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能先按底物类型区分烯烃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再选择对应的加成框架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能用碳正离子稳定性解释马氏规则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用鎓离子机理解释反式加成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用四中心过渡态解释硼氢化反马氏</w:t>
      </w:r>
      <w:r>
        <w:rPr>
          <w:rFonts w:hint="eastAsia" w:ascii="Times New Roman" w:hAnsi="Times New Roman" w:eastAsia="Times New Roman" w:cs="Times New Roman"/>
        </w:rPr>
        <w:t>+syn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共轭二烯加成的立体与区域结果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能区分羰基亲核加成的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并与硬软亲核试剂关联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的允许性差异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加成结果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后处理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继续加成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重排可能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分开思考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双羟基化三件套推断烯烃结构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区分还原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氧化后处理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>加成题三层判断法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底物层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结果层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底物层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普通烯烃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共轭二烯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羰基</w:t>
      </w:r>
      <w:r>
        <w:rPr>
          <w:rStyle w:val="VerbatimChar"/>
          <w:rFonts w:hint="eastAsia" w:ascii="Times New Roman" w:hAnsi="Times New Roman" w:eastAsia="Times New Roman" w:cs="Times New Roman"/>
        </w:rPr>
        <w:t>？α,β-</w:t>
      </w:r>
      <w:r>
        <w:rPr>
          <w:rStyle w:val="VerbatimChar"/>
          <w:rFonts w:hint="eastAsia" w:ascii="Times New Roman" w:hAnsi="Times New Roman" w:eastAsia="FangSong" w:cs="Times New Roman"/>
        </w:rPr>
        <w:t>不饱和羰基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试剂层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亲电试剂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亲核试剂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自由基条件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催化剂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结果层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)？</w:t>
      </w:r>
      <w:r>
        <w:rPr>
          <w:rStyle w:val="VerbatimChar"/>
          <w:rFonts w:hint="eastAsia" w:ascii="Times New Roman" w:hAnsi="Times New Roman" w:eastAsia="FangSong" w:cs="Times New Roman"/>
        </w:rPr>
        <w:t>立体选择性</w:t>
      </w:r>
      <w:r>
        <w:rPr>
          <w:rStyle w:val="VerbatimChar"/>
          <w:rFonts w:hint="eastAsia" w:ascii="Times New Roman" w:hAnsi="Times New Roman" w:eastAsia="Times New Roman" w:cs="Times New Roman"/>
        </w:rPr>
        <w:t>(syn/anti)？</w:t>
      </w:r>
      <w:r>
        <w:rPr>
          <w:rStyle w:val="VerbatimChar"/>
          <w:rFonts w:hint="eastAsia" w:ascii="Times New Roman" w:hAnsi="Times New Roman" w:eastAsia="FangSong" w:cs="Times New Roman"/>
        </w:rPr>
        <w:t>加成深度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停在哪步</w:t>
      </w:r>
      <w:r>
        <w:rPr>
          <w:rStyle w:val="VerbatimChar"/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大空阻烯烃的溴鎓离子已被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(H-Cl</w:t>
      </w:r>
      <w:r>
        <w:rPr>
          <w:rFonts w:hint="eastAsia" w:ascii="Times New Roman" w:hAnsi="Times New Roman" w:eastAsia="FangSong" w:cs="Times New Roman"/>
        </w:rPr>
        <w:t>键太强无法均裂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键太弱使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不具进攻性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(Cheleation-control</w:t>
      </w:r>
      <w:r>
        <w:rPr>
          <w:rFonts w:hint="eastAsia" w:ascii="Times New Roman" w:hAnsi="Times New Roman" w:eastAsia="FangSong" w:cs="Times New Roman"/>
        </w:rPr>
        <w:t>模型未含时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羰基氧旁的最大基团与羰基处于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对位交叉</w:t>
      </w:r>
      <w:r>
        <w:rPr>
          <w:rFonts w:hint="eastAsia" w:ascii="Times New Roman" w:hAnsi="Times New Roman" w:eastAsia="Times New Roman" w:cs="Times New Roman"/>
        </w:rPr>
        <w:t>(anti)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即从最小基团一侧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最大基团与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键处于垂直位置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亲核试剂从偏离大基团的方向进攻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适用于含配位杂原子的底物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Zn/H2O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环氧化物可视为</w:t>
      </w:r>
      <w:r>
        <w:rPr>
          <w:rFonts w:hint="eastAsia" w:ascii="Times New Roman" w:hAnsi="Times New Roman" w:eastAsia="FangSong" w:cs="Times New Roman"/>
          <w:b/>
          <w:bCs/>
        </w:rPr>
        <w:t xml:space="preserve">氧鎓离子的稳定型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与溴鎓对应但可分离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亲电加成与重排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硼氢化与羟汞化的对比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：H-Cl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无法均裂引发链反应</w:t>
      </w:r>
      <w:r>
        <w:rPr>
          <w:rFonts w:hint="eastAsia" w:ascii="Times New Roman" w:hAnsi="Times New Roman" w:eastAsia="Times New Roman" w:cs="Times New Roman"/>
        </w:rPr>
        <w:t>)；H-I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出现不饱和键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先问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底物是哪种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普通烯烃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亲电加成框架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ROOR?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自由基反马氏</w:t>
      </w:r>
      <w:r>
        <w:rPr>
          <w:rStyle w:val="VerbatimChar"/>
          <w:rFonts w:hint="eastAsia" w:ascii="Times New Roman" w:hAnsi="Times New Roman" w:eastAsia="Times New Roman" w:cs="Times New Roman"/>
        </w:rPr>
        <w:t>(HBr</w:t>
      </w:r>
      <w:r>
        <w:rPr>
          <w:rStyle w:val="VerbatimChar"/>
          <w:rFonts w:ascii="Times New Roman" w:hAnsi="Times New Roman" w:eastAsia="Times New Roman" w:cs="Times New Roman"/>
        </w:rPr>
        <w:t xml:space="preserve"> only)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BH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+syn)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Hg(OAc)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羟汞化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+anti)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>普通</w:t>
      </w:r>
      <w:r>
        <w:rPr>
          <w:rStyle w:val="VerbatimChar"/>
          <w:rFonts w:hint="eastAsia" w:ascii="Times New Roman" w:hAnsi="Times New Roman" w:eastAsia="Times New Roman" w:cs="Times New Roman"/>
        </w:rPr>
        <w:t>HX/X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/H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├── </w:t>
      </w:r>
      <w:r>
        <w:rPr>
          <w:rStyle w:val="VerbatimChar"/>
          <w:rFonts w:hint="eastAsia" w:ascii="Times New Roman" w:hAnsi="Times New Roman" w:eastAsia="Times New Roman" w:cs="Times New Roman"/>
        </w:rPr>
        <w:t>HX→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检查重排</w:t>
      </w:r>
      <w:r>
        <w:rPr>
          <w:rStyle w:val="VerbatimChar"/>
          <w:rFonts w:hint="eastAsia" w:ascii="Times New Roman" w:hAnsi="Times New Roman" w:eastAsia="Times New Roman" w:cs="Times New Roman"/>
        </w:rPr>
        <w:t>!)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└── </w:t>
      </w:r>
      <w:r>
        <w:rPr>
          <w:rStyle w:val="VerbatimChar"/>
          <w:rFonts w:hint="eastAsia" w:ascii="Times New Roman" w:hAnsi="Times New Roman" w:eastAsia="Times New Roman" w:cs="Times New Roman"/>
        </w:rPr>
        <w:t>X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鎓离子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反式加成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共轭二烯</w:t>
      </w:r>
      <w:r>
        <w:rPr>
          <w:rStyle w:val="VerbatimChar"/>
          <w:rFonts w:ascii="Times New Roman" w:hAnsi="Times New Roman" w:eastAsia="Times New Roman" w:cs="Times New Roman"/>
        </w:rPr>
        <w:t xml:space="preserve"> → 1,2- vs </w:t>
      </w:r>
      <w:r>
        <w:rPr>
          <w:rStyle w:val="VerbatimChar"/>
          <w:rFonts w:hint="eastAsia" w:ascii="Times New Roman" w:hAnsi="Times New Roman" w:eastAsia="Times New Roman" w:cs="Times New Roman"/>
        </w:rPr>
        <w:t>1,4-</w:t>
      </w:r>
      <w:r>
        <w:rPr>
          <w:rStyle w:val="VerbatimChar"/>
          <w:rFonts w:hint="eastAsia" w:ascii="Times New Roman" w:hAnsi="Times New Roman" w:eastAsia="FangSong" w:cs="Times New Roman"/>
        </w:rPr>
        <w:t>加成分流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1,2-(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1,4-(</w:t>
      </w:r>
      <w:r>
        <w:rPr>
          <w:rStyle w:val="VerbatimChar"/>
          <w:rFonts w:hint="eastAsia" w:ascii="Times New Roman" w:hAnsi="Times New Roman" w:eastAsia="FangSong" w:cs="Times New Roman"/>
        </w:rPr>
        <w:t>热力学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羰基</w:t>
      </w:r>
      <w:r>
        <w:rPr>
          <w:rStyle w:val="VerbatimChar"/>
          <w:rFonts w:hint="eastAsia" w:ascii="Times New Roman" w:hAnsi="Times New Roman" w:eastAsia="Times New Roman" w:cs="Times New Roman"/>
        </w:rPr>
        <w:t>(C=O)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醛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反应速率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>酸催化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弱</w:t>
      </w:r>
      <w:r>
        <w:rPr>
          <w:rStyle w:val="VerbatimChar"/>
          <w:rFonts w:hint="eastAsia" w:ascii="Times New Roman" w:hAnsi="Times New Roman" w:eastAsia="Times New Roman" w:cs="Times New Roman"/>
        </w:rPr>
        <w:t>Nu)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>碱催化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α,β-</w:t>
      </w:r>
      <w:r>
        <w:rPr>
          <w:rStyle w:val="VerbatimChar"/>
          <w:rFonts w:hint="eastAsia" w:ascii="Times New Roman" w:hAnsi="Times New Roman" w:eastAsia="FangSong" w:cs="Times New Roman"/>
        </w:rPr>
        <w:t>不饱和羰基</w:t>
      </w:r>
      <w:r>
        <w:rPr>
          <w:rStyle w:val="VerbatimChar"/>
          <w:rFonts w:ascii="Times New Roman" w:hAnsi="Times New Roman" w:eastAsia="Times New Roman" w:cs="Times New Roman"/>
        </w:rPr>
        <w:t xml:space="preserve"> → 1,2- vs 1,4-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├── </w:t>
      </w:r>
      <w:r>
        <w:rPr>
          <w:rStyle w:val="VerbatimChar"/>
          <w:rFonts w:hint="eastAsia" w:ascii="Times New Roman" w:hAnsi="Times New Roman" w:eastAsia="FangSong" w:cs="Times New Roman"/>
        </w:rPr>
        <w:t>硬亲核</w:t>
      </w:r>
      <w:r>
        <w:rPr>
          <w:rStyle w:val="VerbatimChar"/>
          <w:rFonts w:hint="eastAsia" w:ascii="Times New Roman" w:hAnsi="Times New Roman" w:eastAsia="Times New Roman" w:cs="Times New Roman"/>
        </w:rPr>
        <w:t>(RMgX/RLi)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1,2-(</w:t>
      </w:r>
      <w:r>
        <w:rPr>
          <w:rStyle w:val="VerbatimChar"/>
          <w:rFonts w:hint="eastAsia" w:ascii="Times New Roman" w:hAnsi="Times New Roman" w:eastAsia="FangSong" w:cs="Times New Roman"/>
        </w:rPr>
        <w:t>羰基碳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>软亲核</w:t>
      </w:r>
      <w:r>
        <w:rPr>
          <w:rStyle w:val="VerbatimChar"/>
          <w:rFonts w:hint="eastAsia" w:ascii="Times New Roman" w:hAnsi="Times New Roman" w:eastAsia="Times New Roman" w:cs="Times New Roman"/>
        </w:rPr>
        <w:t>(R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CuLi/RS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1,4-(β-</w:t>
      </w:r>
      <w:r>
        <w:rPr>
          <w:rStyle w:val="VerbatimChar"/>
          <w:rFonts w:hint="eastAsia" w:ascii="Times New Roman" w:hAnsi="Times New Roman" w:eastAsia="FangSong" w:cs="Times New Roman"/>
        </w:rPr>
        <w:t>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最后问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会继续加成吗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hint="eastAsia" w:ascii="Times New Roman" w:hAnsi="Times New Roman" w:eastAsia="FangSong" w:cs="Times New Roman"/>
        </w:rPr>
        <w:t>需要后处理吗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检查是否停在烯烃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臭氧化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9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7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8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(⭐⭐)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(⭐⭐⭐)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(⭐⭐⭐⭐)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的亲电加成反应活性低于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但区域选择性却表现为反马氏</w:t>
      </w:r>
      <w:r>
        <w:rPr>
          <w:rFonts w:hint="eastAsia" w:ascii="Times New Roman" w:hAnsi="Times New Roman" w:eastAsia="Times New Roman" w:cs="Times New Roman"/>
        </w:rPr>
        <w:t>(Cl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一侧</w:t>
      </w:r>
      <w:r>
        <w:rPr>
          <w:rFonts w:hint="eastAsia" w:ascii="Times New Roman" w:hAnsi="Times New Roman" w:eastAsia="Times New Roman" w:cs="Times New Roman"/>
        </w:rPr>
        <w:t>)？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分别从双键两侧加入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由于环己烯的构象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键方向进攻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trans-</w:t>
      </w:r>
      <w:r>
        <w:rPr>
          <w:rFonts w:hint="eastAsia" w:ascii="Times New Roman" w:hAnsi="Times New Roman" w:eastAsia="FangSong" w:cs="Times New Roman"/>
        </w:rPr>
        <w:t>二直立或一直立一平伏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D(C)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C3)</w:t>
      </w:r>
      <w:r>
        <w:rPr>
          <w:rFonts w:hint="eastAsia" w:ascii="Times New Roman" w:hAnsi="Times New Roman" w:eastAsia="FangSong" w:cs="Times New Roman"/>
        </w:rPr>
        <w:t>得烯丙基碳正离子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C1,C3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C2)→3-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可稳定碳正离子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2026-09-11T06:23:15Z</dcterms:created>
  <dcterms:modified xsi:type="dcterms:W3CDTF">2026-09-11T06:23:15Z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