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第三讲活性中间体与反应机理基础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把机理题从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箭头记忆题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命运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这个箭头往哪画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中间体稳不稳定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会不会重排或链增长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离去基和底物类型快速识别最可能的中间体类型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能掌握碳正离子稳定性顺序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并解释重排倾向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能理解碳负离子稳定性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与烷基化反应中的控制策略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能区分卡宾的单线态与三线态结构及其对立体化学的影响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并认识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稳定卡宾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氮烯的延伸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能识别苯炔的生成条件与典型反应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能运用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>假说解释过渡态结构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区分中间体与过渡态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能在机理推导中运用同位素标记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交叉实验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（KIE）、</w:t>
      </w:r>
      <w:r>
        <w:rPr>
          <w:rFonts w:hint="eastAsia" w:ascii="Times New Roman" w:hAnsi="Times New Roman" w:eastAsia="FangSong" w:cs="Times New Roman"/>
        </w:rPr>
        <w:t>自由基钟等证据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第三轮机理题的第一性先判中间体再画箭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第三轮机理题的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Hei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再画箭头</w:t>
      </w:r>
    </w:p>
    <w:bookmarkStart w:id="10" w:name="一个认知翻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一个认知翻转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很多同学拿到机理题的第一反应是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开始画箭头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这是第三轮首先要改掉的习惯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机理题的第一步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不是画箭头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而是回答三个问题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条件最像在生成哪类中间体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卡宾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这个中间体稳定吗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会不会重排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会不会链增长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会不会被捕获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这是中间体控制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还是过渡态控制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选择性由中间体稳定性决定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还是由速控步能垒决定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先选机理赛道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再写箭头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再谈产物细节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信号-中间体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条件信号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中间体速查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优先联想到的中间体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好离去基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、SN1/E1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（LDA,</w:t>
            </w:r>
            <w:r>
              <w:rPr>
                <w:rFonts w:ascii="Times New Roman" w:hAnsi="Times New Roman" w:eastAsia="Times New Roman" w:cs="Times New Roman"/>
              </w:rPr>
              <w:t xml:space="preserve"> NaH,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BuLi）+</w:t>
            </w:r>
            <w:r>
              <w:rPr>
                <w:rFonts w:ascii="Times New Roman" w:hAnsi="Times New Roman" w:eastAsia="Times New Roman" w:cs="Times New Roman"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（hv）/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（ROOR）/</w:t>
            </w:r>
            <w:r>
              <w:rPr>
                <w:rFonts w:ascii="Times New Roman" w:hAnsi="Times New Roman" w:eastAsia="Times New Roman" w:cs="Times New Roman"/>
              </w:rPr>
              <w:t xml:space="preserve"> 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反马氏加成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抽氢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重氮前体</w:t>
            </w:r>
            <w:r>
              <w:rPr>
                <w:rFonts w:ascii="Times New Roman" w:hAnsi="Times New Roman" w:eastAsia="Times New Roman" w:cs="Times New Roman"/>
              </w:rPr>
              <w:t xml:space="preserve"> / 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类卡宾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、C-H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芳卤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极强碱</w:t>
            </w:r>
            <w:r>
              <w:rPr>
                <w:rFonts w:hint="eastAsia" w:ascii="Times New Roman" w:hAnsi="Times New Roman" w:eastAsia="Times New Roman" w:cs="Times New Roman"/>
              </w:rPr>
              <w:t>（NaNH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非常规芳香亲核加成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α-H→</w:t>
      </w:r>
      <w:r>
        <w:rPr>
          <w:rFonts w:hint="eastAsia" w:ascii="Times New Roman" w:hAnsi="Times New Roman" w:eastAsia="FangSong" w:cs="Times New Roman"/>
        </w:rPr>
        <w:t>碳负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光热过氧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hint="eastAsia" w:ascii="Times New Roman" w:hAnsi="Times New Roman" w:eastAsia="Times New Roman" w:cs="Times New Roman"/>
        </w:rPr>
        <w:t>Simmons→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芳卤强碱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30" w:name="二活性中间体四兄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活性中间体四兄弟</w:t>
      </w:r>
    </w:p>
    <w:bookmarkStart w:id="13" w:name="总览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总览对比表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≈134°）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缺一对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多一对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（−I/−M）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SN1, E1,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箭头类型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鱼钩</w:t>
            </w:r>
            <w:r>
              <w:rPr>
                <w:rFonts w:ascii="Times New Roman" w:hAnsi="Times New Roman" w:eastAsia="Times New Roman" w:cs="Times New Roman"/>
              </w:rPr>
              <w:t xml:space="preserve"> 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能否重排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骨架重组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（Wolff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3"/>
    <w:bookmarkStart w:id="20" w:name="碳正离子carbocation最常考的中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（Carbocation）——</w:t>
      </w:r>
      <w:r>
        <w:rPr>
          <w:rFonts w:hint="eastAsia" w:ascii="Times New Roman" w:hAnsi="Times New Roman" w:eastAsia="SimHei" w:cs="Times New Roman"/>
        </w:rPr>
        <w:t>最常考的中坚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轨道垂直于分子平面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键呈平面三角形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LUMO，</w:t>
      </w:r>
      <w:r>
        <w:rPr>
          <w:rFonts w:hint="eastAsia" w:ascii="Times New Roman" w:hAnsi="Times New Roman" w:eastAsia="FangSong" w:cs="Times New Roman"/>
        </w:rPr>
        <w:t>极易接受电子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是强亲电试剂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本讲义采用竞赛通用口径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不同教材口径差异见下方说明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三苯甲基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二苯甲基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烯丙基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叔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苯基正离子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排序口径说明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三种教材口径并存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本讲义序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为竞赛常用口径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用于竞赛比较题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ABOC §1.3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”R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FangSong" w:cs="Times New Roman"/>
        </w:rPr>
        <w:t>溶剂解速率数据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叔端烯丙基</w:t>
      </w:r>
      <w:r>
        <w:rPr>
          <w:rFonts w:ascii="Times New Roman" w:hAnsi="Times New Roman" w:eastAsia="Times New Roman" w:cs="Times New Roman"/>
        </w:rPr>
        <w:t xml:space="preserve"> 130000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7700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2100 &gt; </w:t>
      </w:r>
      <w:r>
        <w:rPr>
          <w:rFonts w:hint="eastAsia" w:ascii="Times New Roman" w:hAnsi="Times New Roman" w:eastAsia="FangSong" w:cs="Times New Roman"/>
        </w:rPr>
        <w:t xml:space="preserve">仲端烯丙基</w:t>
      </w:r>
      <w:r>
        <w:rPr>
          <w:rFonts w:ascii="Times New Roman" w:hAnsi="Times New Roman" w:eastAsia="Times New Roman" w:cs="Times New Roman"/>
        </w:rPr>
        <w:t xml:space="preserve"> 91 &gt; </w:t>
      </w:r>
      <w:r>
        <w:rPr>
          <w:rFonts w:hint="eastAsia" w:ascii="Times New Roman" w:hAnsi="Times New Roman" w:eastAsia="FangSong" w:cs="Times New Roman"/>
        </w:rPr>
        <w:t xml:space="preserve">伯烯丙基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1.0）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FangSong" w:cs="Times New Roman"/>
          <w:b/>
          <w:bCs/>
        </w:rPr>
        <w:t>简单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烯丙基不如叔烷基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仅叔端烯丙基远超苄基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解题时按题目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教材口径作答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粗序用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精确排序依赖具体体系与取代程度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69600"/>
            <wp:effectExtent b="0" l="0" r="0" t="0"/>
            <wp:docPr descr="烷基碳正离子的稳定性顺序——甲基 &lt; 伯 &lt; 仲 &lt; 叔" title="" id="15" name="Picture"/>
            <a:graphic>
              <a:graphicData uri="http://schemas.openxmlformats.org/drawingml/2006/picture">
                <pic:pic>
                  <pic:nvPicPr>
                    <pic:cNvPr descr="502d99cb4301a2738b93bb48a02466724e30adbf80f2c51c8d4d44f7a98c98d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6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烷基碳正离子的稳定性序列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从甲基碳正离子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最不稳定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到叔丁基碳正离子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超共轭效应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σ→p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空轨道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随烷基数增加而增强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每个烷基使稳定性提升约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20-25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极限式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&gt;10）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可分离盐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个等价极限式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 </w:t>
            </w:r>
            <w:r>
              <w:rPr>
                <w:rFonts w:hint="eastAsia" w:ascii="Times New Roman" w:hAnsi="Times New Roman" w:eastAsia="FangSong" w:cs="Times New Roman"/>
              </w:rPr>
              <w:t xml:space="preserve">组</w:t>
            </w:r>
            <w:r>
              <w:rPr>
                <w:rFonts w:ascii="Times New Roman" w:hAnsi="Times New Roman" w:eastAsia="Times New Roman" w:cs="Times New Roman"/>
              </w:rPr>
              <w:t xml:space="preserve"> C-H σ→p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空轨道在环平面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与苯环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垂直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桥环刚性锁死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无法平展成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关键洞察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烯丙基正离子</w:t>
      </w:r>
      <w:r>
        <w:rPr>
          <w:rFonts w:hint="eastAsia" w:ascii="Times New Roman" w:hAnsi="Times New Roman" w:eastAsia="Times New Roman" w:cs="Times New Roman"/>
        </w:rPr>
        <w:t>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比叔丁基正离子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但仅超共轭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苯基正离子</w:t>
      </w:r>
      <w:r>
        <w:rPr>
          <w:rFonts w:hint="eastAsia" w:ascii="Times New Roman" w:hAnsi="Times New Roman" w:eastAsia="Times New Roman" w:cs="Times New Roman"/>
          <w:b/>
          <w:bCs/>
        </w:rPr>
        <w:t>（Ph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极不稳定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一个站着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一个躺着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牛拉不动车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的空轨道与苯环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桥头碳上不发生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桥环刚性骨架使桥头碳无法平展成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轨道无法形成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共振式直观图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烯丙基正离子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烯丙基正离子</w:t>
      </w:r>
      <w:r>
        <w:rPr>
          <w:rStyle w:val="VerbatimChar"/>
          <w:rFonts w:ascii="Times New Roman" w:hAnsi="Times New Roman" w:eastAsia="Times New Roman" w:cs="Times New Roman"/>
        </w:rPr>
        <w:t xml:space="preserve">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=CH-CH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的两个等价极限式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⟷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=CH-CH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苄基正离子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PhCH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正电荷经共振离域到苯环邻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对位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共</w:t>
      </w:r>
      <w:r>
        <w:rPr>
          <w:rStyle w:val="VerbatimChar"/>
          <w:rFonts w:ascii="Times New Roman" w:hAnsi="Times New Roman" w:eastAsia="Times New Roman" w:cs="Times New Roman"/>
        </w:rPr>
        <w:t xml:space="preserve"> 4 </w:t>
      </w:r>
      <w:r>
        <w:rPr>
          <w:rStyle w:val="VerbatimChar"/>
          <w:rFonts w:hint="eastAsia" w:ascii="Times New Roman" w:hAnsi="Times New Roman" w:eastAsia="FangSong" w:cs="Times New Roman"/>
        </w:rPr>
        <w:t>个极限式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Ph-CH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 ⟷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邻位带正电的</w:t>
      </w:r>
      <w:r>
        <w:rPr>
          <w:rStyle w:val="VerbatimChar"/>
          <w:rFonts w:ascii="Times New Roman" w:hAnsi="Times New Roman" w:eastAsia="Times New Roman" w:cs="Times New Roman"/>
        </w:rPr>
        <w:t xml:space="preserve"> Kekulé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式</w:t>
      </w:r>
      <w:r>
        <w:rPr>
          <w:rStyle w:val="VerbatimChar"/>
          <w:rFonts w:ascii="Times New Roman" w:hAnsi="Times New Roman" w:eastAsia="Times New Roman" w:cs="Times New Roman"/>
        </w:rPr>
        <w:t xml:space="preserve">  ⟷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对位带正电式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三苯甲基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Ph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C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：3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个苯环轮流共轭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正电荷极度分散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可分离成稳定盐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烯丙基碳正离子共振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异戊二烯质子化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63006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b146808d7bd232dec8c1231118f8698ba5c4c229cd4d55e008358d73f276d645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0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异戊二烯质子化所得烯丙基碳正离子的共振式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19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碳正离子的重排倾向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碳正离子的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迁移是竞赛最高频考点之一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[1,2]-H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2°→3°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烷基迁移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叔戊基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芳基迁移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适中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hint="eastAsia" w:ascii="Times New Roman" w:hAnsi="Times New Roman" w:eastAsia="Times New Roman" w:cs="Times New Roman"/>
        </w:rPr>
        <w:t>[1,2]-</w:t>
      </w:r>
      <w:r>
        <w:rPr>
          <w:rStyle w:val="VerbatimChar"/>
          <w:rFonts w:hint="eastAsia" w:ascii="Times New Roman" w:hAnsi="Times New Roman" w:eastAsia="FangSong" w:cs="Times New Roman"/>
        </w:rPr>
        <w:t>甲基迁移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新戊基</w:t>
      </w:r>
      <w:r>
        <w:rPr>
          <w:rStyle w:val="VerbatimChar"/>
          <w:rFonts w:ascii="Times New Roman" w:hAnsi="Times New Roman" w:eastAsia="Times New Roman" w:cs="Times New Roman"/>
        </w:rPr>
        <w:t xml:space="preserve"> 1°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叔戊基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3°）：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│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—C—CH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→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C—C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│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>新戊基正离子</w:t>
      </w:r>
      <w:r>
        <w:rPr>
          <w:rStyle w:val="VerbatimChar"/>
          <w:rFonts w:hint="eastAsia" w:ascii="Times New Roman" w:hAnsi="Times New Roman" w:eastAsia="Times New Roman" w:cs="Times New Roman"/>
        </w:rPr>
        <w:t>（1°）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FangSong" w:cs="Times New Roman"/>
        </w:rPr>
        <w:t>叔戊基正离子</w:t>
      </w:r>
      <w:r>
        <w:rPr>
          <w:rStyle w:val="VerbatimChar"/>
          <w:rFonts w:hint="eastAsia" w:ascii="Times New Roman" w:hAnsi="Times New Roman" w:eastAsia="Times New Roman" w:cs="Times New Roman"/>
        </w:rPr>
        <w:t>（3°，</w:t>
      </w:r>
      <w:r>
        <w:rPr>
          <w:rStyle w:val="VerbatimChar"/>
          <w:rFonts w:hint="eastAsia" w:ascii="Times New Roman" w:hAnsi="Times New Roman" w:eastAsia="FangSong" w:cs="Times New Roman"/>
        </w:rPr>
        <w:t>更稳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C—CH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的</w:t>
      </w:r>
      <w:r>
        <w:rPr>
          <w:rStyle w:val="VerbatimChar"/>
          <w:rFonts w:ascii="Times New Roman" w:hAnsi="Times New Roman" w:eastAsia="Times New Roman" w:cs="Times New Roman"/>
        </w:rPr>
        <w:t xml:space="preserve"> σ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电子对整体迁移到相邻缺电子碳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：1,2-H/</w:t>
      </w:r>
      <w:r>
        <w:rPr>
          <w:rFonts w:hint="eastAsia" w:ascii="Times New Roman" w:hAnsi="Times New Roman" w:eastAsia="FangSong" w:cs="Times New Roman"/>
        </w:rPr>
        <w:t>烷基迁移正式机理箭头图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不是所有碳正离子都会重排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重排只在产物更稳定时发生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碳负离子carbanion亲核的基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（Carbanion）——</w:t>
      </w:r>
      <w:r>
        <w:rPr>
          <w:rFonts w:hint="eastAsia" w:ascii="Times New Roman" w:hAnsi="Times New Roman" w:eastAsia="SimHei" w:cs="Times New Roman"/>
        </w:rPr>
        <w:t>亲核的基石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带一个负电荷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稳定性顺序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与碳正离子完全相反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对碳负离子的影响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−I（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分散负电荷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+I（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集中负电荷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更高的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杂化碳电负性最大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ascii="Times New Roman" w:hAnsi="Times New Roman" w:eastAsia="Times New Roman" w:cs="Times New Roman"/>
              </w:rPr>
              <w:t xml:space="preserve"> &gt;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ascii="Times New Roman" w:hAnsi="Times New Roman" w:eastAsia="Times New Roman" w:cs="Times New Roman"/>
              </w:rPr>
              <w:t xml:space="preserve"> pKa≈25 &lt; </w:t>
            </w:r>
            <w:r>
              <w:rPr>
                <w:rFonts w:hint="eastAsia" w:ascii="Times New Roman" w:hAnsi="Times New Roman" w:eastAsia="FangSong" w:cs="Times New Roman"/>
              </w:rPr>
              <w:t>乙烯</w:t>
            </w:r>
            <w:r>
              <w:rPr>
                <w:rFonts w:hint="eastAsia" w:ascii="Times New Roman" w:hAnsi="Times New Roman" w:eastAsia="Times New Roman" w:cs="Times New Roman"/>
              </w:rPr>
              <w:t>≈44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乙烷</w:t>
            </w:r>
            <w:r>
              <w:rPr>
                <w:rFonts w:hint="eastAsia" w:ascii="Times New Roman" w:hAnsi="Times New Roman" w:eastAsia="Times New Roman" w:cs="Times New Roman"/>
              </w:rPr>
              <w:t>≈50）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极大稳定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如环戊二烯负离子</w:t>
            </w:r>
            <w:r>
              <w:rPr>
                <w:rFonts w:hint="eastAsia" w:ascii="Times New Roman" w:hAnsi="Times New Roman" w:eastAsia="Times New Roman" w:cs="Times New Roman"/>
              </w:rPr>
              <w:t>（6π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pKa </w:t>
      </w:r>
      <w:r>
        <w:rPr>
          <w:rFonts w:hint="eastAsia" w:ascii="Times New Roman" w:hAnsi="Times New Roman" w:eastAsia="FangSong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硝基甲烷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丙二酸二乙酯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双酯基稳定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共轭碱芳香</w:t>
            </w:r>
            <w:r>
              <w:rPr>
                <w:rFonts w:hint="eastAsia" w:ascii="Times New Roman" w:hAnsi="Times New Roman" w:eastAsia="Times New Roman" w:cs="Times New Roman"/>
              </w:rPr>
              <w:t>（6π）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单羰基烯醇式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苄基共振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几乎无稳定化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烷基化反应中的碳负离子控制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热力学烯醇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在羰基化合物的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的区域选择性由碱的条件决定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 / −78°C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取代较少的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位阻小的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被拔除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NaH / 25°C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或平衡条件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取代较多的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更稳定的烯醇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小位阻碱低温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平衡高温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多取代</w:t>
      </w:r>
      <w:r>
        <w:rPr>
          <w:rFonts w:hint="eastAsia" w:ascii="Times New Roman" w:hAnsi="Times New Roman" w:eastAsia="Times New Roman" w:cs="Times New Roman"/>
        </w:rPr>
        <w:t>）。”</w:t>
      </w:r>
    </w:p>
    <w:bookmarkEnd w:id="21"/>
    <w:bookmarkStart w:id="28" w:name="自由基free-radical奇电子的世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Radical）——</w:t>
      </w:r>
      <w:r>
        <w:rPr>
          <w:rFonts w:hint="eastAsia" w:ascii="Times New Roman" w:hAnsi="Times New Roman" w:eastAsia="SimHei" w:cs="Times New Roman"/>
        </w:rPr>
        <w:t>奇电子的世界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带有未成对电子的中性物种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中心碳外层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平面或近平面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稳定性五规则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能离域就比不能离域稳定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杂原子邻位稳定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连给电子或吸电子基团都提高稳定性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 &gt;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推拉效应最佳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一边吸电子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一边给电子最好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5：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位阻稳定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</w:t>
            </w:r>
            <w:r>
              <w:rPr>
                <w:rFonts w:hint="eastAsia" w:ascii="Times New Roman" w:hAnsi="Times New Roman" w:eastAsia="FangSong" w:cs="Times New Roman"/>
              </w:rPr>
              <w:t>可分离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自由基中</w:t>
      </w:r>
      <w:r>
        <w:rPr>
          <w:rFonts w:hint="eastAsia" w:ascii="Times New Roman" w:hAnsi="Times New Roman" w:eastAsia="FangSong" w:cs="Times New Roman"/>
          <w:b/>
          <w:bCs/>
        </w:rPr>
        <w:t xml:space="preserve">离域效应比超共轭更重要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FangSong" w:cs="Times New Roman"/>
        </w:rPr>
        <w:t>碳正离子同理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只是自由基中的离域优势更明显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链式反应三阶段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所有自由基反应的标准模板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引发</w:t>
      </w:r>
      <w:r>
        <w:rPr>
          <w:rStyle w:val="VerbatimChar"/>
          <w:rFonts w:hint="eastAsia" w:ascii="Times New Roman" w:hAnsi="Times New Roman" w:eastAsia="Times New Roman" w:cs="Times New Roman"/>
        </w:rPr>
        <w:t>（Initiation）：</w:t>
      </w:r>
      <w:r>
        <w:rPr>
          <w:rStyle w:val="VerbatimChar"/>
          <w:rFonts w:hint="eastAsia" w:ascii="Times New Roman" w:hAnsi="Times New Roman" w:eastAsia="FangSong" w:cs="Times New Roman"/>
        </w:rPr>
        <w:t>产生初始自由基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AIBN —Δ→ 2 R· +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BPO —Δ→ 2 Ph· + 2 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>链增长</w:t>
      </w:r>
      <w:r>
        <w:rPr>
          <w:rStyle w:val="VerbatimChar"/>
          <w:rFonts w:hint="eastAsia" w:ascii="Times New Roman" w:hAnsi="Times New Roman" w:eastAsia="Times New Roman" w:cs="Times New Roman"/>
        </w:rPr>
        <w:t>（Propagation）：</w:t>
      </w:r>
      <w:r>
        <w:rPr>
          <w:rStyle w:val="VerbatimChar"/>
          <w:rFonts w:hint="eastAsia" w:ascii="Times New Roman" w:hAnsi="Times New Roman" w:eastAsia="FangSong" w:cs="Times New Roman"/>
        </w:rPr>
        <w:t>自由基消耗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Br· + R-H → HBr + R·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R· +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R-Br + Br·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</w:t>
      </w:r>
      <w:r>
        <w:rPr>
          <w:rStyle w:val="VerbatimChar"/>
          <w:rFonts w:hint="eastAsia" w:ascii="Times New Roman" w:hAnsi="Times New Roman" w:eastAsia="FangSong" w:cs="Times New Roman"/>
        </w:rPr>
        <w:t>链终止</w:t>
      </w:r>
      <w:r>
        <w:rPr>
          <w:rStyle w:val="VerbatimChar"/>
          <w:rFonts w:hint="eastAsia" w:ascii="Times New Roman" w:hAnsi="Times New Roman" w:eastAsia="Times New Roman" w:cs="Times New Roman"/>
        </w:rPr>
        <w:t>（Termination）：</w:t>
      </w:r>
      <w:r>
        <w:rPr>
          <w:rStyle w:val="VerbatimChar"/>
          <w:rFonts w:hint="eastAsia" w:ascii="Times New Roman" w:hAnsi="Times New Roman" w:eastAsia="FangSong" w:cs="Times New Roman"/>
        </w:rPr>
        <w:t>自由基消除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2 R· → </w:t>
      </w:r>
      <w:r>
        <w:rPr>
          <w:rStyle w:val="VerbatimChar"/>
          <w:rFonts w:hint="eastAsia" w:ascii="Times New Roman" w:hAnsi="Times New Roman" w:eastAsia="Times New Roman" w:cs="Times New Roman"/>
        </w:rPr>
        <w:t>R-R（</w:t>
      </w:r>
      <w:r>
        <w:rPr>
          <w:rStyle w:val="VerbatimChar"/>
          <w:rFonts w:hint="eastAsia" w:ascii="Times New Roman" w:hAnsi="Times New Roman" w:eastAsia="FangSong" w:cs="Times New Roman"/>
        </w:rPr>
        <w:t>偶联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2 R· → R-H + </w:t>
      </w:r>
      <w:r>
        <w:rPr>
          <w:rStyle w:val="VerbatimChar"/>
          <w:rFonts w:hint="eastAsia" w:ascii="Times New Roman" w:hAnsi="Times New Roman" w:eastAsia="FangSong" w:cs="Times New Roman"/>
        </w:rPr>
        <w:t>烯烃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歧化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自由基链机理</w:t>
      </w:r>
      <w:r>
        <w:rPr>
          <w:rFonts w:hint="eastAsia" w:ascii="Times New Roman" w:hAnsi="Times New Roman" w:eastAsia="Times New Roman" w:cs="Times New Roman"/>
        </w:rPr>
        <w:t>（HBr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45137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46296cdb421bb01493bc4e54e0b934b28451d89610e5f9af070f78b5cee61e46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5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自由基链式加成机理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引发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链增长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链终止</w:t>
      </w:r>
      <w:r>
        <w:rPr>
          <w:rFonts w:hint="eastAsia" w:ascii="Times New Roman" w:hAnsi="Times New Roman" w:eastAsia="Times New Roman" w:cs="Times New Roman"/>
          <w:i/>
          <w:iCs/>
        </w:rPr>
        <w:t>）（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引发剂均裂鱼钩箭头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9145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80651b77282112e3473f22f4b4d24bfb8518475e21102e219e00f9e3968811b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91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引发剂均裂产生自由基的鱼钩箭头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hv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HBr —ROOR→ 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Br（</w:t>
      </w:r>
      <w:r>
        <w:rPr>
          <w:rStyle w:val="VerbatimChar"/>
          <w:rFonts w:hint="eastAsia" w:ascii="Times New Roman" w:hAnsi="Times New Roman" w:eastAsia="FangSong" w:cs="Times New Roman"/>
        </w:rPr>
        <w:t>反马氏</w:t>
      </w:r>
      <w:r>
        <w:rPr>
          <w:rStyle w:val="VerbatimChar"/>
          <w:rFonts w:hint="eastAsia" w:ascii="Times New Roman" w:hAnsi="Times New Roman" w:eastAsia="Times New Roman" w:cs="Times New Roman"/>
        </w:rPr>
        <w:t>，1-</w:t>
      </w:r>
      <w:r>
        <w:rPr>
          <w:rStyle w:val="VerbatimChar"/>
          <w:rFonts w:hint="eastAsia" w:ascii="Times New Roman" w:hAnsi="Times New Roman" w:eastAsia="FangSong" w:cs="Times New Roman"/>
        </w:rPr>
        <w:t>溴丙烷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先加成到双键上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Br·。</w:t>
      </w:r>
    </w:p>
    <w:bookmarkEnd w:id="28"/>
    <w:bookmarkStart w:id="29" w:name="卡宾carbene双面间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（Carbene）——</w:t>
      </w:r>
      <w:r>
        <w:rPr>
          <w:rFonts w:hint="eastAsia" w:ascii="Times New Roman" w:hAnsi="Times New Roman" w:eastAsia="SimHei" w:cs="Times New Roman"/>
        </w:rPr>
        <w:t>双面间谍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二价碳中性物种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C:，</w:t>
      </w:r>
      <w:r>
        <w:rPr>
          <w:rFonts w:hint="eastAsia" w:ascii="Times New Roman" w:hAnsi="Times New Roman" w:eastAsia="FangSong" w:cs="Times New Roman"/>
        </w:rPr>
        <w:t>碳上只有两个取代基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碳外层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不满足八隅体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三线态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单线态卡宾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（Singlet）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三线态卡宾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（Triplet）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两个未成对电子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各占一个轨道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弯曲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sp（</w:t>
            </w:r>
            <w:r>
              <w:rPr>
                <w:rFonts w:hint="eastAsia" w:ascii="Times New Roman" w:hAnsi="Times New Roman" w:eastAsia="FangSong" w:cs="Times New Roman"/>
              </w:rPr>
              <w:t>近直线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~130-150°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类似双自由基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部分外消旋化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有给电子取代基时稳定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基态为三线态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hint="eastAsia" w:ascii="Times New Roman" w:hAnsi="Times New Roman" w:eastAsia="FangSong" w:cs="Times New Roman"/>
        </w:rPr>
        <w:t>单线态卡宾</w:t>
      </w:r>
      <w:r>
        <w:rPr>
          <w:rStyle w:val="VerbatimChar"/>
          <w:rFonts w:hint="eastAsia" w:ascii="Times New Roman" w:hAnsi="Times New Roman" w:eastAsia="Times New Roman" w:cs="Times New Roman"/>
        </w:rPr>
        <w:t>（sp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键角</w:t>
      </w:r>
      <w:r>
        <w:rPr>
          <w:rStyle w:val="VerbatimChar"/>
          <w:rFonts w:hint="eastAsia" w:ascii="Times New Roman" w:hAnsi="Times New Roman" w:eastAsia="Times New Roman" w:cs="Times New Roman"/>
        </w:rPr>
        <w:t>≈102°）：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R       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\   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C ——— [sp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孤对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空</w:t>
      </w:r>
      <w:r>
        <w:rPr>
          <w:rStyle w:val="VerbatimChar"/>
          <w:rFonts w:ascii="Times New Roman" w:hAnsi="Times New Roman" w:eastAsia="Times New Roman" w:cs="Times New Roman"/>
        </w:rPr>
        <w:t xml:space="preserve"> p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轨道垂直于平面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协同反应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构型保持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三线态卡宾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类</w:t>
      </w:r>
      <w:r>
        <w:rPr>
          <w:rStyle w:val="VerbatimChar"/>
          <w:rFonts w:ascii="Times New Roman" w:hAnsi="Times New Roman" w:eastAsia="Times New Roman" w:cs="Times New Roman"/>
        </w:rPr>
        <w:t xml:space="preserve">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偏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sp，</w:t>
      </w:r>
      <w:r>
        <w:rPr>
          <w:rStyle w:val="VerbatimChar"/>
          <w:rFonts w:hint="eastAsia" w:ascii="Times New Roman" w:hAnsi="Times New Roman" w:eastAsia="FangSong" w:cs="Times New Roman"/>
        </w:rPr>
        <w:t>键角</w:t>
      </w:r>
      <w:r>
        <w:rPr>
          <w:rStyle w:val="VerbatimChar"/>
          <w:rFonts w:hint="eastAsia" w:ascii="Times New Roman" w:hAnsi="Times New Roman" w:eastAsia="Times New Roman" w:cs="Times New Roman"/>
        </w:rPr>
        <w:t>≈130-136°，</w:t>
      </w:r>
      <w:r>
        <w:rPr>
          <w:rStyle w:val="VerbatimChar"/>
          <w:rFonts w:hint="eastAsia" w:ascii="Times New Roman" w:hAnsi="Times New Roman" w:eastAsia="FangSong" w:cs="Times New Roman"/>
        </w:rPr>
        <w:t>明显弯曲而非直线</w:t>
      </w:r>
      <w:r>
        <w:rPr>
          <w:rStyle w:val="VerbatimChar"/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R       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\   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C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两个单电子分占</w:t>
      </w:r>
      <w:r>
        <w:rPr>
          <w:rStyle w:val="VerbatimChar"/>
          <w:rFonts w:ascii="Times New Roman" w:hAnsi="Times New Roman" w:eastAsia="Times New Roman" w:cs="Times New Roman"/>
        </w:rPr>
        <w:t xml:space="preserve"> px、py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类双自由基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分步反应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构型部分外消旋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三线态卡宾正式轨道瓣图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单线态像亲电试剂又像亲核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双功能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三线态像双自由基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分步走</w:t>
      </w:r>
      <w:r>
        <w:rPr>
          <w:rFonts w:hint="eastAsia" w:ascii="Times New Roman" w:hAnsi="Times New Roman" w:eastAsia="Times New Roman" w:cs="Times New Roman"/>
        </w:rPr>
        <w:t>）。”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卡宾的生成方法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重氮甲烷光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—hv/Δ→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已爆炸危险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Simmons-Smith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生成类卡宾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碘甲基金属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α-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t-BuOK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:CCl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重氮羰基化合物热解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酰基卡宾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立体不专一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R-H + :CR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一般插入活化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重氮酮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扩环酸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R-OH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常与醇的反应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生成醚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考纲延伸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NHC（</w:t>
      </w:r>
      <w:r>
        <w:rPr>
          <w:rFonts w:hint="eastAsia" w:ascii="Times New Roman" w:hAnsi="Times New Roman" w:eastAsia="FangSong" w:cs="Times New Roman"/>
          <w:b/>
          <w:bCs/>
        </w:rPr>
        <w:t>氮杂环卡宾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二氨基稳定卡宾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给电子强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重要有机催化剂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、Stetter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umpolung）。</w:t>
      </w:r>
      <w:r>
        <w:rPr>
          <w:rFonts w:hint="eastAsia" w:ascii="Times New Roman" w:hAnsi="Times New Roman" w:eastAsia="FangSong" w:cs="Times New Roman"/>
        </w:rPr>
        <w:t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咪唑盐前体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氮烯</w:t>
      </w:r>
      <w:r>
        <w:rPr>
          <w:rFonts w:hint="eastAsia" w:ascii="Times New Roman" w:hAnsi="Times New Roman" w:eastAsia="Times New Roman" w:cs="Times New Roman"/>
          <w:b/>
          <w:bCs/>
        </w:rPr>
        <w:t>（nitrene）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R-N:，</w:t>
      </w:r>
      <w:r>
        <w:rPr>
          <w:rFonts w:hint="eastAsia" w:ascii="Times New Roman" w:hAnsi="Times New Roman" w:eastAsia="FangSong" w:cs="Times New Roman"/>
        </w:rPr>
        <w:t>由叠氮化物</w:t>
      </w:r>
      <w:r>
        <w:rPr>
          <w:rFonts w:hint="eastAsia" w:ascii="Times New Roman" w:hAnsi="Times New Roman" w:eastAsia="Times New Roman" w:cs="Times New Roman"/>
        </w:rPr>
        <w:t>（R-N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热解或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消除生成</w:t>
      </w:r>
      <w:r>
        <w:rPr>
          <w:rFonts w:ascii="Times New Roman" w:hAnsi="Times New Roman" w:eastAsia="Times New Roman" w:cs="Times New Roman"/>
        </w:rPr>
        <w:t xml:space="preserve"> → C-H 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氮杂环丙烷化</w:t>
      </w:r>
      <w:r>
        <w:rPr>
          <w:rFonts w:hint="eastAsia" w:ascii="Times New Roman" w:hAnsi="Times New Roman" w:eastAsia="Times New Roman" w:cs="Times New Roman"/>
        </w:rPr>
        <w:t>、Buchner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C-H </w:t>
      </w:r>
      <w:r>
        <w:rPr>
          <w:rFonts w:hint="eastAsia" w:ascii="Times New Roman" w:hAnsi="Times New Roman" w:eastAsia="FangSong" w:cs="Times New Roman"/>
          <w:b/>
          <w:bCs/>
        </w:rPr>
        <w:t xml:space="preserve">插入与</w:t>
      </w:r>
      <w:r>
        <w:rPr>
          <w:rFonts w:ascii="Times New Roman" w:hAnsi="Times New Roman" w:eastAsia="Times New Roman" w:cs="Times New Roman"/>
          <w:b/>
          <w:bCs/>
        </w:rPr>
        <w:t xml:space="preserve"> HAT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氮烯可插入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叔位优先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HAT（</w:t>
      </w:r>
      <w:r>
        <w:rPr>
          <w:rFonts w:hint="eastAsia" w:ascii="Times New Roman" w:hAnsi="Times New Roman" w:eastAsia="FangSong" w:cs="Times New Roman"/>
        </w:rPr>
        <w:t>氢原子转移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官能团化的另一主线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Barton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7" w:name="三苯炔缺电子芳环的特殊中间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缺电子芳环的特殊中间体</w:t>
      </w:r>
    </w:p>
    <w:bookmarkStart w:id="31" w:name="生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生成条件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卤代芳烃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Ar-Br + NaNH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苯炔</w:t>
      </w:r>
      <w:r>
        <w:rPr>
          <w:rStyle w:val="VerbatimChar"/>
          <w:rFonts w:ascii="Times New Roman" w:hAnsi="Times New Roman" w:eastAsia="Times New Roman" w:cs="Times New Roman"/>
        </w:rPr>
        <w:t xml:space="preserve"> + NaBr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ascii="Times New Roman" w:hAnsi="Times New Roman" w:eastAsia="Times New Roman" w:cs="Times New Roman"/>
        </w:rPr>
        <w:t xml:space="preserve"> E2cb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夺取卤素的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FangSong" w:cs="Times New Roman"/>
        </w:rPr>
        <w:t xml:space="preserve">芳基负离子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卤素离子离去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的苯炔中间体</w:t>
      </w:r>
    </w:p>
    <w:bookmarkEnd w:id="31"/>
    <w:bookmarkStart w:id="35" w:name="结构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结构特征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不是真正的炔烃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碳的侧向微弱重叠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极活泼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角张力大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六元环内要求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的炔键角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寿命极短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既是亲电体又是亲双烯体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双功能反应性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66733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4868e853f3e7a4189e0b00543f519ae49af511b3ed07f741d9dfce6f724e3d21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66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苯炔的扭曲三键与轨道重叠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22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35"/>
    <w:bookmarkStart w:id="36" w:name="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典型反应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RNH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/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经典苯酚合成</w:t>
            </w:r>
            <w:r>
              <w:rPr>
                <w:rFonts w:hint="eastAsia" w:ascii="Times New Roman" w:hAnsi="Times New Roman" w:eastAsia="Times New Roman" w:cs="Times New Roman"/>
              </w:rPr>
              <w:t>（Dow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氧桥加成物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捕获和鉴定苯炔的标准法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二聚反应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FangSong" w:cs="Times New Roman"/>
          <w:b/>
          <w:bCs/>
        </w:rPr>
        <w:t xml:space="preserve">芳卤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尤其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FangSong" w:cs="Times New Roman"/>
        </w:rPr>
        <w:t xml:space="preserve">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SNAr。</w:t>
      </w:r>
      <w:r>
        <w:rPr>
          <w:rFonts w:hint="eastAsia" w:ascii="Times New Roman" w:hAnsi="Times New Roman" w:eastAsia="FangSong" w:cs="Times New Roman"/>
        </w:rPr>
        <w:t>特别当芳环上</w:t>
      </w:r>
      <w:r>
        <w:rPr>
          <w:rFonts w:hint="eastAsia" w:ascii="Times New Roman" w:hAnsi="Times New Roman" w:eastAsia="FangSong" w:cs="Times New Roman"/>
          <w:b/>
          <w:bCs/>
        </w:rPr>
        <w:t>不含有强吸电子基</w:t>
      </w:r>
      <w:r>
        <w:rPr>
          <w:rFonts w:hint="eastAsia" w:ascii="Times New Roman" w:hAnsi="Times New Roman" w:eastAsia="Times New Roman" w:cs="Times New Roman"/>
          <w:b/>
          <w:bCs/>
        </w:rPr>
        <w:t>（−NO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−CN）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苯炔几乎总是正确答案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命运判断回扣</w:t>
      </w:r>
      <w:r>
        <w:rPr>
          <w:rFonts w:hint="eastAsia" w:ascii="Times New Roman" w:hAnsi="Times New Roman" w:eastAsia="Times New Roman" w:cs="Times New Roman"/>
        </w:rPr>
        <w:t xml:space="preserve">（§1.1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苯炔极不稳定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立即被亲核试剂或亲双烯体捕获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存活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不对称苯炔的区域选择性由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亲核进攻苯炔的过渡态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芳基负离子为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假说下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更像原料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故用</w:t>
      </w:r>
      <w:r>
        <w:rPr>
          <w:rFonts w:hint="eastAsia" w:ascii="Times New Roman" w:hAnsi="Times New Roman" w:eastAsia="FangSong" w:cs="Times New Roman"/>
          <w:b/>
          <w:bCs/>
        </w:rPr>
        <w:t xml:space="preserve">苯炔自身电子结构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取代基影响三键两碳的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键角更大的碳提供更好的空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FangSong" w:cs="Times New Roman"/>
        </w:rPr>
        <w:t>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亲核进攻发生在环平面内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对共面取代基敏感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2" w:name="四反应机理解析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反应机理解析方法论</w:t>
      </w:r>
    </w:p>
    <w:bookmarkStart w:id="38" w:name="中间体-vs-过渡态势能面语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势能面语言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势能面位置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可否捕获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能量最高点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一阶鞍点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 </w:t>
            </w:r>
            <w:r>
              <w:rPr>
                <w:rFonts w:hint="eastAsia" w:ascii="Times New Roman" w:hAnsi="Times New Roman" w:eastAsia="FangSong" w:cs="Times New Roman"/>
              </w:rPr>
              <w:t xml:space="preserve">的三角双锥</w:t>
            </w:r>
            <w:r>
              <w:rPr>
                <w:rFonts w:ascii="Times New Roman" w:hAnsi="Times New Roman" w:eastAsia="Times New Roman" w:cs="Times New Roman"/>
              </w:rPr>
              <w:t xml:space="preserve"> 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能量最低点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极小值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-11</w:t>
            </w:r>
            <w:r>
              <w:rPr>
                <w:rFonts w:ascii="Times New Roman" w:hAnsi="Times New Roman" w:eastAsia="Times New Roman" w:cs="Times New Roman"/>
              </w:rPr>
              <w:t xml:space="preserve"> ~ </w:t>
            </w:r>
            <w:r>
              <w:rPr>
                <w:rFonts w:hint="eastAsia" w:ascii="Times New Roman" w:hAnsi="Times New Roman" w:eastAsia="FangSong" w:cs="Times New Roman"/>
              </w:rPr>
              <w:t xml:space="preserve">秒级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部分可捕获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超酸中可分离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hint="eastAsia" w:ascii="Times New Roman" w:hAnsi="Times New Roman" w:eastAsia="FangSong" w:cs="Times New Roman"/>
        </w:rPr>
        <w:t xml:space="preserve">能量</w:t>
      </w:r>
      <w:r>
        <w:rPr>
          <w:rStyle w:val="VerbatimChar"/>
          <w:rFonts w:ascii="Times New Roman" w:hAnsi="Times New Roman" w:eastAsia="Times New Roman" w:cs="Times New Roman"/>
        </w:rPr>
        <w:t xml:space="preserve"> ↑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‡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‡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/ \               /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/   \             /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R─/     \───I──────/     \───P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反应物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中间体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└──────────────────────────────→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反应坐标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分步反应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多个过渡态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中间体是可检测的能量谷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过渡态是不可分离的能量峰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正式势能面图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可升级替换上方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ASCII）（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39" w:name="hammond-假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Hammond </w:t>
      </w:r>
      <w:r>
        <w:rPr>
          <w:rFonts w:hint="eastAsia" w:ascii="Times New Roman" w:hAnsi="Times New Roman" w:eastAsia="SimHei" w:cs="Times New Roman"/>
        </w:rPr>
        <w:t xml:space="preserve">假说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如果两个状态在能量上接近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它们的结构也接近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过渡态像谁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过渡态结构由反应物决定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选择性由产物稳定性决定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如自由基抽氢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反应物控制选择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高度吸热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产物稳定性控制选择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实战运用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离解步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是高度吸热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过渡态像碳正离子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选择性由碳正离子稳定性控制</w:t>
      </w:r>
      <w:r>
        <w:rPr>
          <w:rFonts w:hint="eastAsia" w:ascii="Times New Roman" w:hAnsi="Times New Roman" w:eastAsia="Times New Roman" w:cs="Times New Roman"/>
        </w:rPr>
        <w:t>。E2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过渡态是放热还是吸热要看具体底物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通常在中间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过渡态既有部分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断裂又有部分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动力学控制-vs-热力学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动力学控制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（Ea）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更低的路径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生成速率更快的产物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产物稳定性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（ΔG）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更高的路径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更稳定的产物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加成到共轭二烯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−80°C（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，Ea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）：1,4-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高温热力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快的是动力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稳的是热力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0"/>
    <w:bookmarkStart w:id="41" w:name="机理推导三大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机理推导三大策略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官能团的变化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D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C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标记原子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追踪去向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验证重排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迁移路径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两种不同底物同时反应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是否出现交叉产物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同位素标记示例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标记肟的</w:t>
      </w:r>
      <w:r>
        <w:rPr>
          <w:rFonts w:ascii="Times New Roman" w:hAnsi="Times New Roman" w:eastAsia="Times New Roman" w:cs="Times New Roman"/>
        </w:rPr>
        <w:t xml:space="preserve"> OH → </w:t>
      </w:r>
      <w:r>
        <w:rPr>
          <w:rFonts w:hint="eastAsia" w:ascii="Times New Roman" w:hAnsi="Times New Roman" w:eastAsia="FangSong" w:cs="Times New Roman"/>
        </w:rPr>
        <w:t xml:space="preserve">最终酰胺的羰基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中是否含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O？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肟的羟基氧在第一步随水离去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离开骨架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酰胺羰基氧来自体系中的水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作介质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则羰基氧带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同位素实验由此区分羰基氧的来源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两分子不同底物的反应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若产物中有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”（A-B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A-A + </w:t>
      </w:r>
      <w:r>
        <w:rPr>
          <w:rFonts w:hint="eastAsia" w:ascii="Times New Roman" w:hAnsi="Times New Roman" w:eastAsia="Times New Roman" w:cs="Times New Roman"/>
        </w:rPr>
        <w:t xml:space="preserve">B-B）→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说明反应</w:t>
      </w:r>
      <w:r>
        <w:rPr>
          <w:rFonts w:hint="eastAsia" w:ascii="Times New Roman" w:hAnsi="Times New Roman" w:eastAsia="FangSong" w:cs="Times New Roman"/>
          <w:b/>
          <w:bCs/>
        </w:rPr>
        <w:t xml:space="preserve">经过游离中间体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可扩散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hint="eastAsia" w:ascii="Times New Roman" w:hAnsi="Times New Roman" w:eastAsia="FangSong" w:cs="Times New Roman"/>
          <w:b/>
          <w:bCs/>
        </w:rPr>
        <w:t xml:space="preserve">紧密离子对</w:t>
      </w:r>
      <w:r>
        <w:rPr>
          <w:rFonts w:hint="eastAsia" w:ascii="Times New Roman" w:hAnsi="Times New Roman" w:eastAsia="FangSong" w:cs="Times New Roman"/>
        </w:rPr>
        <w:t>或协同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分子内过程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更多机理证据工具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判断标准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（KIE）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k_H / k_D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&gt;1（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2-7）→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键在速控步断裂</w:t>
            </w:r>
            <w:r>
              <w:rPr>
                <w:rFonts w:hint="eastAsia" w:ascii="Times New Roman" w:hAnsi="Times New Roman" w:eastAsia="Times New Roman" w:cs="Times New Roman"/>
              </w:rPr>
              <w:t>；≈1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不在速控步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（radical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clock）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环丙基甲基自由基开环极快</w:t>
            </w:r>
            <w:r>
              <w:rPr>
                <w:rFonts w:hint="eastAsia" w:ascii="Times New Roman" w:hAnsi="Times New Roman" w:eastAsia="Times New Roman" w:cs="Times New Roman"/>
              </w:rPr>
              <w:t>（~10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产物发生开环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证明自由基中间体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自由基对在溶剂笼内先结合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交叉实验产物非统计分布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有溶剂笼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抑制剂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清除剂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TEMPO、O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对苯二酚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反应被抑制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自由基机理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初赛只要求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认识工具名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能说清测什么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不考实验设计细节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冲刺班展开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9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碳正离子稳定性比较与重排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碳正离子稳定性比较与重排判断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比较以下碳正离子的稳定性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并预测哪个最可能发生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稳定性由共轭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超共轭效应共同决定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最不稳定的最需要重排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稳定性分析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C-H σ→p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个共振极限式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稳定性排序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 &gt; (A) &gt; (B) &gt; (D)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重排倾向判断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生成更稳定的碳正离子</w:t>
      </w:r>
    </w:p>
    <w:p>
      <w:pPr>
        <w:pStyle w:val="Compact"/>
        <w:numPr>
          <w:ilvl w:val="1"/>
          <w:numId w:val="1005"/>
        </w:numPr>
      </w:pP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苄基已经非常稳定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05"/>
        </w:numPr>
      </w:pPr>
    </w:p>
    <w:p>
      <w:pPr>
        <w:pStyle w:val="Compact"/>
        <w:numPr>
          <w:ilvl w:val="2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叔丁基已是最稳定的烷基碳正离子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05"/>
        </w:numPr>
      </w:pPr>
    </w:p>
    <w:p>
      <w:pPr>
        <w:pStyle w:val="Compact"/>
        <w:numPr>
          <w:ilvl w:val="2"/>
          <w:numId w:val="1008"/>
        </w:numPr>
      </w:pP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（2°）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迁移变为叔丁基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</w:p>
    <w:p>
      <w:pPr>
        <w:pStyle w:val="Compact"/>
        <w:numPr>
          <w:ilvl w:val="1"/>
          <w:numId w:val="1005"/>
        </w:numPr>
      </w:pPr>
    </w:p>
    <w:p>
      <w:pPr>
        <w:pStyle w:val="Compact"/>
        <w:numPr>
          <w:ilvl w:val="2"/>
          <w:numId w:val="1009"/>
        </w:numPr>
      </w:pP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（1°）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迁移变为异丙基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最需要重排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稳定性顺序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&gt; A &gt; B &gt;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重排倾向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&gt; B &gt; A ≈ </w:t>
      </w:r>
      <w:r>
        <w:rPr>
          <w:rFonts w:hint="eastAsia" w:ascii="Times New Roman" w:hAnsi="Times New Roman" w:eastAsia="Times New Roman" w:cs="Times New Roman"/>
        </w:rPr>
        <w:t xml:space="preserve">C（A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不需要重排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稳定的碳正离子不重排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重排不是习惯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碳负离子pka-判断与区域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——pKa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判断与区域选择性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请在以下化合物中选出酸性最强的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即最易生成稳定碳负离子的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丙酮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乙腈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 xml:space="preserve">硝基甲烷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各化合物共轭碱的稳定性分析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6π </w:t>
      </w:r>
      <w:r>
        <w:rPr>
          <w:rFonts w:hint="eastAsia" w:ascii="Times New Roman" w:hAnsi="Times New Roman" w:eastAsia="FangSong" w:cs="Times New Roman"/>
          <w:b/>
          <w:bCs/>
        </w:rPr>
        <w:t xml:space="preserve">芳香体系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极大稳定化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乙腈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硝基甲烷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硝基负离子共振稳定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10（−NO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是非常强的吸电子稳定基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共轭碳负离子越稳定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>硝基甲烷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10）&lt;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环戊二烯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15）&lt;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19）&lt;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乙腈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硝基甲烷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生成最稳定的碳负离子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若要将丙酮进行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需使用何种碱</w:t>
      </w:r>
      <w:r>
        <w:rPr>
          <w:rFonts w:hint="eastAsia" w:ascii="Times New Roman" w:hAnsi="Times New Roman" w:eastAsia="Times New Roman" w:cs="Times New Roman"/>
        </w:rPr>
        <w:t>？LDA（pKa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~36）</w:t>
      </w:r>
      <w:r>
        <w:rPr>
          <w:rFonts w:hint="eastAsia" w:ascii="Times New Roman" w:hAnsi="Times New Roman" w:eastAsia="FangSong" w:cs="Times New Roman"/>
        </w:rPr>
        <w:t>足以去质子化丙酮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19），</w:t>
      </w:r>
      <w:r>
        <w:rPr>
          <w:rFonts w:hint="eastAsia" w:ascii="Times New Roman" w:hAnsi="Times New Roman" w:eastAsia="FangSong" w:cs="Times New Roman"/>
        </w:rPr>
        <w:t>生成烯醇负离子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然后与卤代烷反应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自由基链反应过氧化物效应完整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过氧化物效应完整机理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FangSong" w:cs="Times New Roman"/>
        </w:rPr>
        <w:t>丙烯在过氧化物存在下的反应产物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：ROOR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引发</w:t>
      </w:r>
      <w:r>
        <w:rPr>
          <w:rStyle w:val="VerbatimChar"/>
          <w:rFonts w:hint="eastAsia" w:ascii="Times New Roman" w:hAnsi="Times New Roman" w:eastAsia="Times New Roman" w:cs="Times New Roman"/>
        </w:rPr>
        <w:t>（Initiation）：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RO-OR —Δ→ 2 </w:t>
      </w:r>
      <w:r>
        <w:rPr>
          <w:rStyle w:val="VerbatimChar"/>
          <w:rFonts w:hint="eastAsia" w:ascii="Times New Roman" w:hAnsi="Times New Roman" w:eastAsia="Times New Roman" w:cs="Times New Roman"/>
        </w:rPr>
        <w:t>RO·（</w:t>
      </w:r>
      <w:r>
        <w:rPr>
          <w:rStyle w:val="VerbatimChar"/>
          <w:rFonts w:hint="eastAsia" w:ascii="Times New Roman" w:hAnsi="Times New Roman" w:eastAsia="FangSong" w:cs="Times New Roman"/>
        </w:rPr>
        <w:t>均裂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RO· + H-Br → ROH + </w:t>
      </w:r>
      <w:r>
        <w:rPr>
          <w:rStyle w:val="VerbatimChar"/>
          <w:rFonts w:hint="eastAsia" w:ascii="Times New Roman" w:hAnsi="Times New Roman" w:eastAsia="Times New Roman" w:cs="Times New Roman"/>
        </w:rPr>
        <w:t>Br·（</w:t>
      </w:r>
      <w:r>
        <w:rPr>
          <w:rStyle w:val="VerbatimChar"/>
          <w:rFonts w:hint="eastAsia" w:ascii="Times New Roman" w:hAnsi="Times New Roman" w:eastAsia="FangSong" w:cs="Times New Roman"/>
        </w:rPr>
        <w:t>生成</w:t>
      </w:r>
      <w:r>
        <w:rPr>
          <w:rStyle w:val="VerbatimChar"/>
          <w:rFonts w:ascii="Times New Roman" w:hAnsi="Times New Roman" w:eastAsia="Times New Roman" w:cs="Times New Roman"/>
        </w:rPr>
        <w:t xml:space="preserve"> Br· </w:t>
      </w: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>链增长</w:t>
      </w:r>
      <w:r>
        <w:rPr>
          <w:rStyle w:val="VerbatimChar"/>
          <w:rFonts w:hint="eastAsia" w:ascii="Times New Roman" w:hAnsi="Times New Roman" w:eastAsia="Times New Roman" w:cs="Times New Roman"/>
        </w:rPr>
        <w:t>（Propagation）：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>第一步</w:t>
      </w:r>
      <w:r>
        <w:rPr>
          <w:rStyle w:val="VerbatimChar"/>
          <w:rFonts w:hint="eastAsia" w:ascii="Times New Roman" w:hAnsi="Times New Roman" w:eastAsia="Times New Roman" w:cs="Times New Roman"/>
        </w:rPr>
        <w:t>：Br·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进攻双键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生成更稳定的自由基中间体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Br· +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（Br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加在末端</w:t>
      </w:r>
      <w:r>
        <w:rPr>
          <w:rStyle w:val="VerbatimChar"/>
          <w:rFonts w:ascii="Times New Roman" w:hAnsi="Times New Roman" w:eastAsia="Times New Roman" w:cs="Times New Roman"/>
        </w:rPr>
        <w:t xml:space="preserve"> C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生成的自由基在</w:t>
      </w:r>
      <w:r>
        <w:rPr>
          <w:rStyle w:val="VerbatimChar"/>
          <w:rFonts w:ascii="Times New Roman" w:hAnsi="Times New Roman" w:eastAsia="Times New Roman" w:cs="Times New Roman"/>
        </w:rPr>
        <w:t xml:space="preserve"> 2° </w:t>
      </w:r>
      <w:r>
        <w:rPr>
          <w:rStyle w:val="VerbatimChar"/>
          <w:rFonts w:hint="eastAsia" w:ascii="Times New Roman" w:hAnsi="Times New Roman" w:eastAsia="FangSong" w:cs="Times New Roman"/>
        </w:rPr>
        <w:t>位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比</w:t>
      </w:r>
      <w:r>
        <w:rPr>
          <w:rStyle w:val="VerbatimChar"/>
          <w:rFonts w:ascii="Times New Roman" w:hAnsi="Times New Roman" w:eastAsia="Times New Roman" w:cs="Times New Roman"/>
        </w:rPr>
        <w:t xml:space="preserve"> 1° </w:t>
      </w:r>
      <w:r>
        <w:rPr>
          <w:rStyle w:val="VerbatimChar"/>
          <w:rFonts w:hint="eastAsia" w:ascii="Times New Roman" w:hAnsi="Times New Roman" w:eastAsia="FangSong" w:cs="Times New Roman"/>
        </w:rPr>
        <w:t>更稳定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>第二步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自由基从</w:t>
      </w:r>
      <w:r>
        <w:rPr>
          <w:rStyle w:val="VerbatimChar"/>
          <w:rFonts w:ascii="Times New Roman" w:hAnsi="Times New Roman" w:eastAsia="Times New Roman" w:cs="Times New Roman"/>
        </w:rPr>
        <w:t xml:space="preserve"> HBr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抽氢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+ H-Br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+ Br·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（Br·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再生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链继续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</w:t>
      </w:r>
      <w:r>
        <w:rPr>
          <w:rStyle w:val="VerbatimChar"/>
          <w:rFonts w:hint="eastAsia" w:ascii="Times New Roman" w:hAnsi="Times New Roman" w:eastAsia="FangSong" w:cs="Times New Roman"/>
        </w:rPr>
        <w:t>链终止</w:t>
      </w:r>
      <w:r>
        <w:rPr>
          <w:rStyle w:val="VerbatimChar"/>
          <w:rFonts w:hint="eastAsia" w:ascii="Times New Roman" w:hAnsi="Times New Roman" w:eastAsia="Times New Roman" w:cs="Times New Roman"/>
        </w:rPr>
        <w:t>（Termination）：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2 Br· →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R· + R· → </w:t>
      </w:r>
      <w:r>
        <w:rPr>
          <w:rStyle w:val="VerbatimChar"/>
          <w:rFonts w:hint="eastAsia" w:ascii="Times New Roman" w:hAnsi="Times New Roman" w:eastAsia="Times New Roman" w:cs="Times New Roman"/>
        </w:rPr>
        <w:t>R-R（</w:t>
      </w:r>
      <w:r>
        <w:rPr>
          <w:rStyle w:val="VerbatimChar"/>
          <w:rFonts w:hint="eastAsia" w:ascii="Times New Roman" w:hAnsi="Times New Roman" w:eastAsia="FangSong" w:cs="Times New Roman"/>
        </w:rPr>
        <w:t>偶联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R· + Br· → R-Br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为什么自由基机理走反马氏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进攻双键的位点决定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1°），</w:t>
      </w:r>
      <w:r>
        <w:rPr>
          <w:rFonts w:hint="eastAsia" w:ascii="Times New Roman" w:hAnsi="Times New Roman" w:eastAsia="FangSong" w:cs="Times New Roman"/>
        </w:rPr>
        <w:t>后续从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抽氢完成加成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稳定碳正离子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留在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先加谁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Br·）</w:t>
      </w:r>
      <w:r>
        <w:rPr>
          <w:rFonts w:hint="eastAsia" w:ascii="Times New Roman" w:hAnsi="Times New Roman" w:eastAsia="FangSong" w:cs="Times New Roman"/>
          <w:b/>
          <w:bCs/>
        </w:rPr>
        <w:t>决定最终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的落点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反马氏不是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规则反转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而是先加物种不同导致落点不同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4-卡宾单线态-vs-三线态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三线态立体化学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Simmons-Smith 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光解生成的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产生单线态类卡宾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(a) Simmons-Smith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单线态类卡宾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构型保持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立体化学完全保持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光解</w:t>
      </w:r>
      <w:r>
        <w:rPr>
          <w:rFonts w:ascii="Times New Roman" w:hAnsi="Times New Roman" w:eastAsia="Times New Roman" w:cs="Times New Roman"/>
          <w:b/>
          <w:bCs/>
        </w:rPr>
        <w:t xml:space="preserve"> :CH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双自由基中间体</w:t>
      </w:r>
      <w:r>
        <w:rPr>
          <w:rFonts w:hint="eastAsia" w:ascii="Times New Roman" w:hAnsi="Times New Roman" w:eastAsia="Times New Roman" w:cs="Times New Roman"/>
        </w:rPr>
        <w:t>），C-C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单键可旋转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顺和反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立体化学不保持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顺</w:t>
      </w:r>
      <w:r>
        <w:rPr>
          <w:rStyle w:val="VerbatimChar"/>
          <w:rFonts w:hint="eastAsia" w:ascii="Times New Roman" w:hAnsi="Times New Roman" w:eastAsia="Times New Roman" w:cs="Times New Roman"/>
        </w:rPr>
        <w:t>-2-</w:t>
      </w:r>
      <w:r>
        <w:rPr>
          <w:rStyle w:val="VerbatimChar"/>
          <w:rFonts w:hint="eastAsia" w:ascii="Times New Roman" w:hAnsi="Times New Roman" w:eastAsia="FangSong" w:cs="Times New Roman"/>
        </w:rPr>
        <w:t>丁烯</w:t>
      </w:r>
      <w:r>
        <w:rPr>
          <w:rStyle w:val="VerbatimChar"/>
          <w:rFonts w:ascii="Times New Roman" w:hAnsi="Times New Roman" w:eastAsia="Times New Roman" w:cs="Times New Roman"/>
        </w:rPr>
        <w:t xml:space="preserve">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单线态</w:t>
      </w:r>
      <w:r>
        <w:rPr>
          <w:rStyle w:val="VerbatimChar"/>
          <w:rFonts w:ascii="Times New Roman" w:hAnsi="Times New Roman" w:eastAsia="Times New Roman" w:cs="Times New Roman"/>
        </w:rPr>
        <w:t xml:space="preserve"> :CH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三线态</w:t>
      </w:r>
      <w:r>
        <w:rPr>
          <w:rStyle w:val="VerbatimChar"/>
          <w:rFonts w:ascii="Times New Roman" w:hAnsi="Times New Roman" w:eastAsia="Times New Roman" w:cs="Times New Roman"/>
        </w:rPr>
        <w:t xml:space="preserve"> :CH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     (Simmons-Smith)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光解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          │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     ┌────┴────┐          ┌──────┴──────┐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顺式产物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反式产物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>顺式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反式混合物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(100% </w:t>
      </w:r>
      <w:r>
        <w:rPr>
          <w:rStyle w:val="VerbatimChar"/>
          <w:rFonts w:hint="eastAsia" w:ascii="Times New Roman" w:hAnsi="Times New Roman" w:eastAsia="FangSong" w:cs="Times New Roman"/>
        </w:rPr>
        <w:t>保持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不产生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比例不定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顺式和反式的混合物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本质区别在单线态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5-苯炔-vs-普通-snar-的分流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的分流判断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比较氯苯在以下两种条件下与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/EtOH, </w:t>
      </w:r>
      <w:r>
        <w:rPr>
          <w:rFonts w:hint="eastAsia" w:ascii="Times New Roman" w:hAnsi="Times New Roman" w:eastAsia="Times New Roman" w:cs="Times New Roman"/>
        </w:rPr>
        <w:t>200°C（</w:t>
      </w:r>
      <w:r>
        <w:rPr>
          <w:rFonts w:hint="eastAsia" w:ascii="Times New Roman" w:hAnsi="Times New Roman" w:eastAsia="FangSong" w:cs="Times New Roman"/>
        </w:rPr>
        <w:t>高压釜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−33°C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分别写出产物和反应机理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若芳环缺电子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或条件苛刻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有强碱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(1)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/EtOH, 200°C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氯苯无强吸电子基活化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 xml:space="preserve">极慢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需要高温高压的极端条件才能发生取代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，Meisenheimer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复合物中间体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产率很低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苯胺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少量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液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−33°C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夺取氯的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邻位去质子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亲核进攻苯炔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若氯苯有取代基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可能出现两种位置异构体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/EtOH, 200°C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（SNAr）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Meisenheimer </w:t>
            </w:r>
            <w:r>
              <w:rPr>
                <w:rFonts w:hint="eastAsia" w:ascii="Times New Roman" w:hAnsi="Times New Roman" w:eastAsia="FangSong" w:cs="Times New Roman"/>
              </w:rPr>
              <w:t xml:space="preserve">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需强吸电子基活化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无需吸电子基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但需邻位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触发苯炔路径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6-综合中间体识别-命运判断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中间体识别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命运判断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在过氧化物存在下与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从分子式变化判断反应类型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1：A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B（C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b/>
          <w:bCs/>
        </w:rPr>
        <w:t>，−HBr）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分子式减少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NaOH/EtOH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：E2（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的结构信息以确定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2：B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Br，+HBr）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+ HBr →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Br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是烯烃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3：C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12</w:t>
      </w:r>
      <w:r>
        <w:rPr>
          <w:rFonts w:hint="eastAsia" w:ascii="Times New Roman" w:hAnsi="Times New Roman" w:eastAsia="Times New Roman" w:cs="Times New Roman"/>
          <w:b/>
          <w:bCs/>
        </w:rPr>
        <w:t>O，Br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是取代条件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极性溶剂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链式推断最顺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）—NaOH/EtOH,</w:t>
      </w:r>
      <w:r>
        <w:rPr>
          <w:rFonts w:ascii="Times New Roman" w:hAnsi="Times New Roman" w:eastAsia="Times New Roman" w:cs="Times New Roman"/>
        </w:rPr>
        <w:t xml:space="preserve"> 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 xml:space="preserve">（E2；β-H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可拔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Zaitsev/Hofmann </w:t>
      </w:r>
      <w:r>
        <w:rPr>
          <w:rFonts w:hint="eastAsia" w:ascii="Times New Roman" w:hAnsi="Times New Roman" w:eastAsia="FangSong" w:cs="Times New Roman"/>
        </w:rPr>
        <w:t>选择问题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B（1-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）—HBr/ROOR→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回到原卤代烷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）—KOH/H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戊醇</w:t>
      </w:r>
      <w:r>
        <w:rPr>
          <w:rFonts w:hint="eastAsia" w:ascii="Times New Roman" w:hAnsi="Times New Roman" w:eastAsia="Times New Roman" w:cs="Times New Roman"/>
        </w:rPr>
        <w:t xml:space="preserve">（SN2）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为何不能用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戊烯得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反马氏仅对</w:t>
      </w:r>
      <w:r>
        <w:rPr>
          <w:rFonts w:hint="eastAsia" w:ascii="Times New Roman" w:hAnsi="Times New Roman" w:eastAsia="FangSong" w:cs="Times New Roman"/>
          <w:b/>
          <w:bCs/>
        </w:rPr>
        <w:t xml:space="preserve">末端烯烃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在末端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的干净产物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戊烯是内烯烃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两端自由基均为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2-/3-</w:t>
      </w:r>
      <w:r>
        <w:rPr>
          <w:rFonts w:hint="eastAsia" w:ascii="Times New Roman" w:hAnsi="Times New Roman" w:eastAsia="FangSong" w:cs="Times New Roman"/>
        </w:rPr>
        <w:t>溴戊烷混合物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自由基反马氏加成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Times New Roman" w:cs="Times New Roman"/>
        </w:rPr>
        <w:t>A→B：E2（</w:t>
      </w:r>
      <w:r>
        <w:rPr>
          <w:rStyle w:val="VerbatimChar"/>
          <w:rFonts w:hint="eastAsia" w:ascii="Times New Roman" w:hAnsi="Times New Roman" w:eastAsia="FangSong" w:cs="Times New Roman"/>
        </w:rPr>
        <w:t>强碱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高温</w:t>
      </w:r>
      <w:r>
        <w:rPr>
          <w:rStyle w:val="VerbatimChar"/>
          <w:rFonts w:ascii="Times New Roman" w:hAnsi="Times New Roman" w:eastAsia="Times New Roman" w:cs="Times New Roman"/>
        </w:rPr>
        <w:t xml:space="preserve"> + β-H </w:t>
      </w:r>
      <w:r>
        <w:rPr>
          <w:rStyle w:val="VerbatimChar"/>
          <w:rFonts w:hint="eastAsia" w:ascii="Times New Roman" w:hAnsi="Times New Roman" w:eastAsia="FangSong" w:cs="Times New Roman"/>
        </w:rPr>
        <w:t>反式共平面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无中间体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B→C：</w:t>
      </w:r>
      <w:r>
        <w:rPr>
          <w:rStyle w:val="VerbatimChar"/>
          <w:rFonts w:hint="eastAsia" w:ascii="Times New Roman" w:hAnsi="Times New Roman" w:eastAsia="FangSong" w:cs="Times New Roman"/>
        </w:rPr>
        <w:t>自由基链反应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过氧化物效应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自由基中间体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反马氏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C→D：SN2（1°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底物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强亲核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六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拿到机理题先画箭头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很多同学第一反应就是推电子箭头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完全不先判断中间体类型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这是第三轮最需要改的习惯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？“</w:t>
      </w:r>
      <w:r>
        <w:rPr>
          <w:rFonts w:hint="eastAsia" w:ascii="Times New Roman" w:hAnsi="Times New Roman" w:eastAsia="FangSong" w:cs="Times New Roman"/>
        </w:rPr>
        <w:t>答完再画箭头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自由基反应还在用双钩箭头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自由基是单电子过程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>鱼钩箭头</w:t>
      </w:r>
      <w:r>
        <w:rPr>
          <w:rFonts w:hint="eastAsia" w:ascii="Times New Roman" w:hAnsi="Times New Roman" w:eastAsia="Times New Roman" w:cs="Times New Roman"/>
          <w:b/>
          <w:bCs/>
        </w:rPr>
        <w:t>（⤳）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如果在自由基链反应中画了双钩箭头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见到</w:t>
      </w:r>
      <w:r>
        <w:rPr>
          <w:rFonts w:ascii="Times New Roman" w:hAnsi="Times New Roman" w:eastAsia="Times New Roman" w:cs="Times New Roman"/>
        </w:rPr>
        <w:t xml:space="preserve"> hv / ROOR / AIBN </w:t>
      </w:r>
      <w:r>
        <w:rPr>
          <w:rFonts w:hint="eastAsia" w:ascii="Times New Roman" w:hAnsi="Times New Roman" w:eastAsia="FangSong" w:cs="Times New Roman"/>
        </w:rPr>
        <w:t>就切到鱼钩箭头模式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不稳定的碳正离子通过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迁移变为更稳定的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已经稳定的苄基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叔烷基碳正离子不需要重排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检查当前碳正离子级别和邻位可迁移基团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重排看条件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有更稳的才迁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已稳的不迁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混淆中间体和过渡态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中间体是能量谷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可检测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过渡态是能量峰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不可检测</w:t>
      </w:r>
      <w:r>
        <w:rPr>
          <w:rFonts w:hint="eastAsia" w:ascii="Times New Roman" w:hAnsi="Times New Roman" w:eastAsia="Times New Roman" w:cs="Times New Roman"/>
        </w:rPr>
        <w:t>）。SN1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在势能图上画出反应路径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有几个能量极小值就有几个中间体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协同反应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误认为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有中间体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Claisen/Cope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如果在协同反应中画了中间体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机理就错了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协同反应只有</w:t>
      </w:r>
      <w:r>
        <w:rPr>
          <w:rFonts w:hint="eastAsia" w:ascii="Times New Roman" w:hAnsi="Times New Roman" w:eastAsia="FangSong" w:cs="Times New Roman"/>
          <w:b/>
          <w:bCs/>
        </w:rPr>
        <w:t xml:space="preserve">一个过渡态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特定底物模板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卡宾反应误判为普通亲电加成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卡宾的环丙烷化不是亲电加成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不生成碳正离子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碳负离子中间体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三线态是</w:t>
      </w:r>
      <w:r>
        <w:rPr>
          <w:rFonts w:hint="eastAsia" w:ascii="Times New Roman" w:hAnsi="Times New Roman" w:eastAsia="FangSong" w:cs="Times New Roman"/>
          <w:b/>
          <w:bCs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不要用碳正离子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碳负离子的语言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苯炔的产物位置判断错误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不对称苯炔被亲核试剂进攻时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再叠加位阻因素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下动力学选择性由原料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生成更稳定芳基负离子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那是吸热步的论证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位阻解释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七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51" w:name="中间体判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中间体判断三步法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拿到一道反应题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看条件信号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离去基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强碱</w:t>
      </w:r>
      <w:r>
        <w:rPr>
          <w:rStyle w:val="VerbatimChar"/>
          <w:rFonts w:ascii="Times New Roman" w:hAnsi="Times New Roman" w:eastAsia="Times New Roman" w:cs="Times New Roman"/>
        </w:rPr>
        <w:t xml:space="preserve"> + α-H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hv / ROOR / AIBN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重氮</w:t>
      </w:r>
      <w:r>
        <w:rPr>
          <w:rStyle w:val="VerbatimChar"/>
          <w:rFonts w:ascii="Times New Roman" w:hAnsi="Times New Roman" w:eastAsia="Times New Roman" w:cs="Times New Roman"/>
        </w:rPr>
        <w:t xml:space="preserve"> / Zn(Cu)CH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芳卤</w:t>
      </w:r>
      <w:r>
        <w:rPr>
          <w:rStyle w:val="VerbatimChar"/>
          <w:rFonts w:ascii="Times New Roman" w:hAnsi="Times New Roman" w:eastAsia="Times New Roman" w:cs="Times New Roman"/>
        </w:rPr>
        <w:t xml:space="preserve"> + NaNH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判中间体命运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碳正离子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能否重排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检查邻位可迁移基团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碳负离子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哪个位点进攻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动力学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热力学控制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自由基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链能持续吗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引发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增长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终止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卡宾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单线态还是三线态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协同还是分步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苯炔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区域选择性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更稳定的碳负离子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写箭头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离子机理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双钩</w:t>
      </w:r>
      <w:r>
        <w:rPr>
          <w:rStyle w:val="VerbatimChar"/>
          <w:rFonts w:ascii="Times New Roman" w:hAnsi="Times New Roman" w:eastAsia="Times New Roman" w:cs="Times New Roman"/>
        </w:rPr>
        <w:t xml:space="preserve"> 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自由基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鱼钩</w:t>
      </w:r>
      <w:r>
        <w:rPr>
          <w:rStyle w:val="VerbatimChar"/>
          <w:rFonts w:ascii="Times New Roman" w:hAnsi="Times New Roman" w:eastAsia="Times New Roman" w:cs="Times New Roman"/>
        </w:rPr>
        <w:t xml:space="preserve"> ⤳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周环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电子圈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多对箭头</w:t>
      </w:r>
    </w:p>
    <w:bookmarkEnd w:id="51"/>
    <w:bookmarkStart w:id="52" w:name="中间体识别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中间体识别口诀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碳负离子居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hv ROOR </w:t>
      </w:r>
      <w:r>
        <w:rPr>
          <w:rFonts w:hint="eastAsia" w:ascii="Times New Roman" w:hAnsi="Times New Roman" w:eastAsia="Times New Roman" w:cs="Times New Roman"/>
        </w:rPr>
        <w:t>AIBN，</w:t>
      </w:r>
      <w:r>
        <w:rPr>
          <w:rFonts w:hint="eastAsia" w:ascii="Times New Roman" w:hAnsi="Times New Roman" w:eastAsia="FangSong" w:cs="Times New Roman"/>
        </w:rPr>
        <w:t>自由基鱼钩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Simmons-Smith，</w:t>
      </w:r>
      <w:r>
        <w:rPr>
          <w:rFonts w:hint="eastAsia" w:ascii="Times New Roman" w:hAnsi="Times New Roman" w:eastAsia="FangSong" w:cs="Times New Roman"/>
        </w:rPr>
        <w:t>卡宾协同走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芳卤遇上碱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苯炔中间体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再写推箭头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52"/>
    <w:bookmarkStart w:id="53" w:name="重排判断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重排判断口诀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碳正离子要重排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先查级别再查邻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伯仲碳正不安全</w:t>
      </w:r>
      <w:r>
        <w:rPr>
          <w:rFonts w:hint="eastAsia" w:ascii="Times New Roman" w:hAnsi="Times New Roman" w:eastAsia="Times New Roman" w:cs="Times New Roman"/>
        </w:rPr>
        <w:t>，1,2-</w:t>
      </w:r>
      <w:r>
        <w:rPr>
          <w:rFonts w:hint="eastAsia" w:ascii="Times New Roman" w:hAnsi="Times New Roman" w:eastAsia="FangSong" w:cs="Times New Roman"/>
        </w:rPr>
        <w:t>迁移求安稳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叔碳苄基已稳定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无需迁移自保存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比烷基走得快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皮秒纳秒即完成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5" w:name="五大活性中间体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五大活性中间体速查总表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67"/>
        <w:gridCol w:w="1267"/>
        <w:gridCol w:w="1267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hint="eastAsia" w:ascii="Times New Roman" w:hAnsi="Times New Roman" w:eastAsia="Times New Roman" w:cs="Times New Roman"/>
              </w:rPr>
              <w:t>p,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SN1,E1,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+α-H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−I/−M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sp&gt;sp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hv,ROOR,AIBN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&gt;3°&gt;2°&gt;1°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Simmons-Smith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二价</w:t>
            </w:r>
            <w:r>
              <w:rPr>
                <w:rFonts w:hint="eastAsia" w:ascii="Times New Roman" w:hAnsi="Times New Roman" w:eastAsia="Times New Roman" w:cs="Times New Roman"/>
              </w:rPr>
              <w:t>C,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张力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</w:tbl>
    <w:bookmarkEnd w:id="55"/>
    <w:bookmarkStart w:id="56" w:name="碳正离子-vs-碳负离子-vs-自由基稳定性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自由基稳定性对比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烷基级数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1° &gt; 2° &gt; 3°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−M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&gt; −I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离域优先于级别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两者都稳定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推拉更好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大位阻稳定</w:t>
            </w:r>
          </w:p>
        </w:tc>
      </w:tr>
    </w:tbl>
    <w:bookmarkEnd w:id="56"/>
    <w:bookmarkStart w:id="57" w:name="机理推导策略速查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机理推导策略速查卡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何时使用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已知产物结构但不知反应路径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比较底物和产物的结构差异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需要验证原子去向或重排路径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标记特定原子</w:t>
            </w:r>
            <w:r>
              <w:rPr>
                <w:rFonts w:hint="eastAsia" w:ascii="Times New Roman" w:hAnsi="Times New Roman" w:eastAsia="Times New Roman" w:cs="Times New Roman"/>
              </w:rPr>
              <w:t>（D/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hint="eastAsia" w:ascii="Times New Roman" w:hAnsi="Times New Roman" w:eastAsia="Times New Roman" w:cs="Times New Roman"/>
              </w:rPr>
              <w:t>C/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hint="eastAsia" w:ascii="Times New Roman" w:hAnsi="Times New Roman" w:eastAsia="Times New Roman" w:cs="Times New Roman"/>
              </w:rPr>
              <w:t>O），</w:t>
            </w:r>
            <w:r>
              <w:rPr>
                <w:rFonts w:hint="eastAsia" w:ascii="Times New Roman" w:hAnsi="Times New Roman" w:eastAsia="FangSong" w:cs="Times New Roman"/>
              </w:rPr>
              <w:t>看产物中该原子位置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区分分子内与分子间过程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两种不同底物同时反应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检查是否有交叉产物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判断机理类型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改变条件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加抑制剂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看速率变化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62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判断以下条件中最可能生成的中间体类型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叔丁基氯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LDA/THF, −78°C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Simmons-Smith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（Zn(Cu)CH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将以下碳正离子按稳定性从大到小排序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下列关于活性中间体的说法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哪一项是错误的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碳正离子和碳负离子的稳定性顺序完全相反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自由基反应必须使用鱼钩箭头而非法定双钩箭头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卡宾的单线态与三线态在立体化学上表现完全相同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>苯炔是消除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加成机理的关键中间体</w:t>
      </w:r>
    </w:p>
    <w:bookmarkEnd w:id="59"/>
    <w:bookmarkStart w:id="60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丁烯在光</w:t>
      </w:r>
      <w:r>
        <w:rPr>
          <w:rFonts w:hint="eastAsia" w:ascii="Times New Roman" w:hAnsi="Times New Roman" w:eastAsia="Times New Roman" w:cs="Times New Roman"/>
        </w:rPr>
        <w:t>（hv）</w:t>
      </w:r>
      <w:r>
        <w:rPr>
          <w:rFonts w:hint="eastAsia" w:ascii="Times New Roman" w:hAnsi="Times New Roman" w:eastAsia="FangSong" w:cs="Times New Roman"/>
        </w:rPr>
        <w:t>条件下的产物和完整的自由基链反应机理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氯苯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若将氯苯换成邻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写出产物结构并解释可能的区域选择性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下列反应中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碳正离子是否会发生重排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新戊基溴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Br）+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Δ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O/EtOH, Δ</w:t>
      </w:r>
    </w:p>
    <w:bookmarkEnd w:id="60"/>
    <w:bookmarkStart w:id="61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有人提出某反应是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但你怀疑有碳正离子中间体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</w:t>
      </w:r>
      <w:r>
        <w:rPr>
          <w:rFonts w:hint="eastAsia" w:ascii="Times New Roman" w:hAnsi="Times New Roman" w:eastAsia="FangSong" w:cs="Times New Roman"/>
          <w:b/>
          <w:bCs/>
        </w:rPr>
        <w:t xml:space="preserve">交叉实验</w:t>
      </w:r>
      <w:r>
        <w:rPr>
          <w:rFonts w:hint="eastAsia" w:ascii="Times New Roman" w:hAnsi="Times New Roman" w:eastAsia="FangSong" w:cs="Times New Roman"/>
        </w:rPr>
        <w:t>方案来验证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Br），B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KOH/EtOH </w:t>
      </w:r>
      <w:r>
        <w:rPr>
          <w:rFonts w:hint="eastAsia" w:ascii="Times New Roman" w:hAnsi="Times New Roman" w:eastAsia="FangSong" w:cs="Times New Roman"/>
        </w:rPr>
        <w:t xml:space="preserve">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反应后还原水解得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3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叔丁基氯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，SN1/E1）；(b)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烯醇负离子</w:t>
      </w:r>
      <w:r>
        <w:rPr>
          <w:rFonts w:hint="eastAsia" w:ascii="Times New Roman" w:hAnsi="Times New Roman" w:eastAsia="Times New Roman" w:cs="Times New Roman"/>
        </w:rPr>
        <w:t xml:space="preserve">（LDA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强碱夺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α-H）；(c)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类卡宾</w:t>
      </w:r>
      <w:r>
        <w:rPr>
          <w:rFonts w:hint="eastAsia" w:ascii="Times New Roman" w:hAnsi="Times New Roman" w:eastAsia="Times New Roman" w:cs="Times New Roman"/>
        </w:rPr>
        <w:t xml:space="preserve">（Simmons-Smith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>(B) PhCH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(D)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=CH-CH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(A) (CH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(C)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苄基和烯丙基由共轭稳定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其中苄基的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个极限式多于烯丙基的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叔丁基的超共轭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正确顺序为苄基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叔丁基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在立体化学上表现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是竞赛区分重点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：HBr</w:t>
      </w:r>
      <w:r>
        <w:rPr>
          <w:rFonts w:ascii="Times New Roman" w:hAnsi="Times New Roman" w:eastAsia="Times New Roman" w:cs="Times New Roman"/>
        </w:rPr>
        <w:t xml:space="preserve"> —hv→ H·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>分解引发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Br-ĊH-CH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HBr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Br·（Br·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两种产物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邻位的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生成苯炔中间体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三键在</w:t>
      </w:r>
      <w:r>
        <w:rPr>
          <w:rFonts w:ascii="Times New Roman" w:hAnsi="Times New Roman" w:eastAsia="Times New Roman" w:cs="Times New Roman"/>
        </w:rPr>
        <w:t xml:space="preserve"> C1-C2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C1-C6 </w:t>
      </w:r>
      <w:r>
        <w:rPr>
          <w:rFonts w:hint="eastAsia" w:ascii="Times New Roman" w:hAnsi="Times New Roman" w:eastAsia="FangSong" w:cs="Times New Roman"/>
        </w:rPr>
        <w:t>之间等可能位点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进攻时倾向于选择使负电荷被更稳定的碳</w:t>
      </w:r>
      <w:r>
        <w:rPr>
          <w:rFonts w:hint="eastAsia" w:ascii="Times New Roman" w:hAnsi="Times New Roman" w:eastAsia="Times New Roman" w:cs="Times New Roman"/>
        </w:rPr>
        <w:t>。CH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是给电子基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使邻位碳负电荷较稳定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加成到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新戊基正离子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，1°）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[1,2]-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叔戊醇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C(OH)CH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叔丁基碳正离子已经是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最稳定的烷基正离子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没有更稳定的可迁移方向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交叉实验方案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是协同的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若用两种不同的底物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R’-X）</w:t>
      </w:r>
      <w:r>
        <w:rPr>
          <w:rFonts w:hint="eastAsia" w:ascii="Times New Roman" w:hAnsi="Times New Roman" w:eastAsia="FangSong" w:cs="Times New Roman"/>
        </w:rPr>
        <w:t>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不会发生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”（R-R’）。</w:t>
      </w:r>
      <w:r>
        <w:rPr>
          <w:rFonts w:hint="eastAsia" w:ascii="Times New Roman" w:hAnsi="Times New Roman" w:eastAsia="FangSong" w:cs="Times New Roman"/>
        </w:rPr>
        <w:t>若反应经过碳正离子中间体</w:t>
      </w:r>
      <w:r>
        <w:rPr>
          <w:rFonts w:hint="eastAsia" w:ascii="Times New Roman" w:hAnsi="Times New Roman" w:eastAsia="Times New Roman" w:cs="Times New Roman"/>
        </w:rPr>
        <w:t>（SN1），</w:t>
      </w:r>
      <w:r>
        <w:rPr>
          <w:rFonts w:hint="eastAsia" w:ascii="Times New Roman" w:hAnsi="Times New Roman" w:eastAsia="FangSong" w:cs="Times New Roman"/>
        </w:rPr>
        <w:t>则游离的碳正离子可以与另一底物的离去基结合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产生交叉产物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具体设计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配制等摩尔量的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CCl（3°）+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Cl（1°）</w:t>
      </w:r>
      <w:r>
        <w:rPr>
          <w:rFonts w:hint="eastAsia" w:ascii="Times New Roman" w:hAnsi="Times New Roman" w:eastAsia="FangSong" w:cs="Times New Roman"/>
        </w:rPr>
        <w:t>的混合溶液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观察产物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I）→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各自发生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安全判断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SN1，1°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若确实有碳正离子中间体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可能出现交叉偶联产物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臭氧化得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 xml:space="preserve">B→C（+KOH/EtOH,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C2、Br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C3）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能消除得到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>更合理的推断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重新消去回到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或无重排消除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完整答案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马氏加成产物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碳正离子中间体的深化应用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（Wagner-Meerwein）</w:t>
      </w:r>
      <w:r>
        <w:rPr>
          <w:rFonts w:hint="eastAsia" w:ascii="Times New Roman" w:hAnsi="Times New Roman" w:eastAsia="FangSong" w:cs="Times New Roman"/>
        </w:rPr>
        <w:t>的系统整合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中间体识别流程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对比表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例题池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亲电加成中的碳正离子中间体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与自由基反应的机理类型深化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动力学实验</w:t>
      </w:r>
      <w:r>
        <w:rPr>
          <w:rFonts w:hint="eastAsia" w:ascii="Times New Roman" w:hAnsi="Times New Roman" w:eastAsia="Times New Roman" w:cs="Times New Roman"/>
        </w:rPr>
        <w:t>、Hammett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方程等深化理论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卡宾的合成与反应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卡宾化学的深化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自由基反应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自由基机理的深入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探寻反应机理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机理证据体系的完整讲解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反应机理的十条基本规则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833">
    <w:nsid w:val="00A99833"/>
    <w:multiLevelType w:val="multilevel"/>
    <w:lvl w:ilvl="0">
      <w:start w:val="3"/>
      <w:numFmt w:val="upperLetter"/>
      <w:lvlText w:val="(%1)"/>
      <w:lvlJc w:val="left"/>
      <w:pPr>
        <w:ind w:left="720" w:hanging="360"/>
      </w:pPr>
    </w:lvl>
    <w:lvl w:ilvl="1">
      <w:start w:val="3"/>
      <w:numFmt w:val="upperLetter"/>
      <w:lvlText w:val="(%2)"/>
      <w:lvlJc w:val="left"/>
      <w:pPr>
        <w:ind w:left="1440" w:hanging="360"/>
      </w:pPr>
    </w:lvl>
    <w:lvl w:ilvl="2">
      <w:start w:val="3"/>
      <w:numFmt w:val="upperLetter"/>
      <w:lvlText w:val="(%3)"/>
      <w:lvlJc w:val="left"/>
      <w:pPr>
        <w:ind w:left="2160" w:hanging="360"/>
      </w:pPr>
    </w:lvl>
    <w:lvl w:ilvl="3">
      <w:start w:val="3"/>
      <w:numFmt w:val="upperLetter"/>
      <w:lvlText w:val="(%4)"/>
      <w:lvlJc w:val="left"/>
      <w:pPr>
        <w:ind w:left="2880" w:hanging="360"/>
      </w:pPr>
    </w:lvl>
    <w:lvl w:ilvl="4">
      <w:start w:val="3"/>
      <w:numFmt w:val="upperLetter"/>
      <w:lvlText w:val="(%5)"/>
      <w:lvlJc w:val="left"/>
      <w:pPr>
        <w:ind w:left="3600" w:hanging="360"/>
      </w:pPr>
    </w:lvl>
    <w:lvl w:ilvl="5">
      <w:start w:val="3"/>
      <w:numFmt w:val="upperLetter"/>
      <w:lvlText w:val="(%6)"/>
      <w:lvlJc w:val="left"/>
      <w:pPr>
        <w:ind w:left="4320" w:hanging="360"/>
      </w:pPr>
    </w:lvl>
    <w:lvl w:ilvl="6">
      <w:start w:val="3"/>
      <w:numFmt w:val="upperLetter"/>
      <w:lvlText w:val="(%7)"/>
      <w:lvlJc w:val="left"/>
      <w:pPr>
        <w:ind w:left="5040" w:hanging="360"/>
      </w:pPr>
    </w:lvl>
    <w:lvl w:ilvl="7">
      <w:start w:val="3"/>
      <w:numFmt w:val="upperLetter"/>
      <w:lvlText w:val="(%8)"/>
      <w:lvlJc w:val="left"/>
      <w:pPr>
        <w:ind w:left="5760" w:hanging="360"/>
      </w:pPr>
    </w:lvl>
    <w:lvl w:ilvl="8">
      <w:start w:val="3"/>
      <w:numFmt w:val="upp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832">
    <w:nsid w:val="00A99832"/>
    <w:multiLevelType w:val="multilevel"/>
    <w:lvl w:ilvl="0">
      <w:start w:val="2"/>
      <w:numFmt w:val="upperLetter"/>
      <w:lvlText w:val="(%1)"/>
      <w:lvlJc w:val="left"/>
      <w:pPr>
        <w:ind w:left="720" w:hanging="360"/>
      </w:pPr>
    </w:lvl>
    <w:lvl w:ilvl="1">
      <w:start w:val="2"/>
      <w:numFmt w:val="upperLetter"/>
      <w:lvlText w:val="(%2)"/>
      <w:lvlJc w:val="left"/>
      <w:pPr>
        <w:ind w:left="1440" w:hanging="360"/>
      </w:pPr>
    </w:lvl>
    <w:lvl w:ilvl="2">
      <w:start w:val="2"/>
      <w:numFmt w:val="upperLetter"/>
      <w:lvlText w:val="(%3)"/>
      <w:lvlJc w:val="left"/>
      <w:pPr>
        <w:ind w:left="2160" w:hanging="360"/>
      </w:pPr>
    </w:lvl>
    <w:lvl w:ilvl="3">
      <w:start w:val="2"/>
      <w:numFmt w:val="upperLetter"/>
      <w:lvlText w:val="(%4)"/>
      <w:lvlJc w:val="left"/>
      <w:pPr>
        <w:ind w:left="2880" w:hanging="360"/>
      </w:pPr>
    </w:lvl>
    <w:lvl w:ilvl="4">
      <w:start w:val="2"/>
      <w:numFmt w:val="upperLetter"/>
      <w:lvlText w:val="(%5)"/>
      <w:lvlJc w:val="left"/>
      <w:pPr>
        <w:ind w:left="3600" w:hanging="360"/>
      </w:pPr>
    </w:lvl>
    <w:lvl w:ilvl="5">
      <w:start w:val="2"/>
      <w:numFmt w:val="upperLetter"/>
      <w:lvlText w:val="(%6)"/>
      <w:lvlJc w:val="left"/>
      <w:pPr>
        <w:ind w:left="4320" w:hanging="360"/>
      </w:pPr>
    </w:lvl>
    <w:lvl w:ilvl="6">
      <w:start w:val="2"/>
      <w:numFmt w:val="upperLetter"/>
      <w:lvlText w:val="(%7)"/>
      <w:lvlJc w:val="left"/>
      <w:pPr>
        <w:ind w:left="5040" w:hanging="360"/>
      </w:pPr>
    </w:lvl>
    <w:lvl w:ilvl="7">
      <w:start w:val="2"/>
      <w:numFmt w:val="upperLetter"/>
      <w:lvlText w:val="(%8)"/>
      <w:lvlJc w:val="left"/>
      <w:pPr>
        <w:ind w:left="5760" w:hanging="360"/>
      </w:pPr>
    </w:lvl>
    <w:lvl w:ilvl="8">
      <w:start w:val="2"/>
      <w:numFmt w:val="upperLetter"/>
      <w:lvlText w:val="(%9)"/>
      <w:lvlJc w:val="left"/>
      <w:pPr>
        <w:ind w:left="6480" w:hanging="360"/>
      </w:pPr>
    </w:lvl>
  </w:abstractNum>
  <w:abstractNum w:abstractNumId="99834">
    <w:nsid w:val="00A99834"/>
    <w:multiLevelType w:val="multilevel"/>
    <w:lvl w:ilvl="0">
      <w:start w:val="4"/>
      <w:numFmt w:val="upperLetter"/>
      <w:lvlText w:val="(%1)"/>
      <w:lvlJc w:val="left"/>
      <w:pPr>
        <w:ind w:left="720" w:hanging="360"/>
      </w:pPr>
    </w:lvl>
    <w:lvl w:ilvl="1">
      <w:start w:val="4"/>
      <w:numFmt w:val="upperLetter"/>
      <w:lvlText w:val="(%2)"/>
      <w:lvlJc w:val="left"/>
      <w:pPr>
        <w:ind w:left="1440" w:hanging="360"/>
      </w:pPr>
    </w:lvl>
    <w:lvl w:ilvl="2">
      <w:start w:val="4"/>
      <w:numFmt w:val="upperLetter"/>
      <w:lvlText w:val="(%3)"/>
      <w:lvlJc w:val="left"/>
      <w:pPr>
        <w:ind w:left="2160" w:hanging="360"/>
      </w:pPr>
    </w:lvl>
    <w:lvl w:ilvl="3">
      <w:start w:val="4"/>
      <w:numFmt w:val="upperLetter"/>
      <w:lvlText w:val="(%4)"/>
      <w:lvlJc w:val="left"/>
      <w:pPr>
        <w:ind w:left="2880" w:hanging="360"/>
      </w:pPr>
    </w:lvl>
    <w:lvl w:ilvl="4">
      <w:start w:val="4"/>
      <w:numFmt w:val="upperLetter"/>
      <w:lvlText w:val="(%5)"/>
      <w:lvlJc w:val="left"/>
      <w:pPr>
        <w:ind w:left="3600" w:hanging="360"/>
      </w:pPr>
    </w:lvl>
    <w:lvl w:ilvl="5">
      <w:start w:val="4"/>
      <w:numFmt w:val="upperLetter"/>
      <w:lvlText w:val="(%6)"/>
      <w:lvlJc w:val="left"/>
      <w:pPr>
        <w:ind w:left="4320" w:hanging="360"/>
      </w:pPr>
    </w:lvl>
    <w:lvl w:ilvl="6">
      <w:start w:val="4"/>
      <w:numFmt w:val="upperLetter"/>
      <w:lvlText w:val="(%7)"/>
      <w:lvlJc w:val="left"/>
      <w:pPr>
        <w:ind w:left="5040" w:hanging="360"/>
      </w:pPr>
    </w:lvl>
    <w:lvl w:ilvl="7">
      <w:start w:val="4"/>
      <w:numFmt w:val="upperLetter"/>
      <w:lvlText w:val="(%8)"/>
      <w:lvlJc w:val="left"/>
      <w:pPr>
        <w:ind w:left="5760" w:hanging="360"/>
      </w:pPr>
    </w:lvl>
    <w:lvl w:ilvl="8">
      <w:start w:val="4"/>
      <w:numFmt w:val="upp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jpg"/><Relationship Id="rId22" Type="http://schemas.openxmlformats.org/officeDocument/2006/relationships/image" Target="media/rId22.jpg"/><Relationship Id="rId32" Type="http://schemas.openxmlformats.org/officeDocument/2006/relationships/image" Target="media/rId32.jpg"/><Relationship Id="rId14" Type="http://schemas.openxmlformats.org/officeDocument/2006/relationships/image" Target="media/rId14.png"/><Relationship Id="rId17" Type="http://schemas.openxmlformats.org/officeDocument/2006/relationships/image" Target="media/rId1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2026-09-11T06:23:24Z</dcterms:created>
  <dcterms:modified xsi:type="dcterms:W3CDTF">2026-09-11T06:23:24Z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