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六讲晶体学基础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第六讲：晶体学基础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能说出晶体的四个基本性质（自范性、各向异性、对称性、均一性）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能理解点阵与结构基元的关系（晶体结构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点阵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结构基元），能辨认简单晶体的结构基元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能根据轴长和轴角特征判断七大晶系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能识别14种布拉维格子（按晶系+带心方式）的基本特征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能计算晶胞中的原子数（顶角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、棱心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、面心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、体内</w:t>
      </w:r>
      <w:r>
        <w:t xml:space="preserve"> </w:t>
      </w:r>
      <m:oMath>
        <m:r>
          <m:t>1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能区分素晶胞与复晶胞（P、I、F、C），并能用平移操作检验晶胞类型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能用分数坐标描述晶胞中原子的位置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能识别分子/晶体中的基本对称元素（旋转轴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、镜面</w:t>
      </w:r>
      <w:r>
        <w:t xml:space="preserve"> </w:t>
      </w:r>
      <m:oMath>
        <m:r>
          <m:t>σ</m:t>
        </m:r>
      </m:oMath>
      <w:r>
        <w:rPr>
          <w:rFonts w:hint="eastAsia" w:eastAsia="SimSun" w:ascii="Times New Roman" w:hAnsi="Times New Roman"/>
        </w:rPr>
        <w:t xml:space="preserve">、对称中心</w:t>
      </w:r>
      <w:r>
        <w:t xml:space="preserve"> </w:t>
      </w:r>
      <m:oMath>
        <m:r>
          <m:t>i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晶体与晶体的基本性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一、晶体与晶体的基本性质</w:t>
      </w:r>
    </w:p>
    <w:bookmarkStart w:id="10" w:name="晶体的定义"/>
    <w:p>
      <w:pPr>
        <w:pStyle w:val="Heading3"/>
        <w:spacing w:before="280" w:after="120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晶体的定义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晶体是原子、离子或分子按照一定的周期性在空间排列，形成具有一定规则几何外形的固体。与非晶态物质（玻璃、树脂）相比，晶体具有长程有序的微观结构。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深度辨析</w:t>
      </w:r>
      <w:r>
        <w:rPr>
          <w:rFonts w:hint="eastAsia" w:eastAsia="SimSun" w:ascii="Times New Roman" w:hAnsi="Times New Roman"/>
        </w:rPr>
        <w:t xml:space="preserve">：「液晶</w:t>
      </w:r>
      <w:r>
        <w:t xml:space="preserve"> (Liquid </w:t>
      </w:r>
      <w:r>
        <w:rPr>
          <w:rFonts w:hint="eastAsia" w:eastAsia="SimSun" w:ascii="Times New Roman" w:hAnsi="Times New Roman"/>
        </w:rPr>
        <w:t xml:space="preserve">Crystal)」——介于晶体与液体之间的中间态。液晶分子具有取向有序（像晶体）但位置无序（像液体）。液晶的发现挑战了”晶体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非晶体”的二元分类，也因此获得了1991年诺贝尔物理学奖（de</w:t>
      </w:r>
      <w:r>
        <w:t xml:space="preserve"> </w:t>
      </w:r>
      <w:r>
        <w:rPr>
          <w:rFonts w:hint="eastAsia" w:eastAsia="SimSun" w:ascii="Times New Roman" w:hAnsi="Times New Roman"/>
        </w:rPr>
        <w:t xml:space="preserve">Gennes）。液晶显示器(LCD)正是利用液晶的电光效应工作的。</w:t>
      </w:r>
    </w:p>
    <w:bookmarkEnd w:id="10"/>
    <w:bookmarkStart w:id="11" w:name="晶体的四个基本性质"/>
    <w:p>
      <w:pPr>
        <w:pStyle w:val="Heading3"/>
        <w:spacing w:after="120" w:before="280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晶体的四个基本性质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在适宜条件下，晶体能自发地呈现封闭的、规则的凸多面体外形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氯化钠晶体呈立方体，石英晶体呈六方柱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沿晶体的不同方向，物理性质（折射率、热导率、解理性等）不同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云母沿层状方向易剥离，垂直方向难；石墨沿层方向导电，垂直方向不导电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：「玻璃是固体，为什么不是晶体？」——因为玻璃中的原子/分子排列是</w:t>
      </w:r>
      <w:r>
        <w:rPr>
          <w:rFonts w:hint="eastAsia" w:eastAsia="SimSun" w:ascii="Times New Roman" w:hAnsi="Times New Roman"/>
          <w:b/>
          <w:bCs/>
        </w:rPr>
        <w:t xml:space="preserve">短程有序但长程无序</w:t>
      </w:r>
      <w:r>
        <w:rPr>
          <w:rFonts w:hint="eastAsia" w:eastAsia="SimSun" w:ascii="Times New Roman" w:hAnsi="Times New Roman"/>
        </w:rPr>
        <w:t xml:space="preserve">（像冻结的液体）。它没有固定的熔点，只是逐渐软化。这揭示了晶体的本质特征不是”硬”或”固体”，而是</w:t>
      </w:r>
      <w:r>
        <w:rPr>
          <w:rFonts w:hint="eastAsia" w:eastAsia="SimSun" w:ascii="Times New Roman" w:hAnsi="Times New Roman"/>
          <w:b/>
          <w:bCs/>
        </w:rPr>
        <w:t xml:space="preserve">周期性长程有序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晶体的理想外形和内部结构具有对称性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立方晶体绕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轴旋转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后与自身重合</w:t>
      </w:r>
      <w:r>
        <w:t xml:space="preserve"> |</w:t>
      </w:r>
      <w:r>
        <w:br/>
      </w:r>
      <w:r>
        <w:rPr>
          <w:rFonts w:hint="eastAsia" w:eastAsia="SimSun" w:ascii="Times New Roman" w:hAnsi="Times New Roman"/>
          <w:b/>
          <w:bCs/>
        </w:rPr>
        <w:t xml:space="preserve">均一性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同一晶体的各个部分宏观性质相同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晶体内任意取两点，化学组成和物理性质一致</w:t>
      </w:r>
      <w:r>
        <w:t xml:space="preserve"> |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：均一性并不与各向异性矛盾——均一性指同一方向上的性质各处相同，各向异性指不同方向上的性质可能不同。</w:t>
      </w:r>
    </w:p>
    <w:bookmarkEnd w:id="11"/>
    <w:bookmarkStart w:id="15" w:name="晶体与非晶体的对比"/>
    <w:p>
      <w:pPr>
        <w:pStyle w:val="Heading3"/>
        <w:spacing w:after="120" w:before="280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晶体与非晶体的对比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非晶体（玻璃态）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长程有序（周期性排列）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短程有序、长程无序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宏观外形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规则几何多面体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无规则外形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固定（有明确的熔点）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不固定（软化温度范围）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有尖锐衍射峰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无尖锐衍射峰（弥散散射）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600000" cy="1041981"/>
            <wp:effectExtent b="0" l="0" r="0" t="0"/>
            <wp:docPr descr="石英晶体的不同外形" title="" id="13" name="Picture"/>
            <a:graphic>
              <a:graphicData uri="http://schemas.openxmlformats.org/drawingml/2006/picture">
                <pic:pic>
                  <pic:nvPicPr>
                    <pic:cNvPr descr="media/puha-13-1-quartz-crystal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1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石英晶体的不同外形与晶面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38" w:name="二点阵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二、点阵理论</w:t>
      </w:r>
    </w:p>
    <w:bookmarkStart w:id="23" w:name="结构基元与点阵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结构基元与点阵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晶体内部的质点在三维空间作周期性的有规则排列。为研究这种周期性，将晶体抽象为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rPr>
          <w:rFonts w:hint="eastAsia" w:eastAsia="SimSun" w:ascii="Times New Roman" w:hAnsi="Times New Roman"/>
        </w:rPr>
        <w:t xml:space="preserve">：晶体中周期性变化的具体内容。各个结构基元必须满足四个条件：化学组成相同、空间结构相同、排列取向相同、周围环境相同。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：在伸展的聚乙烯链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中，两个相邻的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虽组成和结构相同，但取向不同、周围环境不同，因此一个结构基元应为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hint="eastAsia" w:eastAsia="SimSun" w:ascii="Times New Roman" w:hAnsi="Times New Roman"/>
        </w:rPr>
        <w:t xml:space="preserve">，而非单个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聚乙烯的结构基元不是单个CH₂？」——单个CH₂虽然组成和结构完全相同，但相邻两个CH₂的C—C键取向相反（一个”正放”、一个”倒放”），周围环境也不相同（一个左边是CH₂、右边是CH₂，但取向不同）。所以必须取两个CH₂作为一个结构基元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确定了结构基元后，用一个抽象的几何点（点阵点）代表每个结构基元。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练一练：结构基元识别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结构基元是？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判断理由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NaCl晶体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干冰（CO₂(s)）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伸展的聚乙烯链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CsCl晶体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eastAsia="SimSun" w:ascii="Times New Roman" w:hAnsi="Times New Roman"/>
        </w:rPr>
        <w:t xml:space="preserve">从晶体中无数结构单元中抽象出的几何点集合构成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核心关系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晶体结构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点阵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结构基元</m:t>
          </m:r>
        </m:oMath>
      </m:oMathPara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70658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点阵-结构基元-晶胞.关系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点阵·结构基元·晶胞三要素关系图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点阵的基本特征</w:t>
      </w:r>
      <w:r>
        <w:rPr>
          <w:rFonts w:hint="eastAsia" w:eastAsia="SimSun" w:ascii="Times New Roman" w:hAnsi="Times New Roman"/>
        </w:rPr>
        <w:t xml:space="preserve">：点阵是按周期性规律在空间排布的一组无限多个点。按连接其中任意两点的向量进行平移时，能使点阵复原。点阵中每个点具有相同的周围环境。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3090691"/>
            <wp:effectExtent b="0" l="0" r="0" t="0"/>
            <wp:docPr descr="空间点阵与空间格子|362" title="" id="21" name="Picture"/>
            <a:graphic>
              <a:graphicData uri="http://schemas.openxmlformats.org/drawingml/2006/picture">
                <pic:pic>
                  <pic:nvPicPr>
                    <pic:cNvPr descr="media/13-2c-crystal-structure-to-lattice-abstraction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3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从晶体结构抽象为点阵的过程</w:t>
      </w:r>
    </w:p>
    <w:bookmarkEnd w:id="23"/>
    <w:bookmarkStart w:id="24" w:name="平面点阵与正当单位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平面点阵与正当单位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平面点阵可划分为无数并置的平行四边形（平面格子）。划分规则：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每个平行四边形平均含点阵点数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素格子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复格子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正当平面单位的选取标准</w:t>
      </w:r>
      <w:r>
        <w:rPr>
          <w:rFonts w:hint="eastAsia" w:eastAsia="SimSun" w:ascii="Times New Roman" w:hAnsi="Times New Roman"/>
        </w:rPr>
        <w:t xml:space="preserve">（按优先级）：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与平面点阵对称性一致的平行四边形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对称性尽可能高（直角尽可能多）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包含点阵点数目尽可能少（面积尽可能小）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按此标准，平面格子共有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四种形状、五种型式</w:t>
      </w:r>
      <w:r>
        <w:rPr>
          <w:rFonts w:hint="eastAsia" w:eastAsia="SimSun" w:ascii="Times New Roman" w:hAnsi="Times New Roman"/>
        </w:rPr>
        <w:t xml:space="preserve">：正方形、六方、矩形、带心矩形、平行四边形。其中仅带心矩形为复格子，其余均为素格子。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：「点阵点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原子位置？」——不是！点阵点是抽象的几何点，代表一个结构基元的位置。原子是实际物质。NaCl晶体中每个点阵点对应1个Na</w:t>
      </w:r>
      <w:r>
        <w:rPr>
          <w:rFonts w:hint="eastAsia" w:eastAsia="SimSun" w:ascii="Times New Roman" w:hAnsi="Times New Roman"/>
          <w:vertAlign w:val="superscript"/>
        </w:rPr>
        <w:t xml:space="preserve">{+}+1个Cl</w:t>
      </w:r>
      <w:r>
        <w:rPr>
          <w:rFonts w:hint="eastAsia" w:eastAsia="SimSun" w:ascii="Times New Roman" w:hAnsi="Times New Roman"/>
        </w:rPr>
        <w:t xml:space="preserve">{-}（1个NaCl），而不是1个原子。点阵点之间可能是原子、离子或分子，具体由结构基元决定。</w:t>
      </w:r>
    </w:p>
    <w:bookmarkEnd w:id="24"/>
    <w:bookmarkStart w:id="37" w:name="空间点阵与14种布拉维格子"/>
    <w:p>
      <w:pPr>
        <w:pStyle w:val="Heading3"/>
        <w:spacing w:before="280" w:after="12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空间点阵与14种布拉维格子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空间点阵可划分为无数并置的平行六面体（空间格子）。平行六面体单位中：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对每个单位的平均贡献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正当空间单位的选取标准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符合相应空间点阵的对称性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棱与棱之间的直角数目尽量多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体积尽量小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法国晶体学家布拉维（Bravais）证明：晶体的点阵共有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 w:eastAsia="SimSun" w:ascii="Times New Roman" w:hAnsi="Times New Roman"/>
          <w:b/>
          <w:bCs/>
        </w:rPr>
        <w:t xml:space="preserve">种形状、14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种型式</w:t>
      </w:r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w:r>
        <w:rPr>
          <w:b/>
          <w:bCs/>
        </w:rPr>
        <w:t xml:space="preserve">14 </w:t>
      </w:r>
      <w:r>
        <w:rPr>
          <w:rFonts w:hint="eastAsia" w:eastAsia="SimSun" w:ascii="Times New Roman" w:hAnsi="Times New Roman"/>
          <w:b/>
          <w:bCs/>
        </w:rPr>
        <w:t xml:space="preserve">种布拉维格子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简单（P）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体心（I）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面心（F）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底心（C）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52241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dia/14种布拉维格子矩阵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14种布拉维格子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记忆要点</w:t>
      </w:r>
      <w:r>
        <w:rPr>
          <w:rFonts w:hint="eastAsia" w:eastAsia="SimSun" w:ascii="Times New Roman" w:hAnsi="Times New Roman"/>
          <w:color w:val="1E40AF"/>
        </w:rPr>
        <w:t xml:space="preserve">：并非每个晶系都有全部四种带心方式。例如立方晶系只有</w:t>
      </w:r>
      <w:r>
        <w:rPr>
          <w:color w:val="1E40AF"/>
        </w:rPr>
        <w:t xml:space="preserve"> P、I、F </w:t>
      </w:r>
      <w:r>
        <w:rPr>
          <w:rFonts w:hint="eastAsia" w:eastAsia="SimSun" w:ascii="Times New Roman" w:hAnsi="Times New Roman"/>
          <w:color w:val="1E40AF"/>
        </w:rPr>
        <w:t xml:space="preserve">三种（无底心）；四方晶系只有</w:t>
      </w:r>
      <w:r>
        <w:rPr>
          <w:color w:val="1E40AF"/>
        </w:rPr>
        <w:t xml:space="preserve"> P、I </w:t>
      </w:r>
      <w:r>
        <w:rPr>
          <w:rFonts w:hint="eastAsia" w:eastAsia="SimSun" w:ascii="Times New Roman" w:hAnsi="Times New Roman"/>
          <w:color w:val="1E40AF"/>
        </w:rPr>
        <w:t xml:space="preserve">两种（无底心和面心——因为四方面心可由更小的四方体心代替，四方底心可由更小的简单四方代替）。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2641600" cy="2362200"/>
            <wp:effectExtent b="0" l="0" r="0" t="0"/>
            <wp:docPr descr="简单立方P" title="" id="29" name="Picture"/>
            <a:graphic>
              <a:graphicData uri="http://schemas.openxmlformats.org/drawingml/2006/picture">
                <pic:pic>
                  <pic:nvPicPr>
                    <pic:cNvPr descr="media/13-3c-bravais-lattice-types-cubic-hexagonal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6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16200" cy="2260600"/>
            <wp:effectExtent b="0" l="0" r="0" t="0"/>
            <wp:docPr descr="体心立方I" title="" id="32" name="Picture"/>
            <a:graphic>
              <a:graphicData uri="http://schemas.openxmlformats.org/drawingml/2006/picture">
                <pic:pic>
                  <pic:nvPicPr>
                    <pic:cNvPr descr="media/puha-13-3-body-centered-cubi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92400" cy="2286000"/>
            <wp:effectExtent b="0" l="0" r="0" t="0"/>
            <wp:docPr descr="面心立方F" title="" id="35" name="Picture"/>
            <a:graphic>
              <a:graphicData uri="http://schemas.openxmlformats.org/drawingml/2006/picture">
                <pic:pic>
                  <pic:nvPicPr>
                    <pic:cNvPr descr="media/puha-13-3-face-centered-cubi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5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四种常见布拉维格子类型对比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三七大晶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三、七大晶系</w:t>
      </w:r>
    </w:p>
    <w:bookmarkStart w:id="42" w:name="晶胞参数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晶胞参数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9125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图-七大晶系判定决策树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七大晶系判定决策树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晶胞的大小和形状由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晶胞参数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决定：三个棱长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rPr>
          <w:rFonts w:hint="eastAsia" w:eastAsia="SimSun" w:ascii="Times New Roman" w:hAnsi="Times New Roman"/>
        </w:rPr>
        <w:t xml:space="preserve">，以及棱间的夹角</w:t>
      </w:r>
      <w:r>
        <w:t xml:space="preserve"> </w:t>
      </w:r>
      <m:oMath>
        <m:r>
          <m:t>α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β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γ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夹角）。</w:t>
      </w:r>
    </w:p>
    <w:bookmarkEnd w:id="42"/>
    <w:bookmarkStart w:id="43" w:name="七大晶系的晶胞参数特征"/>
    <w:p>
      <w:pPr>
        <w:pStyle w:val="Heading3"/>
        <w:spacing w:after="120" w:before="28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七大晶系的晶胞参数特征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独立参数数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NaCl, CsCl, Cu, </w:t>
            </w:r>
            <w:r>
              <w:rPr>
                <w:rFonts w:hint="eastAsia" w:ascii="Times New Roman" w:hAnsi="Times New Roman" w:eastAsia="SimSun"/>
              </w:rPr>
              <w:t xml:space="preserve">金刚石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TiO₂（金红石）,</w:t>
            </w:r>
            <w:r>
              <w:rPr>
                <w:rFonts w:ascii="Times New Roman" w:hAnsi="Times New Roman" w:eastAsia="Times New Roman"/>
              </w:rPr>
              <w:t xml:space="preserve"> CaC₂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Mg, Zn, </w:t>
            </w:r>
            <w:r>
              <w:rPr>
                <w:rFonts w:hint="eastAsia" w:ascii="Times New Roman" w:hAnsi="Times New Roman" w:eastAsia="SimSu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斜方硫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β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蓝晶石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晶胞体积的通式：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γ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cos</m:t>
              </m:r>
              <m:r>
                <m:t>β</m:t>
              </m:r>
              <m:r>
                <m:rPr>
                  <m:sty m:val="p"/>
                </m:rPr>
                <m:t>cos</m:t>
              </m:r>
              <m:r>
                <m:t>γ</m:t>
              </m:r>
            </m:e>
          </m:ra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对于立方晶系：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；对于正交晶系：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b</m:t>
        </m:r>
        <m:r>
          <m:t>c</m:t>
        </m:r>
      </m:oMath>
      <w:r>
        <w:t xml:space="preserve">。</w:t>
      </w:r>
    </w:p>
    <w:bookmarkEnd w:id="43"/>
    <w:bookmarkStart w:id="44" w:name="晶系的对称性判定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晶系的对称性判定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在竞赛中，判断晶系优先依据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而非仅看轴长关系。最高对称轴的类型决定了晶系归属：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最高对称轴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4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6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三方（菱方）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三个互相垂直的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无（只有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74" w:name="四晶胞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四、晶胞</w:t>
      </w:r>
    </w:p>
    <w:bookmarkStart w:id="46" w:name="晶胞的基本特征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晶胞的基本特征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晶胞（unit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cell）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是晶体结构中的基本重复单位。整个晶体按晶胞在三维空间周期性地重复排列，即无数晶胞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无隙并置</w:t>
      </w:r>
      <w:r>
        <w:t xml:space="preserve"> </w:t>
      </w:r>
      <w:r>
        <w:rPr>
          <w:rFonts w:hint="eastAsia" w:eastAsia="SimSun" w:ascii="Times New Roman" w:hAnsi="Times New Roman"/>
        </w:rPr>
        <w:t xml:space="preserve">堆砌而成。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：晶胞必须是平行六面体。从晶体中取六方棱柱作为晶胞是错误的——六方晶系的正当晶胞仍为平行六面体（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Times New Roman" w:ascii="Times New Roman" w:hAnsi="Times New Roman"/>
          <w:color w:val="1E40AF"/>
        </w:rPr>
        <w:t xml:space="preserve">）。</w:t>
      </w:r>
    </w:p>
    <w:bookmarkEnd w:id="46"/>
    <w:bookmarkStart w:id="59" w:name="素晶胞与复晶胞"/>
    <w:p>
      <w:pPr>
        <w:pStyle w:val="Heading3"/>
        <w:spacing w:after="120" w:before="28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素晶胞与复晶胞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每个晶胞含点阵点数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晶体结构中最小的基本单元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简单立方（Po）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可作体心平移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金属钾（bcc）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可作面心平移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金属铜（fcc）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可作底心平移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碘晶体（B底心）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552374"/>
            <wp:effectExtent b="0" l="0" r="0" t="0"/>
            <wp:docPr descr="简单立方堆积" title="" id="48" name="Picture"/>
            <a:graphic>
              <a:graphicData uri="http://schemas.openxmlformats.org/drawingml/2006/picture">
                <pic:pic>
                  <pic:nvPicPr>
                    <pic:cNvPr descr="media/13-7a-simple-cubic-packing-layer-top-view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286000" cy="2019300"/>
            <wp:effectExtent b="0" l="0" r="0" t="0"/>
            <wp:docPr descr="简单立方晶胞" title="" id="51" name="Picture"/>
            <a:graphic>
              <a:graphicData uri="http://schemas.openxmlformats.org/drawingml/2006/picture">
                <pic:pic>
                  <pic:nvPicPr>
                    <pic:cNvPr descr="media/13-7b-simple-cubic-unit-cell-po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2438400" cy="2324100"/>
            <wp:effectExtent b="0" l="0" r="0" t="0"/>
            <wp:docPr descr="体心立方晶胞" title="" id="54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240000" cy="2926089"/>
            <wp:effectExtent b="0" l="0" r="0" t="0"/>
            <wp:docPr descr="面心立方晶胞（Cu）" title="" id="57" name="Picture"/>
            <a:graphic>
              <a:graphicData uri="http://schemas.openxmlformats.org/drawingml/2006/picture">
                <pic:pic>
                  <pic:nvPicPr>
                    <pic:cNvPr descr="media/13-10-fcc-unit-cell-copper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三种基本晶胞类型对比（从左至右：简单立方堆积及其晶胞、体心立方晶胞、面心立方晶胞）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体心平移检验</w:t>
      </w:r>
      <w:r>
        <w:rPr>
          <w:rFonts w:hint="eastAsia" w:eastAsia="SimSun" w:ascii="Times New Roman" w:hAnsi="Times New Roman"/>
        </w:rPr>
        <w:t xml:space="preserve">：将原晶胞框架的顶角平移到体心位置，若得到的新晶胞与原晶胞无差别，则为体心晶胞。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例如氯化铯（CsCl）虽然看起来有体心原子，但</w:t>
      </w:r>
      <w:r>
        <w:t xml:space="preserve"> Cs^{+}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环境不同，不能作体心平移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体心晶胞，而是简单立方晶胞。</w:t>
      </w:r>
    </w:p>
    <w:bookmarkEnd w:id="59"/>
    <w:bookmarkStart w:id="63" w:name="晶胞中原子的分数坐标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晶胞中原子的分数坐标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晶胞中原子的位置用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分数坐标（fractional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coordinates）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，表示向量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y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t>z</m:t>
        </m:r>
        <m:r>
          <m:rPr>
            <m:sty m:val="bi"/>
          </m:rPr>
          <m:t>c</m:t>
        </m:r>
      </m:oMath>
      <w:r>
        <w:t xml:space="preserve">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324274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dia/图-分数坐标三维可视化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8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分数坐标三维可视化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常见位置的分数坐标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：分数坐标的取值区间为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eastAsia="SimSun" w:ascii="Times New Roman" w:hAnsi="Times New Roman"/>
          <w:color w:val="1E40AF"/>
        </w:rPr>
        <w:t xml:space="preserve">。由晶胞的平移性可知，坐标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等价于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。</w:t>
      </w:r>
    </w:p>
    <w:bookmarkEnd w:id="63"/>
    <w:bookmarkStart w:id="73" w:name="晶胞中的原子计数"/>
    <w:p>
      <w:pPr>
        <w:pStyle w:val="Heading3"/>
        <w:spacing w:before="280" w:after="120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晶胞中的原子计数</w:t>
      </w:r>
    </w:p>
    <w:p>
      <w:pPr>
        <w:pStyle w:val="FirstParagraph"/>
        <w:spacing w:after="80" w:before="160"/>
        <w:jc w:val="center"/>
      </w:pPr>
      <w:r>
        <w:rPr>
          <w:b w:val="0"/>
          <w:i w:val="0"/>
          <w:sz w:val="21"/>
        </w:rPr>
        <w:drawing>
          <wp:inline>
            <wp:extent cx="3240000" cy="342606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图-晶胞原子计数示意图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9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晶胞原子计数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对晶胞的贡献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计数示例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示例——金刚石晶胞</w:t>
      </w:r>
      <w:r>
        <w:rPr>
          <w:rFonts w:hint="eastAsia" w:eastAsia="SimSun" w:ascii="Times New Roman" w:hAnsi="Times New Roman"/>
        </w:rPr>
        <w:t xml:space="preserve">：包含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个碳原子（顶角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面心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体内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个），坐标分别为：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721600"/>
            <wp:effectExtent b="0" l="0" r="0" t="0"/>
            <wp:docPr descr="金刚石结构" title="" id="68" name="Picture"/>
            <a:graphic>
              <a:graphicData uri="http://schemas.openxmlformats.org/drawingml/2006/picture">
                <pic:pic>
                  <pic:nvPicPr>
                    <pic:cNvPr descr="media/13-15c-diamond-unit-cell-atom-count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2845839"/>
            <wp:effectExtent b="0" l="0" r="0" t="0"/>
            <wp:docPr descr="金刚石晶胞" title="" id="71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金刚石的晶体结构与面心立方晶胞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8" w:name="五等同点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五、等同点系</w:t>
      </w:r>
    </w:p>
    <w:bookmarkStart w:id="75" w:name="定义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晶体结构中，若一组点从其中各个点出发，沿同一指定方向观察到的物质环境和几何环境都相同，则这些点属于同一个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等同点系（equivalent</w:t>
      </w:r>
      <w:r>
        <w:rPr>
          <w:b/>
          <w:bCs/>
        </w:rPr>
        <w:t xml:space="preserve"> point </w:t>
      </w:r>
      <w:r>
        <w:rPr>
          <w:rFonts w:hint="eastAsia" w:eastAsia="Times New Roman" w:ascii="Times New Roman" w:hAnsi="Times New Roman"/>
          <w:b/>
          <w:bCs/>
        </w:rPr>
        <w:t xml:space="preserve">system）</w:t>
      </w:r>
      <w:r>
        <w:t xml:space="preserve">。</w:t>
      </w:r>
    </w:p>
    <w:bookmarkEnd w:id="75"/>
    <w:bookmarkStart w:id="76" w:name="拆分规则"/>
    <w:p>
      <w:pPr>
        <w:pStyle w:val="Heading3"/>
        <w:spacing w:after="120" w:before="28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拆分规则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先把不同的原子相互拆开（不同元素肯定不属于同一等同点系）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相同的原子若周围环境不同，需拆分为多个等同点系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拆分到各等同点系上原子的排列方式已相同时停止</w:t>
            </w:r>
          </w:p>
        </w:tc>
      </w:tr>
    </w:tbl>
    <w:bookmarkEnd w:id="76"/>
    <w:bookmarkStart w:id="86" w:name="应用示例"/>
    <w:p>
      <w:pPr>
        <w:pStyle w:val="Heading3"/>
        <w:spacing w:before="280" w:after="120"/>
      </w:pPr>
      <w:r>
        <w:rPr>
          <w:color w:val="1E40AF"/>
        </w:rPr>
        <w:t xml:space="preserve">5.3 </w:t>
      </w:r>
      <w:r>
        <w:rPr>
          <w:rFonts w:hint="eastAsia" w:eastAsia="SimHei" w:ascii="Times New Roman" w:hAnsi="Times New Roman"/>
          <w:color w:val="1E40AF"/>
        </w:rPr>
        <w:t xml:space="preserve">应用示例</w:t>
      </w:r>
    </w:p>
    <w:p>
      <w:pPr>
        <w:pStyle w:val="FirstParagraph"/>
      </w:pPr>
      <w:r>
        <w:rPr>
          <w:b/>
          <w:bCs/>
        </w:rPr>
        <w:t xml:space="preserve">CsCl </w:t>
      </w:r>
      <w:r>
        <w:rPr>
          <w:rFonts w:hint="eastAsia" w:eastAsia="SimSun" w:ascii="Times New Roman" w:hAnsi="Times New Roman"/>
          <w:b/>
          <w:bCs/>
        </w:rPr>
        <w:t xml:space="preserve">晶体</w:t>
      </w:r>
      <w:r>
        <w:rPr>
          <w:rFonts w:hint="eastAsia" w:eastAsia="SimSun" w:ascii="Times New Roman" w:hAnsi="Times New Roman"/>
        </w:rPr>
        <w:t xml:space="preserve">：拆分为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个等同点系——Cl^{-}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按简单立方排列，Cs^{+}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按简单立方排列。每个等同点系上离子的排列方式即为点阵——简单立方点阵。从两个等同点系各取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个离子（1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Cl^{-}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Cs^{+}）=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金刚石晶体</w:t>
      </w:r>
      <w:r>
        <w:rPr>
          <w:rFonts w:hint="eastAsia" w:eastAsia="SimSun" w:ascii="Times New Roman" w:hAnsi="Times New Roman"/>
        </w:rPr>
        <w:t xml:space="preserve">：有两类环境不同的碳原子——晶胞顶点/面心处的</w:t>
      </w:r>
      <w:r>
        <w:t xml:space="preserve"> CⅠ </w:t>
      </w:r>
      <w:r>
        <w:rPr>
          <w:rFonts w:hint="eastAsia" w:eastAsia="SimSun" w:ascii="Times New Roman" w:hAnsi="Times New Roman"/>
        </w:rPr>
        <w:t xml:space="preserve">和体内四面体空隙中的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CⅡ。拆分为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个等同点系，各自按面心立方排列。点阵为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面心立方点阵</w:t>
      </w:r>
      <w:r>
        <w:rPr>
          <w:rFonts w:hint="eastAsia" w:eastAsia="SimSun" w:ascii="Times New Roman" w:hAnsi="Times New Roman"/>
        </w:rPr>
        <w:t xml:space="preserve">。结构基元</w:t>
      </w:r>
      <w:r>
        <w:t xml:space="preserve"> =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个碳原子</w:t>
      </w:r>
      <w:r>
        <w:t xml:space="preserve">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979440"/>
            <wp:effectExtent b="0" l="0" r="0" t="0"/>
            <wp:docPr descr="NaCl 型晶体结构|260" title="" id="78" name="Picture"/>
            <a:graphic>
              <a:graphicData uri="http://schemas.openxmlformats.org/drawingml/2006/picture">
                <pic:pic>
                  <pic:nvPicPr>
                    <pic:cNvPr descr="media/13-11a-nacl-cscl-zns-three-ab-structur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3072000"/>
            <wp:effectExtent b="0" l="0" r="0" t="0"/>
            <wp:docPr descr="CsCl 型晶体结构" title="" id="81" name="Picture"/>
            <a:graphic>
              <a:graphicData uri="http://schemas.openxmlformats.org/drawingml/2006/picture">
                <pic:pic>
                  <pic:nvPicPr>
                    <pic:cNvPr descr="media/13-11b-cscl-structure-unit-cel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2974804"/>
            <wp:effectExtent b="0" l="0" r="0" t="0"/>
            <wp:docPr descr="立方 ZnS 型晶体结构" title="" id="84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三种典型的</w:t>
      </w:r>
      <w:r>
        <w:rPr>
          <w:b w:val="0"/>
          <w:i w:val="0"/>
          <w:iCs/>
          <w:sz w:val="21"/>
        </w:rPr>
        <w:t xml:space="preserve"> AB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型离子晶体结构（从左至右：NaCl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型、CsCl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型、立方</w:t>
      </w:r>
      <w:r>
        <w:rPr>
          <w:b w:val="0"/>
          <w:i w:val="0"/>
          <w:iCs/>
          <w:sz w:val="21"/>
        </w:rPr>
        <w:t xml:space="preserve"> ZnS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型）</w:t>
      </w:r>
    </w:p>
    <w:bookmarkEnd w:id="86"/>
    <w:bookmarkStart w:id="87" w:name="等同点系与点阵的区别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等同点系与点阵的区别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：不能认为点阵是从等同点系抽象出来的。任何晶体都只能抽象出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唯一确定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的点阵，但可能有多个等同点系。一个点阵点代表的结构基元必须从每个等同点系上各取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个原子集合而成。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：「等同点系与点阵」——这是晶体学中最易混淆的概念之一。</w:t>
      </w:r>
      <w:r>
        <w:rPr>
          <w:rFonts w:hint="eastAsia" w:eastAsia="SimSun" w:ascii="Times New Roman" w:hAnsi="Times New Roman"/>
          <w:b/>
          <w:bCs/>
        </w:rPr>
        <w:t xml:space="preserve">点阵</w:t>
      </w:r>
      <w:r>
        <w:rPr>
          <w:rFonts w:hint="eastAsia" w:eastAsia="SimSun" w:ascii="Times New Roman" w:hAnsi="Times New Roman"/>
        </w:rPr>
        <w:t xml:space="preserve">是抽象几何点，</w:t>
      </w:r>
      <w:r>
        <w:rPr>
          <w:rFonts w:hint="eastAsia" w:eastAsia="SimSun" w:ascii="Times New Roman" w:hAnsi="Times New Roman"/>
          <w:b/>
          <w:bCs/>
        </w:rPr>
        <w:t xml:space="preserve">等同点系</w:t>
      </w:r>
      <w:r>
        <w:rPr>
          <w:rFonts w:hint="eastAsia" w:eastAsia="SimSun" w:ascii="Times New Roman" w:hAnsi="Times New Roman"/>
        </w:rPr>
        <w:t xml:space="preserve">是晶体中实际原子位置的集合。点阵是”骨架”（几何位置关系），等同点系是”骨架上的内容”。不同等同点系可以有相同的排列方式（如CsCl中Cl</w:t>
      </w:r>
      <w:r>
        <w:rPr>
          <w:rFonts w:hint="eastAsia" w:eastAsia="SimSun" w:ascii="Times New Roman" w:hAnsi="Times New Roman"/>
          <w:vertAlign w:val="superscript"/>
        </w:rPr>
        <w:t xml:space="preserve">{-}和Cs</w:t>
      </w:r>
      <w:r>
        <w:rPr>
          <w:rFonts w:hint="eastAsia" w:eastAsia="SimSun" w:ascii="Times New Roman" w:hAnsi="Times New Roman"/>
        </w:rPr>
        <w:t xml:space="preserve">{+}都按简单立方排列），但它们属于不同的等同点系。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六对称元素基础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六、对称元素基础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本节的对称元素概念与本讲义配套的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中分子对称性的内容互补——分子对称性属于点对称性（点操作），晶体对称性还涉及平移对称性。</w:t>
      </w:r>
    </w:p>
    <w:bookmarkStart w:id="89" w:name="晶体中的对称元素"/>
    <w:p>
      <w:pPr>
        <w:pStyle w:val="Heading3"/>
        <w:spacing w:after="120" w:before="28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晶体中的对称元素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绕轴旋转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复原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Fonts w:hint="eastAsia" w:ascii="Times New Roman" w:hAnsi="Times New Roman" w:eastAsia="SimSun"/>
              </w:rPr>
              <w:t xml:space="preserve">（晶体中无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及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的旋转轴）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镜面将晶体分为互为镜像的两部分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通过中心反演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将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变换为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后对垂直面反映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在晶体中出现（如</w:t>
            </w:r>
            <w:r>
              <w:rPr>
                <w:rFonts w:ascii="Times New Roman" w:hAnsi="Times New Roman" w:eastAsia="Times New Roman"/>
              </w:rPr>
              <w:t xml:space="preserve"> CH₄ </w:t>
            </w:r>
            <w:r>
              <w:rPr>
                <w:rFonts w:hint="eastAsia" w:ascii="Times New Roman" w:hAnsi="Times New Roman" w:eastAsia="SimSun"/>
              </w:rPr>
              <w:t xml:space="preserve">的正四面体对称性）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后反演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SimSun"/>
              </w:rPr>
              <w:t xml:space="preserve">（镜面）</w:t>
            </w:r>
          </w:p>
        </w:tc>
      </w:tr>
    </w:tbl>
    <w:bookmarkEnd w:id="89"/>
    <w:bookmarkStart w:id="93" w:name="晶体的对称性限制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晶体的对称性限制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600000" cy="214841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edia/图-对称性限制定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晶体对称性限制定律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晶体中旋转轴的轴次只能为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，不可能出现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及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的旋转轴。这源于平移对称性的约束——称为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晶体对称性限制定律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：「准晶</w:t>
      </w:r>
      <w:r>
        <w:t xml:space="preserve"> (Quasicrystal) </w:t>
      </w:r>
      <w:r>
        <w:rPr>
          <w:rFonts w:hint="eastAsia" w:eastAsia="SimSun" w:ascii="Times New Roman" w:hAnsi="Times New Roman"/>
        </w:rPr>
        <w:t xml:space="preserve">打破了对称性限制定律？」——不完全是！1982年</w:t>
      </w:r>
      <w:r>
        <w:t xml:space="preserve"> Shechtman </w:t>
      </w:r>
      <w:r>
        <w:rPr>
          <w:rFonts w:hint="eastAsia" w:eastAsia="SimSun" w:ascii="Times New Roman" w:hAnsi="Times New Roman"/>
        </w:rPr>
        <w:t xml:space="preserve">在急冷</w:t>
      </w:r>
      <w:r>
        <w:t xml:space="preserve"> Al-Mn </w:t>
      </w:r>
      <w:r>
        <w:rPr>
          <w:rFonts w:hint="eastAsia" w:eastAsia="SimSun" w:ascii="Times New Roman" w:hAnsi="Times New Roman"/>
        </w:rPr>
        <w:t xml:space="preserve">合金中发现了5次对称衍射图案，这似乎”打破”了传统晶体学定律。但准晶并非周期性晶体——它是有序但非周期性的结构（利用彭罗斯铺砌的数学原理）。这一发现迫使国际晶体学联合会重新定义”晶体”，Shechtma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也因此获得2011年诺贝尔化学奖。</w:t>
      </w:r>
    </w:p>
    <w:bookmarkEnd w:id="93"/>
    <w:bookmarkStart w:id="94" w:name="晶系与对称性的对应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晶系与对称性的对应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晶体的七个晶系由其最高对称轴唯一确定（见</w:t>
      </w:r>
      <w:r>
        <w:t xml:space="preserve"> §3.3 </w:t>
      </w:r>
      <w:r>
        <w:rPr>
          <w:rFonts w:hint="eastAsia" w:eastAsia="SimSun" w:ascii="Times New Roman" w:hAnsi="Times New Roman"/>
        </w:rPr>
        <w:t xml:space="preserve">的表）。竞赛中常见的对应关系：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金刚石、NaCl、Cu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TiO₂（金红石）、SnO₂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石墨、Zn（hcp）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深化</w:t>
      </w:r>
      <w:r>
        <w:rPr>
          <w:rFonts w:hint="eastAsia" w:eastAsia="SimSun" w:ascii="Times New Roman" w:hAnsi="Times New Roman"/>
        </w:rPr>
        <w:t xml:space="preserve">：晶体的完整对称性分类（32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种点群、230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种空间群）属于第二轮/第三轮结构化学深化内容，本讲义不展开。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8" w:name="七规律与方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96" w:name="晶体学分析的三步流程"/>
    <w:p>
      <w:pPr>
        <w:pStyle w:val="Heading3"/>
        <w:spacing w:before="280" w:after="12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晶体学分析的三步流程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宏观晶体外形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对称性判断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晶系归属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抽象点阵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点阵型式（P/I/F/C）→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布拉维格子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确定晶胞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原子坐标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结构基元</w:t>
      </w:r>
    </w:p>
    <w:bookmarkEnd w:id="96"/>
    <w:bookmarkStart w:id="97" w:name="常见误区"/>
    <w:p>
      <w:pPr>
        <w:pStyle w:val="Heading3"/>
        <w:spacing w:before="280" w:after="12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“晶胞就是最小的结构单元”</w:t>
      </w:r>
      <w:r>
        <w:rPr>
          <w:rFonts w:hint="eastAsia" w:eastAsia="SimSun" w:ascii="Times New Roman" w:hAnsi="Times New Roman"/>
        </w:rPr>
        <w:t xml:space="preserve">——晶胞是点阵的基本重复单位，但不一定是最小的（素晶胞才是最小的）。复晶胞（I、F、C）是素晶胞的多倍体。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“CsCl </w:t>
      </w:r>
      <w:r>
        <w:rPr>
          <w:rFonts w:hint="eastAsia" w:eastAsia="SimSun" w:ascii="Times New Roman" w:hAnsi="Times New Roman"/>
        </w:rPr>
        <w:t xml:space="preserve">是体心立方”</w:t>
      </w:r>
      <w:r>
        <w:t xml:space="preserve">——CsCl </w:t>
      </w:r>
      <w:r>
        <w:rPr>
          <w:rFonts w:hint="eastAsia" w:eastAsia="SimSun" w:ascii="Times New Roman" w:hAnsi="Times New Roman"/>
        </w:rPr>
        <w:t xml:space="preserve">看似体心立方，但</w:t>
      </w:r>
      <w:r>
        <w:t xml:space="preserve"> Cs^{+}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环境不同，不能作体心平移，应归为简单立方点阵。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轴的分子不能有晶体”</w:t>
      </w:r>
      <w:r>
        <w:rPr>
          <w:rFonts w:hint="eastAsia" w:eastAsia="SimSun" w:ascii="Times New Roman" w:hAnsi="Times New Roman"/>
        </w:rPr>
        <w:t xml:space="preserve">——分子可以具有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轴（如二茂铁），但晶体中不允许出现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轴。具有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轴的分子在结晶时，其分子对称性与晶体的平移对称性不兼容。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“所有晶系都有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种布拉维格子”</w:t>
      </w:r>
      <w:r>
        <w:t xml:space="preserve">——14 </w:t>
      </w:r>
      <w:r>
        <w:rPr>
          <w:rFonts w:hint="eastAsia" w:eastAsia="SimSun" w:ascii="Times New Roman" w:hAnsi="Times New Roman"/>
        </w:rPr>
        <w:t xml:space="preserve">种是所有晶系的格子总和。每个晶系只有特定几种带心方式（如立方只有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P/I/F，四方只有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P/I）。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End w:id="98"/>
    <w:bookmarkStart w:id="104" w:name="八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99" w:name="例1-晶系判断基础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[晶系判断]（基础）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：某晶体的晶胞参数为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。判断该晶体属于什么晶系，有多少个独立晶胞参数。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独立参数：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</w:t>
      </w: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）和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例2-晶胞原子计数基础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[晶胞原子计数]（基础）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：金属钠的晶体结构为体心立方（bcc），每个晶胞含多少个钠原子？写出体心立方晶胞中所有原子的分数坐标。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bcc </w:t>
      </w:r>
      <w:r>
        <w:rPr>
          <w:rFonts w:hint="eastAsia" w:eastAsia="SimSun" w:ascii="Times New Roman" w:hAnsi="Times New Roman"/>
        </w:rPr>
        <w:t xml:space="preserve">晶胞：顶角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，体心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例3-点阵型式判断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[点阵型式判断]（进阶）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Times New Roman" w:ascii="Times New Roman" w:hAnsi="Times New Roman"/>
        </w:rPr>
        <w:t xml:space="preserve">：CaC₂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晶体如下图所示（略），其中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键长为</w:t>
      </w:r>
      <w:r>
        <w:t xml:space="preserve"> 0.120 </w:t>
      </w:r>
      <w:r>
        <w:rPr>
          <w:rFonts w:hint="eastAsia" w:eastAsia="Times New Roman" w:ascii="Times New Roman" w:hAnsi="Times New Roman"/>
        </w:rPr>
        <w:t xml:space="preserve">nm，C₂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离子呈哑铃型且键轴平行于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轴排列。问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的正当晶胞是否仍为面心立方？属于什么点阵型式？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 CaC₂ </w:t>
      </w:r>
      <w:r>
        <w:rPr>
          <w:rFonts w:hint="eastAsia" w:eastAsia="SimSun" w:ascii="Times New Roman" w:hAnsi="Times New Roman"/>
        </w:rPr>
        <w:t xml:space="preserve">初看类似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型结构，Na^{+}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Ca</w:t>
      </w:r>
      <w:r>
        <w:rPr>
          <w:vertAlign w:val="superscript"/>
        </w:rPr>
        <w:t xml:space="preserve">{2}</w:t>
      </w:r>
      <w:r>
        <w:rPr>
          <w:rFonts w:hint="eastAsia" w:eastAsia="Times New Roman" w:ascii="Times New Roman" w:hAnsi="Times New Roman"/>
        </w:rPr>
        <w:t xml:space="preserve">{+}，Cl^{-}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C₂</w:t>
      </w:r>
      <w:r>
        <w:rPr>
          <w:vertAlign w:val="superscript"/>
        </w:rPr>
        <w:t xml:space="preserve">{2}</w:t>
      </w:r>
      <w:r>
        <w:t xml:space="preserve">{-}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但</w:t>
      </w:r>
      <w:r>
        <w:t xml:space="preserve"> 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为哑铃型，其键轴平行于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破坏了立方对称性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需要从对称性角度判断晶系归属和点阵型式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轴，使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轴膨胀，</w:t>
      </w:r>
      <m:oMath>
        <m:r>
          <m:t>a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；对称性从立方降低为四方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立方晶系的四个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轴被破坏，但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轴上的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轴保留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面心四方可由更小的体心四方代替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正当晶胞为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体心四方（I）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面心立方，而是体心四方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：不是面心立方；四方体心（I）点阵。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例4-等同点系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[等同点系]（进阶）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：试分析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Cu₂O（赤铜矿）的晶胞是否为体心立方？已知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晶胞中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进行体心平移：将各原子坐标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 O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原子坐标相同</w:t>
      </w:r>
      <w:r>
        <w:t xml:space="preserve"> </w:t>
      </w:r>
      <w:r>
        <w:t xml:space="preserve">- Cu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原子坐标不同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体心平移后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原子位置发生了变化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不具备体心平移特征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的该晶胞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体心立方晶胞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：判断是否为体心晶胞，不能仅看”体心是否有原子”，核心检验标准是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体心平移后晶体结构是否不变</w:t>
      </w:r>
      <w: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例5-对称性判断结构的应用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  <w:color w:val="1E40AF"/>
        </w:rPr>
        <w:t xml:space="preserve">例5</w:t>
      </w:r>
      <w:r>
        <w:rPr>
          <w:color w:val="1E40AF"/>
        </w:rPr>
        <w:t xml:space="preserve"> </w:t>
      </w:r>
      <w:r>
        <w:rPr>
          <w:rFonts w:hint="eastAsia" w:eastAsia="SimHei" w:ascii="Times New Roman" w:hAnsi="Times New Roman"/>
          <w:color w:val="1E40AF"/>
        </w:rPr>
        <w:t xml:space="preserve">[对称性判断结构的应用]（进阶）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：某晶体的粉末衍射数据显示其属于立方晶系，晶胞参数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543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。已知该晶体中原子排列的对称性显示其具有面心平移特征（F），判读其每个晶胞含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个原子。若该晶体的密度为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，求其摩尔质量，并推断可能的物质。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面心立方晶胞含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个原子，与题述吻合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密度公式：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2.33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28.1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硅（Si）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8" w:name="九拓展与联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九、拓展与联系</w:t>
      </w:r>
    </w:p>
    <w:bookmarkStart w:id="105" w:name="与竞赛真题的对接"/>
    <w:p>
      <w:pPr>
        <w:pStyle w:val="Heading3"/>
        <w:spacing w:after="120" w:before="280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根据晶胞参数或对称性判断晶系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常与密度计算、化学式推断结合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点阵型式判断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需要通过等同点系或平移检验判断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对称元素与晶系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由对称元素反推晶系归属</w:t>
            </w:r>
          </w:p>
        </w:tc>
      </w:tr>
    </w:tbl>
    <w:bookmarkEnd w:id="105"/>
    <w:bookmarkStart w:id="106" w:name="跨专题联系"/>
    <w:p>
      <w:pPr>
        <w:pStyle w:val="Heading3"/>
        <w:spacing w:before="280" w:after="120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分子对称性基础是晶体对称性的前置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color w:val="1E40AF"/>
        </w:rPr>
        <w:t xml:space="preserve">04-课件/学生讲义/2026-06-23-金属键与金属晶体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金属密堆积（ccp/hcp/bcc）是晶胞概念的应用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晶体学</w:t>
      </w:r>
      <w:r>
        <w:t xml:space="preserve"> KP </w:t>
      </w:r>
      <w:r>
        <w:rPr>
          <w:rFonts w:hint="eastAsia" w:eastAsia="SimSun" w:ascii="Times New Roman" w:hAnsi="Times New Roman"/>
        </w:rPr>
        <w:t xml:space="preserve">详解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晶胞参数与分数坐标</w:t>
      </w:r>
    </w:p>
    <w:bookmarkEnd w:id="106"/>
    <w:bookmarkStart w:id="107" w:name="深化方向后续轮次"/>
    <w:p>
      <w:pPr>
        <w:pStyle w:val="Heading3"/>
        <w:spacing w:before="280" w:after="120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深化方向（后续轮次）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 </w:t>
      </w:r>
      <w:r>
        <w:rPr>
          <w:rFonts w:hint="eastAsia" w:eastAsia="SimSun" w:ascii="Times New Roman" w:hAnsi="Times New Roman"/>
          <w:b/>
          <w:bCs/>
        </w:rPr>
        <w:t xml:space="preserve">射线衍射与</w:t>
      </w:r>
      <w:r>
        <w:rPr>
          <w:b/>
          <w:bCs/>
        </w:rPr>
        <w:t xml:space="preserve"> Bragg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——第二轮晶体结构专题，需要波动光学基础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空间群完整分类（230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种）与点群（32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</w:t>
      </w:r>
      <w:r>
        <w:rPr>
          <w:rFonts w:hint="eastAsia" w:eastAsia="SimSun" w:ascii="Times New Roman" w:hAnsi="Times New Roman"/>
        </w:rPr>
        <w:t xml:space="preserve">——第三轮结构化学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群论在晶体对称性分析中的应用</w:t>
      </w:r>
      <w:r>
        <w:rPr>
          <w:rFonts w:hint="eastAsia" w:eastAsia="SimSun" w:ascii="Times New Roman" w:hAnsi="Times New Roman"/>
          <w:color w:val="1E40AF"/>
        </w:rPr>
        <w:t xml:space="preserve">——决赛/结构化学深化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复杂结构（钙钛矿/尖晶石/反尖晶石）</w:t>
      </w:r>
      <w:r>
        <w:rPr>
          <w:rFonts w:hint="eastAsia" w:eastAsia="SimSun" w:ascii="Times New Roman" w:hAnsi="Times New Roman"/>
        </w:rPr>
        <w:t xml:space="preserve">——第二轮无机结构深化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Start w:id="109" w:name="十本节总结-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周期性排列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非晶体也有短程有序但长程无序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自范性、各向异性、对称性、均一性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  <w:r>
              <w:rPr>
                <w:rFonts w:ascii="Times New Roman" w:hAnsi="Times New Roman" w:eastAsia="Times New Roma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不均一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点阵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等同点系</w:t>
            </w:r>
            <w:r>
              <w:rPr>
                <w:rFonts w:ascii="Times New Roman" w:hAnsi="Times New Roman" w:eastAsia="Times New Roma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点阵（晶体只有一个点阵）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14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种布拉维格子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 </w:t>
            </w:r>
            <w:r>
              <w:rPr>
                <w:rFonts w:hint="eastAsia" w:ascii="Times New Roman" w:hAnsi="Times New Roman" w:eastAsia="SimSun"/>
              </w:rPr>
              <w:t xml:space="preserve">种晶系</w:t>
            </w:r>
            <w:r>
              <w:rPr>
                <w:rFonts w:ascii="Times New Roman" w:hAnsi="Times New Roman" w:eastAsia="Times New Roman"/>
              </w:rPr>
              <w:t xml:space="preserve"> × </w:t>
            </w:r>
            <w:r>
              <w:rPr>
                <w:rFonts w:hint="eastAsia" w:ascii="Times New Roman" w:hAnsi="Times New Roman" w:eastAsia="SimSun"/>
              </w:rPr>
              <w:t xml:space="preserve">带心方式（P/I/F/C）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并非每种晶系都有全部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、棱心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CsCl </w:t>
            </w:r>
            <w:r>
              <w:rPr>
                <w:rFonts w:hint="eastAsia" w:ascii="Times New Roman" w:hAnsi="Times New Roman" w:eastAsia="SimSun"/>
              </w:rPr>
              <w:t xml:space="preserve">不是体心（体心平移条件不满足）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七大晶系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由最高对称轴决定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仅凭轴长轴角判断有时不可靠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晶体中无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（对称性限制定律）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素/复晶胞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 = 1 </w:t>
            </w:r>
            <w:r>
              <w:rPr>
                <w:rFonts w:hint="eastAsia" w:ascii="Times New Roman" w:hAnsi="Times New Roman" w:eastAsia="SimSun"/>
              </w:rPr>
              <w:t xml:space="preserve">个点阵点，I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Times New Roman"/>
              </w:rPr>
              <w:t xml:space="preserve">2，F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Times New Roman"/>
              </w:rPr>
              <w:t xml:space="preserve">4，C</w:t>
            </w:r>
            <w:r>
              <w:rPr>
                <w:rFonts w:ascii="Times New Roman" w:hAnsi="Times New Roman" w:eastAsia="Times New Roman"/>
              </w:rPr>
              <w:t xml:space="preserve"> =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等价于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十一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十一、练习题</w:t>
      </w:r>
    </w:p>
    <w:bookmarkStart w:id="110" w:name="基础巩固基础"/>
    <w:p>
      <w:pPr>
        <w:pStyle w:val="Heading3"/>
        <w:spacing w:before="280" w:after="120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基础巩固（基础）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晶体性质</w:t>
      </w:r>
      <w:r>
        <w:rPr>
          <w:rFonts w:hint="eastAsia" w:eastAsia="SimSun" w:ascii="Times New Roman" w:hAnsi="Times New Roman"/>
        </w:rPr>
        <w:t xml:space="preserve">：请解释为什么晶体具有固定的熔点而非晶体没有。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七大晶系判断</w:t>
      </w:r>
      <w:r>
        <w:rPr>
          <w:rFonts w:hint="eastAsia" w:eastAsia="SimSun" w:ascii="Times New Roman" w:hAnsi="Times New Roman"/>
        </w:rPr>
        <w:t xml:space="preserve">：根据以下晶胞参数判断所属晶系：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0.900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晶胞计数</w:t>
      </w:r>
      <w:r>
        <w:rPr>
          <w:rFonts w:hint="eastAsia" w:eastAsia="SimSun" w:ascii="Times New Roman" w:hAnsi="Times New Roman"/>
        </w:rPr>
        <w:t xml:space="preserve">：计算面心立方（fcc）晶胞中有多少个原子。写出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晶胞中所有原子的分数坐标。</w:t>
      </w:r>
    </w:p>
    <w:bookmarkEnd w:id="110"/>
    <w:bookmarkStart w:id="111" w:name="提高训练进阶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提高训练（进阶）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点阵型式判断</w:t>
      </w:r>
      <w:r>
        <w:rPr>
          <w:rFonts w:hint="eastAsia" w:eastAsia="SimSun" w:ascii="Times New Roman" w:hAnsi="Times New Roman"/>
        </w:rPr>
        <w:t xml:space="preserve">：某化合物的晶胞中，A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原子位于顶点，B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原子位于面心，C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原子位于体心。判断：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该晶胞属于简单、体心、面心还是底心？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写出该晶体的化学式。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写出所有原子的分数坐标。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等同点系应用</w:t>
      </w:r>
      <w:r>
        <w:rPr>
          <w:rFonts w:hint="eastAsia" w:eastAsia="SimSun" w:ascii="Times New Roman" w:hAnsi="Times New Roman"/>
          <w:color w:val="1E40AF"/>
        </w:rPr>
        <w:t xml:space="preserve">：已知金刚石晶胞中碳原子坐标为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  <w:color w:val="1E40AF"/>
        </w:rPr>
        <w:t xml:space="preserve">。试证明金刚石晶体的点阵为面心立方，结构基元含</w:t>
      </w:r>
      <w:r>
        <w:rPr>
          <w:color w:val="1E40AF"/>
        </w:rPr>
        <w:t xml:space="preserve"> 2 </w:t>
      </w:r>
      <w:r>
        <w:rPr>
          <w:rFonts w:hint="eastAsia" w:eastAsia="SimSun" w:ascii="Times New Roman" w:hAnsi="Times New Roman"/>
          <w:color w:val="1E40AF"/>
        </w:rPr>
        <w:t xml:space="preserve">个碳原子。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对称性与晶系</w:t>
      </w:r>
      <w:r>
        <w:rPr>
          <w:rFonts w:hint="eastAsia" w:eastAsia="SimSun" w:ascii="Times New Roman" w:hAnsi="Times New Roman"/>
        </w:rPr>
        <w:t xml:space="preserve">：某晶体的晶胞有三个互相垂直的棱，长度分别为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0.510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0.430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0.640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，棱间夹角均为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。该晶体有几个对称元素？属于什么晶系？</w:t>
      </w:r>
    </w:p>
    <w:bookmarkEnd w:id="111"/>
    <w:bookmarkStart w:id="112" w:name="挑战题挑战"/>
    <w:p>
      <w:pPr>
        <w:pStyle w:val="Heading3"/>
        <w:spacing w:before="280" w:after="120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挑战题（挑战）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：金属钨为体心立方（bcc）结构，晶胞参数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计算每个晶胞中的钨原子数。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计算阿伏加德罗常数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计算空间利用率（堆积效率）。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晶系归属判定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的晶体结构在室温下为体心四方（I），晶胞参数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0.637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。当温度升高到</w:t>
      </w:r>
      <w:r>
        <w:t xml:space="preserve"> </w:t>
      </w:r>
      <m:oMath>
        <m:sSup>
          <m:e>
            <m:r>
              <m:t>450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以上时，CaC₂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转变为面心立方结构，晶胞参数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0.580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。试解释：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为什么室温时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为四方晶系而非立方晶系？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高温时对称性升高为立方晶系，C₂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离子取向可能发生什么变化？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计算两种晶型下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的理论密度，比较大小。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14" w:name="十二参考答案与提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十二、参考答案与提示</w:t>
      </w:r>
    </w:p>
    <w:p>
      <w:pPr>
        <w:pStyle w:val="FirstParagraph"/>
      </w:pPr>
      <w:r>
        <w:rPr>
          <w:b/>
          <w:bCs/>
        </w:rPr>
        <w:t xml:space="preserve">11.1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晶体具有长程有序的周期性结构，所有原子/离子处于相同类型的环境中，加热时各处的原子同时获得足够能量脱离晶格位置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在固定温度全部熔化。非晶体无长程有序，各处结合能不同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随温度升高逐渐软化，无固定熔点。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立方晶系；(2)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六方晶系；(3)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四方晶系。</w:t>
      </w:r>
    </w:p>
    <w:p>
      <w:pPr>
        <w:numPr>
          <w:ilvl w:val="0"/>
          <w:numId w:val="1011"/>
        </w:numPr>
      </w:pPr>
      <w:r>
        <w:t xml:space="preserve">fcc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个原子。分数坐标：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11.2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在顶点、B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在面心、C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在体心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顶点平移至体心后结构不变（A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体心晶胞（I）。(2)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化学式：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8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b>
        </m:sSub>
        <m:sSub>
          <m:e>
            <m:r>
              <m:t>B</m:t>
            </m:r>
          </m:e>
          <m:sub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</m:oMath>
      <w:r>
        <w:t xml:space="preserve">。(3) A: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；B: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；C: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个原子（CⅠ）坐标位于顶点和面心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面心立方排列。后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个原子（CⅡ）坐标相对于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CⅠ偏移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亦为面心立方排列。两类碳原子环境不同，分属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点阵为面心立方。每个面心立方点阵点对应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结构基元含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个碳原子。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t>a</m:t>
        </m:r>
        <m:r>
          <m:rPr>
            <m:sty m:val="p"/>
          </m:rPr>
          <m:t>≠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正交晶系。正交晶系在三个互相垂直的方向上各有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轴（或镜面）。</w:t>
      </w:r>
    </w:p>
    <w:p>
      <w:pPr>
        <w:pStyle w:val="FirstParagraph"/>
      </w:pPr>
      <w:r>
        <w:rPr>
          <w:b/>
          <w:bCs/>
        </w:rPr>
        <w:t xml:space="preserve">11.3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个钨原子。(2)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183.84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，可解得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。(3) bcc </w:t>
      </w:r>
      <w:r>
        <w:rPr>
          <w:rFonts w:hint="eastAsia" w:eastAsia="SimSun" w:ascii="Times New Roman" w:hAnsi="Times New Roman"/>
        </w:rPr>
        <w:t xml:space="preserve">空间利用率</w:t>
      </w:r>
      <w:r>
        <w:t xml:space="preserve"> = 68%。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提示</w:t>
      </w:r>
      <w:r>
        <w:rPr>
          <w:rFonts w:hint="eastAsia" w:eastAsia="Times New Roman" w:ascii="Times New Roman" w:hAnsi="Times New Roman"/>
          <w:color w:val="1E40AF"/>
        </w:rPr>
        <w:t xml:space="preserve">：(1)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室温时</w:t>
      </w:r>
      <w:r>
        <w:rPr>
          <w:color w:val="1E40AF"/>
        </w:rPr>
        <w:t xml:space="preserve"> C₂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{-}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C—C </w:t>
      </w:r>
      <w:r>
        <w:rPr>
          <w:rFonts w:hint="eastAsia" w:eastAsia="SimSun" w:ascii="Times New Roman" w:hAnsi="Times New Roman"/>
          <w:color w:val="1E40AF"/>
        </w:rPr>
        <w:t xml:space="preserve">键轴平行于</w:t>
      </w:r>
      <w:r>
        <w:rPr>
          <w:color w:val="1E40AF"/>
        </w:rPr>
        <w:t xml:space="preserve"> c </w:t>
      </w:r>
      <w:r>
        <w:rPr>
          <w:rFonts w:hint="eastAsia" w:eastAsia="SimSun" w:ascii="Times New Roman" w:hAnsi="Times New Roman"/>
          <w:color w:val="1E40AF"/>
        </w:rPr>
        <w:t xml:space="preserve">轴排列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破坏了立方晶系的四个</w:t>
      </w:r>
      <w:r>
        <w:rPr>
          <w:color w:val="1E40AF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轴对称性，保留</w:t>
      </w:r>
      <w:r>
        <w:rPr>
          <w:color w:val="1E40AF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轴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四方晶系。(2)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高温时</w:t>
      </w:r>
      <w:r>
        <w:rPr>
          <w:color w:val="1E40AF"/>
        </w:rPr>
        <w:t xml:space="preserve"> C₂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{-} </w:t>
      </w:r>
      <w:r>
        <w:rPr>
          <w:rFonts w:hint="eastAsia" w:eastAsia="SimSun" w:ascii="Times New Roman" w:hAnsi="Times New Roman"/>
          <w:color w:val="1E40AF"/>
        </w:rPr>
        <w:t xml:space="preserve">热运动加剧，C—C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键轴取向无序化（在各方向上随机分布）→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宏观上呈现出立方对称性。(3)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计算密度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V</m:t>
        </m:r>
      </m:oMath>
      <w:r>
        <w:rPr>
          <w:rFonts w:hint="eastAsia" w:eastAsia="SimSun" w:ascii="Times New Roman" w:hAnsi="Times New Roman"/>
          <w:color w:val="1E40AF"/>
        </w:rPr>
        <w:t xml:space="preserve">，注意两种晶型晶胞所含</w:t>
      </w:r>
      <w:r>
        <w:rPr>
          <w:color w:val="1E40AF"/>
        </w:rPr>
        <w:t xml:space="preserve"> CaC₂ </w:t>
      </w:r>
      <w:r>
        <w:rPr>
          <w:rFonts w:hint="eastAsia" w:eastAsia="SimSun" w:ascii="Times New Roman" w:hAnsi="Times New Roman"/>
          <w:color w:val="1E40AF"/>
        </w:rPr>
        <w:t xml:space="preserve">的式量数不同（面心立方时</w:t>
      </w:r>
      <w:r>
        <w:rPr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  <w:color w:val="1E40AF"/>
        </w:rPr>
        <w:t xml:space="preserve">，体心四方时</w:t>
      </w:r>
      <w:r>
        <w:rPr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  <w:color w:val="1E40AF"/>
        </w:rPr>
        <w:t xml:space="preserve">），对比结果可知密度变化。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十三延伸阅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十三、延伸阅读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晶体学基础</w:t>
      </w:r>
      <w:r>
        <w:t xml:space="preserve"> KP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晶胞参数与分数坐标详解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布拉维格子</w:t>
      </w:r>
      <w:r>
        <w:t xml:space="preserve"> — 14 </w:t>
      </w:r>
      <w:r>
        <w:rPr>
          <w:rFonts w:hint="eastAsia" w:eastAsia="SimSun" w:ascii="Times New Roman" w:hAnsi="Times New Roman"/>
        </w:rPr>
        <w:t xml:space="preserve">种格子的系统介绍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金属密堆积的几何计算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分子对称性入门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专题-晶体结构计算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上海中学竞赛课程·化学·第一分册·第六讲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77" Type="http://schemas.openxmlformats.org/officeDocument/2006/relationships/image" Target="media/rId77.jpg"/><Relationship Id="rId80" Type="http://schemas.openxmlformats.org/officeDocument/2006/relationships/image" Target="media/rId80.jpg"/><Relationship Id="rId70" Type="http://schemas.openxmlformats.org/officeDocument/2006/relationships/image" Target="media/rId70.jpg"/><Relationship Id="rId67" Type="http://schemas.openxmlformats.org/officeDocument/2006/relationships/image" Target="media/rId67.jpg"/><Relationship Id="rId20" Type="http://schemas.openxmlformats.org/officeDocument/2006/relationships/image" Target="media/rId20.jpg"/><Relationship Id="rId28" Type="http://schemas.openxmlformats.org/officeDocument/2006/relationships/image" Target="media/rId28.jpg"/><Relationship Id="rId53" Type="http://schemas.openxmlformats.org/officeDocument/2006/relationships/image" Target="media/rId53.jpg"/><Relationship Id="rId47" Type="http://schemas.openxmlformats.org/officeDocument/2006/relationships/image" Target="media/rId47.jpg"/><Relationship Id="rId50" Type="http://schemas.openxmlformats.org/officeDocument/2006/relationships/image" Target="media/rId50.jpg"/><Relationship Id="rId25" Type="http://schemas.openxmlformats.org/officeDocument/2006/relationships/image" Target="media/rId25.png"/><Relationship Id="rId12" Type="http://schemas.openxmlformats.org/officeDocument/2006/relationships/image" Target="media/rId12.jpg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9" Type="http://schemas.openxmlformats.org/officeDocument/2006/relationships/image" Target="media/rId39.png"/><Relationship Id="rId60" Type="http://schemas.openxmlformats.org/officeDocument/2006/relationships/image" Target="media/rId60.png"/><Relationship Id="rId90" Type="http://schemas.openxmlformats.org/officeDocument/2006/relationships/image" Target="media/rId90.png"/><Relationship Id="rId64" Type="http://schemas.openxmlformats.org/officeDocument/2006/relationships/image" Target="media/rId64.png"/><Relationship Id="rId17" Type="http://schemas.openxmlformats.org/officeDocument/2006/relationships/image" Target="media/rId1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2026-07-01T09:44:30Z</dcterms:created>
  <dcterms:modified xsi:type="dcterms:W3CDTF">2026-07-01T09:44:30Z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