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配位键与普通共价键</w:t>
      </w: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2"/>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O </w:t>
      </w:r>
      <w:r>
        <w:rPr>
          <w:rFonts w:hint="eastAsia" w:ascii="Times New Roman" w:hAnsi="Times New Roman" w:eastAsia="FangSong"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FangSong" w:cs="Times New Roman"/>
        </w:rPr>
        <w:t>在八面体配合物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时可作为螯合剂</w:t>
      </w:r>
      <w:r>
        <w:rPr>
          <w:rFonts w:hint="eastAsia" w:ascii="Times New Roman" w:hAnsi="Times New Roman" w:eastAsia="Times New Roman" w:cs="Times New Roman"/>
        </w:rPr>
        <w:t>；</w:t>
      </w:r>
      <w:r>
        <w:rPr>
          <w:rFonts w:hint="eastAsia" w:ascii="Times New Roman" w:hAnsi="Times New Roman" w:eastAsia="FangSong"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4"/>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4"/>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4"/>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4"/>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w:r>
              <w:rPr>
                <w:rFonts w:hint="eastAsia" w:ascii="Times New Roman" w:hAnsi="Times New Roman" w:eastAsia="FangSong" w:cs="Times New Roman"/>
              </w:rPr>
              <w:t xml:space="preserve">红色型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紫色型</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AgNO3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BaCl2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BaSO4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w:r>
              <w:rPr>
                <w:rFonts w:hint="eastAsia" w:ascii="Times New Roman" w:hAnsi="Times New Roman" w:eastAsia="FangSong" w:cs="Times New Roman"/>
              </w:rPr>
              <w:t>紫色型</w:t>
            </w:r>
            <w:r>
              <w:rPr>
                <w:rFonts w:hint="eastAsia" w:ascii="Times New Roman" w:hAnsi="Times New Roman" w:eastAsia="Times New Roman" w:cs="Times New Roman"/>
              </w:rPr>
              <w:t>、</w:t>
            </w:r>
            <w:r>
              <w:rPr>
                <w:rFonts w:hint="eastAsia" w:ascii="Times New Roman" w:hAnsi="Times New Roman" w:eastAsia="FangSong" w:cs="Times New Roman"/>
              </w:rPr>
              <w:t>亮绿色型</w:t>
            </w:r>
            <w:r>
              <w:rPr>
                <w:rFonts w:hint="eastAsia" w:ascii="Times New Roman" w:hAnsi="Times New Roman" w:eastAsia="Times New Roman" w:cs="Times New Roman"/>
              </w:rPr>
              <w:t>、</w:t>
            </w:r>
            <w:r>
              <w:rPr>
                <w:rFonts w:hint="eastAsia" w:ascii="Times New Roman" w:hAnsi="Times New Roman" w:eastAsia="FangSong" w:cs="Times New Roman"/>
              </w:rPr>
              <w:t>暗绿色型</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H2O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5"/>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占邻位时为顺式</w:t>
      </w:r>
      <w:r>
        <w:rPr>
          <w:rFonts w:hint="eastAsia" w:ascii="Times New Roman" w:hAnsi="Times New Roman" w:eastAsia="Times New Roman" w:cs="Times New Roman"/>
        </w:rPr>
        <w:t>，</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d_z</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FangSong" w:cs="Times New Roman"/>
          <w:b/>
          <w:bCs/>
        </w:rPr>
        <w:t>配位场解释</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反位效应简介</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5（t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^x e</w:t>
            </w:r>
            <w:r>
              <w:rPr>
                <w:rFonts w:ascii="Times New Roman" w:hAnsi="Times New Roman" w:eastAsia="Times New Roman" w:cs="Times New Roman"/>
                <w:vertAlign w:val="subscript"/>
              </w:rPr>
              <w:t>9</w:t>
            </w:r>
            <w:r>
              <w:rPr>
                <w:rFonts w:ascii="Times New Roman" w:hAnsi="Times New Roman" w:eastAsia="Times New Roman" w:cs="Times New Roman"/>
              </w:rPr>
              <w:t xml:space="preserve">^y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2026-09-07T04:38:42Z</dcterms:created>
  <dcterms:modified xsi:type="dcterms:W3CDTF">2026-09-07T04:38:42Z</dcterms:modified>
</cp:coreProperties>
</file>

<file path=docProps/custom.xml><?xml version="1.0" encoding="utf-8"?>
<Properties xmlns="http://schemas.openxmlformats.org/officeDocument/2006/custom-properties" xmlns:vt="http://schemas.openxmlformats.org/officeDocument/2006/docPropsVTypes"/>
</file>