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第一轮综合练习-第05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通常把原子数和电子数均相等的分子或离子称为等电子体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人们发现等电子体间的结构和性质相似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是由极性键组成的非极性分子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能发生加成反应和取代反应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具有碱性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各原子不在同一平面上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下列叙述中错误的是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相同原子间双键的键能等于单键键能的两倍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对双原子分子来说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键能等于键离解能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对多原子分子来说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原子化能等于各键键能总和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表示键愈强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H—H、Cl—Cl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H—Cl </w:t>
      </w:r>
      <w:r>
        <w:rPr>
          <w:rFonts w:hint="eastAsia" w:ascii="Times New Roman" w:hAnsi="Times New Roman" w:eastAsia="FangSong" w:cs="Times New Roman"/>
        </w:rPr>
        <w:t xml:space="preserve">的键能分别为</w:t>
      </w:r>
      <w:r>
        <w:rPr>
          <w:rFonts w:ascii="Times New Roman" w:hAnsi="Times New Roman" w:eastAsia="Times New Roman" w:cs="Times New Roman"/>
        </w:rPr>
        <w:t xml:space="preserve"> 436、243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431kJ/mol，</w:t>
      </w:r>
      <w:r>
        <w:rPr>
          <w:rFonts w:hint="eastAsia" w:ascii="Times New Roman" w:hAnsi="Times New Roman" w:eastAsia="FangSong" w:cs="Times New Roman"/>
        </w:rPr>
        <w:t>则下列反应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-183 B. 183 C. -248 D. 248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某共价化合物含碳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分子内有四个氮原子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且四个氮原子排列成内空的四面体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类似白磷结构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每两个氮原子间都有一个碳原子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已知分子内无碳碳单键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也没有碳碳双键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则该化合物的分子式为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试分别计算</w:t>
      </w:r>
      <w:r>
        <w:rPr>
          <w:rFonts w:ascii="Times New Roman" w:hAnsi="Times New Roman" w:eastAsia="Times New Roman" w:cs="Times New Roman"/>
        </w:rPr>
        <w:t xml:space="preserve"> 0.1mol/L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0.001mol/L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值和解离度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A</m:t>
        </m:r>
        <m:r>
          <m:t>c</m:t>
        </m:r>
        <m:r>
          <m:rPr>
            <m:sty m:val="p"/>
          </m:rPr>
          <m:t>⇌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0.1mol/L HAc,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可以用简化公式计算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=</m:t>
          </m:r>
          <m:r>
            <m:t>1.34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2.87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1.34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0.001mol/L HAc,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不能用简化公式计算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e>
          </m:rad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3.90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0.001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12.5</m:t>
          </m:r>
          <m:r>
            <m:rPr>
              <m:sty m:val="p"/>
            </m:rPr>
            <m:t>%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腈纶纤维生产中</w:t>
      </w:r>
      <w:r>
        <w:rPr>
          <w:rFonts w:hint="eastAsia" w:ascii="Times New Roman" w:hAnsi="Times New Roman" w:eastAsia="Times New Roman" w:cs="Times New Roman"/>
        </w:rPr>
        <w:t>，25℃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某回收溶液中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S</m:t>
            </m:r>
            <m:sSubSup>
              <m:e>
                <m: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40L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如加入</w:t>
      </w:r>
      <w:r>
        <w:rPr>
          <w:rFonts w:hint="eastAsia" w:ascii="Times New Roman" w:hAnsi="Times New Roman" w:eastAsia="Times New Roman" w:cs="Times New Roman"/>
        </w:rPr>
        <w:t>0.010mol/L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10L，</w:t>
      </w:r>
      <w:r>
        <w:rPr>
          <w:rFonts w:hint="eastAsia" w:ascii="Times New Roman" w:hAnsi="Times New Roman" w:eastAsia="FangSong" w:cs="Times New Roman"/>
        </w:rPr>
        <w:t>是否能生成沉淀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问能生成多少克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最后溶液中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将两种溶液混合后总体积为</w:t>
      </w:r>
      <w:r>
        <w:rPr>
          <w:rFonts w:ascii="Times New Roman" w:hAnsi="Times New Roman" w:eastAsia="Times New Roman" w:cs="Times New Roman"/>
        </w:rPr>
        <w:t xml:space="preserve"> 50L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6.0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/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/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&gt;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⇔</m:t>
        </m:r>
        <m:r>
          <m:t> 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 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/</m:t>
          </m:r>
          <m:r>
            <m:t>1.52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已全部沉淀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−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233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233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5.6</m:t>
        </m:r>
        <m:r>
          <m:t> 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2-浙江预赛_p05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022-浙江预赛_p0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及其立体异构体的结构简图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trans-[Co(en)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处于反式位置</w:t>
      </w:r>
      <w:r>
        <w:rPr>
          <w:rFonts w:hint="eastAsia" w:ascii="Times New Roman" w:hAnsi="Times New Roman" w:eastAsia="Times New Roman" w:cs="Times New Roman"/>
        </w:rPr>
        <w:t>（trans），</w:t>
      </w:r>
      <w:r>
        <w:rPr>
          <w:rFonts w:hint="eastAsia" w:ascii="Times New Roman" w:hAnsi="Times New Roman" w:eastAsia="FangSong" w:cs="Times New Roman"/>
        </w:rPr>
        <w:t>两个乙二胺</w:t>
      </w:r>
      <w:r>
        <w:rPr>
          <w:rFonts w:hint="eastAsia" w:ascii="Times New Roman" w:hAnsi="Times New Roman" w:eastAsia="Times New Roman" w:cs="Times New Roman"/>
        </w:rPr>
        <w:t>(en)</w:t>
      </w:r>
      <w:r>
        <w:rPr>
          <w:rFonts w:hint="eastAsia" w:ascii="Times New Roman" w:hAnsi="Times New Roman" w:eastAsia="FangSong" w:cs="Times New Roman"/>
        </w:rPr>
        <w:t>为双齿配体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立体异构体共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含对称中心与对称面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无旋光异构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cis-Δ-[Co(en)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cis-Λ-[Co(en)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hint="eastAsia" w:ascii="Times New Roman" w:hAnsi="Times New Roman" w:eastAsia="FangSong" w:cs="Times New Roman"/>
        </w:rPr>
        <w:t>构型无对称面与对称中心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存在一对旋光异构体</w:t>
      </w:r>
      <w:r>
        <w:rPr>
          <w:rFonts w:hint="eastAsia" w:ascii="Times New Roman" w:hAnsi="Times New Roman" w:eastAsia="Times New Roman" w:cs="Times New Roman"/>
        </w:rPr>
        <w:t>）。trans</w:t>
      </w:r>
      <w:r>
        <w:rPr>
          <w:rFonts w:hint="eastAsia" w:ascii="Times New Roman" w:hAnsi="Times New Roman" w:eastAsia="FangSong" w:cs="Times New Roman"/>
        </w:rPr>
        <w:t>构型无几何异构体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但也无旋光异构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只有将两个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改为相邻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后才产生</w:t>
      </w:r>
      <w:r>
        <w:rPr>
          <w:rFonts w:hint="eastAsia" w:ascii="Times New Roman" w:hAnsi="Times New Roman" w:eastAsia="Times New Roman" w:cs="Times New Roman"/>
        </w:rPr>
        <w:t>Δ/Λ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=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（Zundel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二水合氢离子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两个水分子通过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原子的正中间</w:t>
      </w:r>
      <w:r>
        <w:rPr>
          <w:rFonts w:hint="eastAsia" w:ascii="Times New Roman" w:hAnsi="Times New Roman" w:eastAsia="Times New Roman" w:cs="Times New Roman"/>
        </w:rPr>
        <w:t>（O—H—O），</w:t>
      </w:r>
      <w:r>
        <w:rPr>
          <w:rFonts w:hint="eastAsia" w:ascii="Times New Roman" w:hAnsi="Times New Roman" w:eastAsia="FangSong" w:cs="Times New Roman"/>
        </w:rPr>
        <w:t>形成直线型氢键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⋯</m:t>
          </m:r>
          <m:r>
            <m:rPr>
              <m:sty m:val="p"/>
            </m:rPr>
            <m:t>H</m:t>
          </m:r>
          <m:r>
            <m:rPr>
              <m:sty m:val="p"/>
            </m:rPr>
            <m:t>⋯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O—O</w:t>
      </w:r>
      <w:r>
        <w:rPr>
          <w:rFonts w:hint="eastAsia" w:ascii="Times New Roman" w:hAnsi="Times New Roman" w:eastAsia="FangSong" w:cs="Times New Roman"/>
        </w:rPr>
        <w:t>中点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1778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a1e34db1964c28455dd7f5bdcb8f4785cf3b74cc502dcc5744c91f15922f7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6057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26a4c893f1cd2dd01e2914a3886faf6b7509cceb3f093ccd34306a13392cfa12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0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某铅合金中含有</w:t>
      </w:r>
      <w:r>
        <w:rPr>
          <w:rFonts w:ascii="Times New Roman" w:hAnsi="Times New Roman" w:eastAsia="Times New Roman" w:cs="Times New Roman"/>
        </w:rPr>
        <w:t xml:space="preserve"> Pb、Bi、Ni </w:t>
      </w:r>
      <w:r>
        <w:rPr>
          <w:rFonts w:hint="eastAsia" w:ascii="Times New Roman" w:hAnsi="Times New Roman" w:eastAsia="FangSong" w:cs="Times New Roman"/>
        </w:rPr>
        <w:t>三种金属元素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配位滴定法测定各组分含量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设计了以下分步滴定方案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为什么选择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需要采取什么掩蔽措施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或邻二氮菲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从掩蔽中释放出来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EBT（</w:t>
      </w:r>
      <w:r>
        <w:rPr>
          <w:rFonts w:hint="eastAsia" w:ascii="Times New Roman" w:hAnsi="Times New Roman" w:eastAsia="FangSong" w:cs="Times New Roman"/>
        </w:rPr>
        <w:t>铬黑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写出此步滴定的原理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的配合物稳定常数最大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27.8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在强酸性条件下仍有足够大的条件稳定常数实现准确滴定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时条件稳定常数过小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不发生定量反应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由于溶液中仍含有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下也能与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因此需要先加入掩蔽剂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如邻二氮菲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使其不干扰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的滴定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加入甲醛后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甲醛与邻二氮菲发生分解反应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释放出被掩蔽的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形成稳定配合物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18.6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以铬黑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终点时溶液由酒红色变为纯蓝色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而原子序数变大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轨道上的电子受核吸引作用变大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因此离子的水和热会单独增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形成水合离子时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电子排布有不同的能级降低总值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也即我们常说的配位场稳定化能</w:t>
      </w:r>
      <w:r>
        <w:rPr>
          <w:rFonts w:hint="eastAsia" w:ascii="Times New Roman" w:hAnsi="Times New Roman" w:eastAsia="Times New Roman" w:cs="Times New Roman"/>
        </w:rPr>
        <w:t>(LFSE)。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电子构型在弱场中的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即其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电子分裂以后能级没有降低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因此其水和热反而比其之前的元素小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这一现象是元素周期律与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因为其峰值并不出现在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 xml:space="preserve">最高的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使用晶体理论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言之有理亦可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3.34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2.85，</w:t>
      </w:r>
      <w:r>
        <w:rPr>
          <w:rFonts w:hint="eastAsia" w:ascii="Times New Roman" w:hAnsi="Times New Roman" w:eastAsia="FangSong" w:cs="Times New Roman"/>
        </w:rPr>
        <w:t>所以水解产物是</w:t>
      </w:r>
      <w:r>
        <w:rPr>
          <w:rFonts w:ascii="Times New Roman" w:hAnsi="Times New Roman" w:eastAsia="Times New Roman" w:cs="Times New Roman"/>
        </w:rPr>
        <w:t xml:space="preserve"> HOCl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可能是因为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更符合实际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 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第一代稀土永磁体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a=498.9pm, c=398.1pm,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8.615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该晶体有</w:t>
      </w:r>
      <w:r>
        <w:rPr>
          <w:rFonts w:ascii="Times New Roman" w:hAnsi="Times New Roman" w:eastAsia="Times New Roman" w:cs="Times New Roman"/>
        </w:rPr>
        <w:t xml:space="preserve"> Sm、Co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。Sm、Co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围成的正六边形中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轴方向投影无重叠</w:t>
      </w:r>
      <w:r>
        <w:rPr>
          <w:rFonts w:hint="eastAsia" w:ascii="Times New Roman" w:hAnsi="Times New Roman" w:eastAsia="Times New Roman" w:cs="Times New Roman"/>
        </w:rPr>
        <w:t>。Sm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150.4。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63-1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x, y。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Sm、Co </w:t>
      </w:r>
      <w:r>
        <w:rPr>
          <w:rFonts w:hint="eastAsia" w:ascii="Times New Roman" w:hAnsi="Times New Roman" w:eastAsia="FangSong" w:cs="Times New Roman"/>
        </w:rPr>
        <w:t>层的二维晶胞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63-3 </w:t>
      </w:r>
      <w:r>
        <w:rPr>
          <w:rFonts w:hint="eastAsia" w:ascii="Times New Roman" w:hAnsi="Times New Roman" w:eastAsia="FangSong" w:cs="Times New Roman"/>
        </w:rPr>
        <w:t>简明清楚地画出其晶胞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63-1 x=1, y=5。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63-2 </w:t>
      </w: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浅色球为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Sm，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ascii="Times New Roman" w:hAnsi="Times New Roman" w:eastAsia="Times New Roman" w:cs="Times New Roman"/>
        </w:rPr>
        <w:t xml:space="preserve"> Co。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63-3 </w:t>
      </w:r>
      <w:r>
        <w:rPr>
          <w:rFonts w:hint="eastAsia" w:ascii="Times New Roman" w:hAnsi="Times New Roman" w:eastAsia="FangSong" w:cs="Times New Roman"/>
        </w:rPr>
        <w:t>如下右图所示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1955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2bc01de1664aaa4c991e7d3000f83111a859f565620099b69c46dbef574a855a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222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2a7d9eb04ee485ccd661a4c7057249e51ef84f6655ff7e98e9b85773550fd0b0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本题考查分子结构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氧化还原反应等知识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错在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键为极性键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的结构应与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因此分子中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个氮原子不共平面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分子中既有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价氮原子</w:t>
      </w:r>
      <w:r>
        <w:rPr>
          <w:rFonts w:hint="eastAsia" w:ascii="Times New Roman" w:hAnsi="Times New Roman" w:eastAsia="Times New Roman" w:cs="Times New Roman"/>
        </w:rPr>
        <w:t>，+3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价氮既有氧化性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又有还原性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可作高效火箭燃料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必定内能很高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的金属粉末在真空中加热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r>
          <m:rPr>
            <m:sty m:val="p"/>
          </m:rPr>
          <m:t>∼</m:t>
        </m: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反应生成红褐色粉末状的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时分解成黄绿色粉末状的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为简单六方晶系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</m:t>
        </m:r>
        <m:r>
          <m:t> </m:t>
        </m:r>
        <m:r>
          <m:t>p</m:t>
        </m:r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2739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10.55</m:t>
        </m:r>
        <m:r>
          <m:t> 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M—N </w:t>
      </w:r>
      <w:r>
        <w:rPr>
          <w:rFonts w:hint="eastAsia" w:ascii="Times New Roman" w:hAnsi="Times New Roman" w:eastAsia="FangSong" w:cs="Times New Roman"/>
        </w:rPr>
        <w:t xml:space="preserve">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270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171</m:t>
        </m:r>
        <m:r>
          <m:t> 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为面心立方晶系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516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根据摩尔效应的测量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中平均每个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离子常有</w:t>
      </w:r>
      <w:r>
        <w:rPr>
          <w:rFonts w:ascii="Times New Roman" w:hAnsi="Times New Roman" w:eastAsia="Times New Roman" w:cs="Times New Roman"/>
        </w:rPr>
        <w:t xml:space="preserve"> 1.47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试通过计算确定金属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的导电性情况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M </w:t>
      </w:r>
      <w:r>
        <w:rPr>
          <w:rFonts w:hint="eastAsia" w:ascii="Times New Roman" w:hAnsi="Times New Roman" w:eastAsia="FangSong" w:cs="Times New Roman"/>
        </w:rPr>
        <w:t xml:space="preserve">的质量数可以是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212</m:t>
        </m:r>
        <m:r>
          <m:rPr>
            <m:sty m:val="p"/>
          </m:rPr>
          <m:t>∼</m:t>
        </m:r>
        <m:r>
          <m:t>236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之间的整数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根据原子核的壳层理论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当质子数</w:t>
      </w:r>
      <w:r>
        <w:rPr>
          <w:rFonts w:hint="eastAsia" w:ascii="Times New Roman" w:hAnsi="Times New Roman" w:eastAsia="Times New Roman" w:cs="Times New Roman"/>
        </w:rPr>
        <w:t>（Z）</w:t>
      </w:r>
      <w:r>
        <w:rPr>
          <w:rFonts w:hint="eastAsia" w:ascii="Times New Roman" w:hAnsi="Times New Roman" w:eastAsia="FangSong" w:cs="Times New Roman"/>
        </w:rPr>
        <w:t>和中子数</w:t>
      </w:r>
      <w:r>
        <w:rPr>
          <w:rFonts w:hint="eastAsia" w:ascii="Times New Roman" w:hAnsi="Times New Roman" w:eastAsia="Times New Roman" w:cs="Times New Roman"/>
        </w:rPr>
        <w:t>（N）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2, 8, 20, 28, 50, 82, 114, 126, 184 </w:t>
      </w:r>
      <w:r>
        <w:rPr>
          <w:rFonts w:hint="eastAsia" w:ascii="Times New Roman" w:hAnsi="Times New Roman" w:eastAsia="FangSong" w:cs="Times New Roman"/>
        </w:rPr>
        <w:t>等幻数时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半衰期比较长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质子和中子均为偶数的核素比较稳定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的哪些核素较稳定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试举出两例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1936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N.Bohr </w:t>
      </w:r>
      <w:r>
        <w:rPr>
          <w:rFonts w:hint="eastAsia" w:ascii="Times New Roman" w:hAnsi="Times New Roman" w:eastAsia="FangSong" w:cs="Times New Roman"/>
        </w:rPr>
        <w:t>提出了复合核理论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232</m:t>
            </m:r>
          </m:sup>
        </m:sSup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76</m:t>
            </m:r>
          </m:sup>
        </m:sSup>
        <m:r>
          <m:rPr>
            <m:sty m:val="p"/>
          </m:rPr>
          <m:t>G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通过核融合后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生成一种核素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试写出核反应方程式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  <m:r>
              <m:t>ρ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r>
          <m:t>752.04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</m:sub>
        </m:sSub>
        <m:sSub>
          <m:e>
            <m:r>
              <m:t>N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讨论得到当</w:t>
      </w:r>
      <w:r>
        <w:rPr>
          <w:rFonts w:ascii="Times New Roman" w:hAnsi="Times New Roman" w:eastAsia="Times New Roman" w:cs="Times New Roman"/>
        </w:rPr>
        <w:t xml:space="preserve"> y=4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，x=3，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232.0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为钍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Th。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ThN。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7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246.01</m:t>
              </m:r>
            </m:num>
            <m:den>
              <m:r>
                <m:rPr>
                  <m:sty m:val="p"/>
                </m:rPr>
                <m:t>(</m:t>
              </m:r>
              <m:r>
                <m:t>5.16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11.90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Th-N </w:t>
      </w:r>
      <w:r>
        <w:rPr>
          <w:rFonts w:hint="eastAsia" w:ascii="Times New Roman" w:hAnsi="Times New Roman" w:eastAsia="FangSong" w:cs="Times New Roman"/>
        </w:rPr>
        <w:t>间的距离等于阴阳离子半径之和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无空隙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为电的良导体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质量数是</w:t>
      </w:r>
      <w:r>
        <w:rPr>
          <w:rFonts w:ascii="Times New Roman" w:hAnsi="Times New Roman" w:eastAsia="Times New Roman" w:cs="Times New Roman"/>
        </w:rPr>
        <w:t xml:space="preserve"> 226、228、230 </w:t>
      </w:r>
      <w:r>
        <w:rPr>
          <w:rFonts w:hint="eastAsia" w:ascii="Times New Roman" w:hAnsi="Times New Roman" w:eastAsia="FangSong" w:cs="Times New Roman"/>
        </w:rPr>
        <w:t>等较稳定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232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+</m:t>
        </m:r>
        <m:sSup>
          <m:e>
            <m:r>
              <m:t>​</m:t>
            </m:r>
          </m:e>
          <m:sup>
            <m:r>
              <m:t>76</m:t>
            </m:r>
          </m:sup>
        </m:sSup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305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在周期表中为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第八周期</w:t>
      </w:r>
      <w:r>
        <w:rPr>
          <w:rFonts w:hint="eastAsia" w:ascii="Times New Roman" w:hAnsi="Times New Roman" w:eastAsia="Times New Roman" w:cs="Times New Roman"/>
        </w:rPr>
        <w:t>、ⅢB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属于类锕系元素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10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某高能炸药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用浓硝酸硝化得到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的制备流程如下图所示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核磁共振谱</w:t>
      </w:r>
      <w:r>
        <w:rPr>
          <w:rFonts w:hint="eastAsia" w:ascii="Times New Roman" w:hAnsi="Times New Roman" w:eastAsia="Times New Roman" w:cs="Times New Roman"/>
        </w:rPr>
        <w:t>（H-NMR）</w:t>
      </w:r>
      <w:r>
        <w:rPr>
          <w:rFonts w:hint="eastAsia" w:ascii="Times New Roman" w:hAnsi="Times New Roman" w:eastAsia="FangSong" w:cs="Times New Roman"/>
        </w:rPr>
        <w:t>中显示</w:t>
      </w:r>
      <w:r>
        <w:rPr>
          <w:rFonts w:ascii="Times New Roman" w:hAnsi="Times New Roman" w:eastAsia="Times New Roman" w:cs="Times New Roman"/>
        </w:rPr>
        <w:t xml:space="preserve"> B、E </w:t>
      </w:r>
      <w:r>
        <w:rPr>
          <w:rFonts w:hint="eastAsia" w:ascii="Times New Roman" w:hAnsi="Times New Roman" w:eastAsia="FangSong" w:cs="Times New Roman"/>
        </w:rPr>
        <w:t>只有一种化学环境的氢原子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有两种化学环境的氢原子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81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112485373518eba5690bbe970eb22fa7580827759146069d35124c611ceb09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1456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e658bd1463323e4c24f4ab52ca17c7212dbb58fba48158f0af22c4467d61044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中除了生成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A、B、D </w:t>
      </w: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原书以结构图给出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六元环三胺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15367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995d5503feec28876c66db88a983009f6b8250b6fdd0a00e4ab54342ca15444d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153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六亚甲基四胺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乌洛托品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25600" cy="1498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25a62ce9952b982e55aa623520a5c056966af9c580b42947e9508af873bbfdaf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三乙酰基三氮杂环己烷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5558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b03310acedab438f21a2b82ae2ab16ee89a173f10fb74d5e9e46d46ebe077f6c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黑索金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RDX）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1971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49b2d885390270ff81ba9b6e1d66d2d2766782c5f9e73474528a5c422e7c7429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发生三聚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因此反应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的反应类型为加成反应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的三聚得到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而三聚一般是六元环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再应用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15367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995d5503feec28876c66db88a983009f6b8250b6fdd0a00e4ab54342ca15444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153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—NH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为给质子试剂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—OH），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hint="eastAsia" w:ascii="Times New Roman" w:hAnsi="Times New Roman" w:eastAsia="Times New Roman" w:cs="Times New Roman"/>
        </w:rPr>
        <w:t>—OH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—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发生脱水得到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25600" cy="14986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25a62ce9952b982e55aa623520a5c056966af9c580b42947e9508af873bbfda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上述反应也可由碳元素和氮元素质量守恒可知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mol HCHO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再由基本的有机化学知识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即可得到上述结论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HCHO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结合题中信息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5558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b03310acedab438f21a2b82ae2ab16ee89a173f10fb74d5e9e46d46ebe077f6c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5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E </w:t>
      </w:r>
      <w:r>
        <w:rPr>
          <w:rFonts w:hint="eastAsia" w:ascii="Times New Roman" w:hAnsi="Times New Roman" w:eastAsia="FangSong" w:cs="Times New Roman"/>
        </w:rPr>
        <w:t xml:space="preserve">可分别由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与浓硝酸反应得到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再应用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电子理论可知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1971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49b2d885390270ff81ba9b6e1d66d2d2766782c5f9e73474528a5c422e7c7429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结构式图</w:t>
      </w:r>
      <w:r>
        <w:rPr>
          <w:rFonts w:hint="eastAsia" w:ascii="Times New Roman" w:hAnsi="Times New Roman" w:eastAsia="Times New Roman" w:cs="Times New Roman"/>
        </w:rPr>
        <w:t>＋「+</w:t>
      </w:r>
      <w:r>
        <w:rPr>
          <w:rFonts w:ascii="Times New Roman" w:hAnsi="Times New Roman" w:eastAsia="Times New Roman" w:cs="Times New Roman"/>
        </w:rPr>
        <w:t xml:space="preserve"> 6HNO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→」</w:t>
      </w:r>
      <w:r>
        <w:rPr>
          <w:rFonts w:hint="eastAsia" w:ascii="Times New Roman" w:hAnsi="Times New Roman" w:eastAsia="FangSong" w:cs="Times New Roman"/>
        </w:rPr>
        <w:t>图块与</w:t>
      </w:r>
      <w:r>
        <w:rPr>
          <w:rFonts w:hint="eastAsia" w:ascii="Times New Roman" w:hAnsi="Times New Roman" w:eastAsia="Times New Roman" w:cs="Times New Roman"/>
        </w:rPr>
        <w:t>「+</w:t>
      </w:r>
      <w:r>
        <w:rPr>
          <w:rFonts w:ascii="Times New Roman" w:hAnsi="Times New Roman" w:eastAsia="Times New Roman" w:cs="Times New Roman"/>
        </w:rPr>
        <w:t xml:space="preserve">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</w:t>
      </w:r>
      <w:r>
        <w:rPr>
          <w:rFonts w:hint="eastAsia" w:ascii="Times New Roman" w:hAnsi="Times New Roman" w:eastAsia="Times New Roman" w:cs="Times New Roman"/>
        </w:rPr>
        <w:t>+」</w:t>
      </w:r>
      <w:r>
        <w:rPr>
          <w:rFonts w:hint="eastAsia" w:ascii="Times New Roman" w:hAnsi="Times New Roman" w:eastAsia="FangSong" w:cs="Times New Roman"/>
        </w:rPr>
        <w:t>图块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末尾文本碎块呈现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2453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9e46505ee819eed611e5749aaf3c4468c66ccea999af357e4c1e214f004629f8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787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a8336f2f8e86f12150f803a5372b0c6e36b2f56c6b4ccd9c4556f7d94ae25e65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氮的化合物丰富多彩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从分子结构上看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氮与碳有很多对应的物质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如甲烷跟氨气对应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请找出下列含碳化合物对应的含氮物质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叠氮化钠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受猛烈撞击时可发生分解反应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另一种仅由两种元素组成的叠氮化物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该叠氮化合物分解时只产生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写出该叠氮化合物分解的化学方程式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硝酸与金属反应时往往产生氮氧化物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但是在某些特殊情况则不然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将稀硝酸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与过量金属镁混合反应放出气体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反应完全后向剩余溶液中加入过量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固体并加热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将两次放出的气体全部收集并混合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用碱石灰干燥后通过灼热氧化铜固体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观察到固体变红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再将剩余气体用浓硫酸干燥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气体体积变为原总体积的三分之一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跟氧化铜反应的化学方程式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镁与稀硝酸反应的离子方程式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(1)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根据价电子守恒可知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因此化学反应为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2-3（1）</w:t>
      </w:r>
      <w:r>
        <w:rPr>
          <w:rFonts w:hint="eastAsia" w:ascii="Times New Roman" w:hAnsi="Times New Roman" w:eastAsia="FangSong" w:cs="Times New Roman"/>
        </w:rPr>
        <w:t>因还原产物不是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因此其还原产物只能是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混合物是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两种还原性气体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据题意可知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  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设上述反应进行的比例为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1:x，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x=2。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在一密闭容器中加入气体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若平衡时容器中的总压力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之间的关系式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p = 1.0×10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已知电池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F = 96500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电池的电动势为</w:t>
      </w:r>
      <w:r>
        <w:rPr>
          <w:rFonts w:ascii="Times New Roman" w:hAnsi="Times New Roman" w:eastAsia="Times New Roman" w:cs="Times New Roman"/>
        </w:rPr>
        <w:t xml:space="preserve"> 1.362 </w:t>
      </w:r>
      <w:r>
        <w:rPr>
          <w:rFonts w:hint="eastAsia" w:ascii="Times New Roman" w:hAnsi="Times New Roman" w:eastAsia="Times New Roman" w:cs="Times New Roman"/>
        </w:rPr>
        <w:t>V，H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的生成自由能为</w:t>
      </w:r>
      <w:r>
        <w:rPr>
          <w:rFonts w:ascii="Times New Roman" w:hAnsi="Times New Roman" w:eastAsia="Times New Roman" w:cs="Times New Roman"/>
        </w:rPr>
        <w:t xml:space="preserve"> −228.6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水的饱和蒸汽压为</w:t>
      </w:r>
      <w:r>
        <w:rPr>
          <w:rFonts w:ascii="Times New Roman" w:hAnsi="Times New Roman" w:eastAsia="Times New Roman" w:cs="Times New Roman"/>
        </w:rPr>
        <w:t xml:space="preserve"> 3167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根据以上数据计算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的热力学平衡常数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气体压力由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ascii="Times New Roman" w:hAnsi="Times New Roman" w:eastAsia="Times New Roman" w:cs="Times New Roman"/>
        </w:rPr>
        <w:t xml:space="preserve"> ΔG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= nRT ln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平衡物质的量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/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num>
            <m:den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≈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/</m:t>
        </m:r>
        <m:sSup>
          <m:e>
            <m:r>
              <m:t>α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电池的净反应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3167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2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/</m:t>
          </m:r>
          <m:r>
            <m:t>3167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t>3.4524</m:t>
          </m:r>
          <m:r>
            <m:rPr>
              <m:sty m:val="p"/>
            </m:rPr>
            <m:t>=</m:t>
          </m:r>
          <m:r>
            <m:t>8.554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电池反应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1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×</m:t>
          </m:r>
          <m:r>
            <m:t>96500</m:t>
          </m:r>
          <m:r>
            <m:rPr>
              <m:sty m:val="p"/>
            </m:rPr>
            <m:t>×</m:t>
          </m:r>
          <m:r>
            <m:t>1.362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788.6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：4Au+3O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电池反应</w:t>
      </w:r>
      <w:r>
        <w:rPr>
          <w:rFonts w:ascii="Times New Roman" w:hAnsi="Times New Roman" w:eastAsia="Times New Roman" w:cs="Times New Roman"/>
        </w:rPr>
        <w:t xml:space="preserve"> = ②×3 + ①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3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1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2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788.6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8.554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762.94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3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O,g) − Δ</w:t>
      </w:r>
      <w:r>
        <w:rPr>
          <w:rFonts w:ascii="Times New Roman" w:hAnsi="Times New Roman" w:eastAsia="Times New Roman" w:cs="Times New Roman"/>
          <w:vertAlign w:val="subscript"/>
        </w:rPr>
        <w:t>3</w:t>
      </w:r>
      <m:oMath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3×(−228.6) − (−762.94) = −685.8 + 762.94 = +77.14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4Au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2×77.14 = 154.28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154280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62.27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很困难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K、101325 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根据热力学原理求反应在此温度下的最大转化率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时下列物质的热力学数据为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物质名称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J·K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θ：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197.9</m:t>
          </m:r>
          <m:r>
            <m:rPr>
              <m:sty m:val="p"/>
            </m:rPr>
            <m:t>+</m:t>
          </m:r>
          <m:r>
            <m:t>188.7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218.6</m:t>
          </m:r>
          <m:r>
            <m:rPr>
              <m:sty m:val="p"/>
            </m:rPr>
            <m:t>+</m:t>
          </m:r>
          <m:r>
            <m:t>130.6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37.4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500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500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41.2</m:t>
          </m:r>
          <m:r>
            <m:rPr>
              <m:sty m:val="p"/>
            </m:rPr>
            <m:t>−</m:t>
          </m:r>
          <m:r>
            <m:t>18.7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22.5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2.303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500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2.35</m:t>
              </m:r>
            </m:sup>
          </m:sSup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求反应的最大转化率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设等摩尔各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n(1−α)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n(1−α)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总物质的量</w:t>
      </w:r>
      <w:r>
        <w:rPr>
          <w:rFonts w:ascii="Times New Roman" w:hAnsi="Times New Roman" w:eastAsia="Times New Roman" w:cs="Times New Roman"/>
        </w:rPr>
        <w:t xml:space="preserve"> = 2n。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α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0.0671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t>0.0671</m:t>
          </m:r>
          <m:r>
            <m:rPr>
              <m:sty m:val="p"/>
            </m:rPr>
            <m:t>−</m:t>
          </m:r>
          <m:r>
            <m:t>0.0671</m:t>
          </m:r>
          <m:r>
            <m:t>α</m:t>
          </m:r>
          <m:r>
            <m:rPr>
              <m:sty m:val="p"/>
            </m:rPr>
            <m:t>⇒</m:t>
          </m:r>
          <m:r>
            <m:t>1.0671</m:t>
          </m:r>
          <m:r>
            <m:t>α</m:t>
          </m:r>
          <m:r>
            <m:rPr>
              <m:sty m:val="p"/>
            </m:rPr>
            <m:t>=</m:t>
          </m:r>
          <m:r>
            <m:t>0.0671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源答案给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40%（</w:t>
      </w:r>
      <w:r>
        <w:rPr>
          <w:rFonts w:hint="eastAsia" w:ascii="Times New Roman" w:hAnsi="Times New Roman" w:eastAsia="FangSong" w:cs="Times New Roman"/>
        </w:rPr>
        <w:t>与验算</w:t>
      </w:r>
      <w:r>
        <w:rPr>
          <w:rFonts w:ascii="Times New Roman" w:hAnsi="Times New Roman" w:eastAsia="Times New Roman" w:cs="Times New Roman"/>
        </w:rPr>
        <w:t xml:space="preserve"> 6.3% 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照录并注存疑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疑源答案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=22.5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−22.5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=10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=224）。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缺铁性贫血用二价铁治疗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总铁是制药质检关键步骤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用下表标准还原电势判断哪些氧化剂能在标准条件将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0.54/HNO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0.96/H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1.77/Br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1.09），</w:t>
      </w:r>
      <w:r>
        <w:rPr>
          <w:rFonts w:hint="eastAsia" w:ascii="Times New Roman" w:hAnsi="Times New Roman" w:eastAsia="FangSong" w:cs="Times New Roman"/>
        </w:rPr>
        <w:t>写离子方程式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总铁重量法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称重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0.01 M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pH（Fe(OH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Ka=6.3×10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）(2)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pH（Ksp=6.3×10</w:t>
      </w:r>
      <w:r>
        <w:rPr>
          <w:rFonts w:hint="eastAsia" w:ascii="Times New Roman" w:hAnsi="Times New Roman" w:eastAsia="Times New Roman" w:cs="Times New Roman"/>
          <w:vertAlign w:val="superscript"/>
        </w:rPr>
        <w:t>-38</w:t>
      </w:r>
      <w:r>
        <w:rPr>
          <w:rFonts w:hint="eastAsia" w:ascii="Times New Roman" w:hAnsi="Times New Roman" w:eastAsia="Times New Roman" w:cs="Times New Roman"/>
        </w:rPr>
        <w:t>）(3)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hint="eastAsia" w:ascii="Times New Roman" w:hAnsi="Times New Roman" w:eastAsia="Times New Roman" w:cs="Times New Roman"/>
        </w:rPr>
        <w:t>&lt;0.2</w:t>
      </w:r>
      <w:r>
        <w:rPr>
          <w:rFonts w:ascii="Times New Roman" w:hAnsi="Times New Roman" w:eastAsia="Times New Roman" w:cs="Times New Roman"/>
        </w:rPr>
        <w:t xml:space="preserve"> mg/100 </w:t>
      </w:r>
      <w:r>
        <w:rPr>
          <w:rFonts w:hint="eastAsia" w:ascii="Times New Roman" w:hAnsi="Times New Roman" w:eastAsia="Times New Roman" w:cs="Times New Roman"/>
        </w:rPr>
        <w:t xml:space="preserve">mL）。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（0.2483</w:t>
      </w:r>
      <w:r>
        <w:rPr>
          <w:rFonts w:ascii="Times New Roman" w:hAnsi="Times New Roman" w:eastAsia="Times New Roman" w:cs="Times New Roman"/>
        </w:rPr>
        <w:t xml:space="preserve"> g/100 </w:t>
      </w:r>
      <w:r>
        <w:rPr>
          <w:rFonts w:hint="eastAsia" w:ascii="Times New Roman" w:hAnsi="Times New Roman" w:eastAsia="Times New Roman" w:cs="Times New Roman"/>
        </w:rPr>
        <w:t xml:space="preserve">mL，10.00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12.79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15.00 mL </w:t>
      </w:r>
      <w:r>
        <w:rPr>
          <w:rFonts w:hint="eastAsia" w:ascii="Times New Roman" w:hAnsi="Times New Roman" w:eastAsia="FangSong" w:cs="Times New Roman"/>
        </w:rPr>
        <w:t xml:space="preserve">铁溶液用</w:t>
      </w:r>
      <w:r>
        <w:rPr>
          <w:rFonts w:ascii="Times New Roman" w:hAnsi="Times New Roman" w:eastAsia="Times New Roman" w:cs="Times New Roman"/>
        </w:rPr>
        <w:t xml:space="preserve"> 11.80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总铁</w:t>
      </w:r>
      <w:r>
        <w:rPr>
          <w:rFonts w:ascii="Times New Roman" w:hAnsi="Times New Roman" w:eastAsia="Times New Roman" w:cs="Times New Roman"/>
        </w:rPr>
        <w:t xml:space="preserve"> 2.505 </w:t>
      </w:r>
      <w:r>
        <w:rPr>
          <w:rFonts w:hint="eastAsia" w:ascii="Times New Roman" w:hAnsi="Times New Roman" w:eastAsia="Times New Roman" w:cs="Times New Roman"/>
        </w:rPr>
        <w:t>g/L）。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加酒石酸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后铂电极电势</w:t>
      </w:r>
      <w:r>
        <w:rPr>
          <w:rFonts w:ascii="Times New Roman" w:hAnsi="Times New Roman" w:eastAsia="Times New Roman" w:cs="Times New Roman"/>
        </w:rPr>
        <w:t xml:space="preserve"> +0.132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饱和甘汞参比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)=0.364、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+0.241 </w:t>
      </w:r>
      <w:r>
        <w:rPr>
          <w:rFonts w:hint="eastAsia" w:ascii="Times New Roman" w:hAnsi="Times New Roman" w:eastAsia="Times New Roman" w:cs="Times New Roman"/>
        </w:rPr>
        <w:t xml:space="preserve">V）。(2)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酒石酸和氨避免什么反应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)&gt;0.77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0.54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：Ka=x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/(0.01−x)=6.3×10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x=5.4×10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pH=2.3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Ksp=[Fe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迭代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）：y=[OH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</w:t>
      </w:r>
      <w:r>
        <w:rPr>
          <w:rFonts w:ascii="Times New Roman" w:hAnsi="Times New Roman" w:eastAsia="Times New Roman" w:cs="Times New Roman"/>
          <w:b/>
          <w:bCs/>
        </w:rPr>
        <w:t xml:space="preserve"> pH=2.27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c(Fe)=1×10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&lt;0.2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mg）</w:t>
      </w:r>
      <w:r>
        <w:rPr>
          <w:rFonts w:hint="eastAsia" w:ascii="Times New Roman" w:hAnsi="Times New Roman" w:eastAsia="FangSong" w:cs="Times New Roman"/>
        </w:rPr>
        <w:t>四次迭代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完全沉淀</w:t>
      </w:r>
      <w:r>
        <w:rPr>
          <w:rFonts w:ascii="Times New Roman" w:hAnsi="Times New Roman" w:eastAsia="Times New Roman" w:cs="Times New Roman"/>
          <w:b/>
          <w:bCs/>
        </w:rPr>
        <w:t xml:space="preserve"> pH=4.3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c(As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)=0.01255 </w:t>
      </w:r>
      <w:r>
        <w:rPr>
          <w:rFonts w:hint="eastAsia" w:ascii="Times New Roman" w:hAnsi="Times New Roman" w:eastAsia="Times New Roman" w:cs="Times New Roman"/>
        </w:rPr>
        <w:t>M；5As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+4MnO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+12H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+9H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O→10H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+4Mn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0.01255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10.00</m:t>
          </m:r>
          <m:r>
            <m:rPr>
              <m:sty m:val="p"/>
            </m:rPr>
            <m:t>/</m:t>
          </m:r>
          <m:r>
            <m:t>12.79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7.850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→5Fe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+Mn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7.850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11.80</m:t>
          </m:r>
          <m:r>
            <m:rPr>
              <m:sty m:val="p"/>
            </m:rPr>
            <m:t>/</m:t>
          </m:r>
          <m:r>
            <m:t>15.00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×</m:t>
          </m:r>
          <m:r>
            <m:t>55.85</m:t>
          </m:r>
          <m:r>
            <m:rPr>
              <m:sty m:val="p"/>
            </m:rPr>
            <m:t>=</m:t>
          </m:r>
          <m:r>
            <m:t>1.724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1.724</m:t>
          </m:r>
          <m:r>
            <m:rPr>
              <m:sty m:val="p"/>
            </m:rPr>
            <m:t>/</m:t>
          </m:r>
          <m:r>
            <m:t>2.505</m:t>
          </m:r>
          <m:r>
            <m:rPr>
              <m:sty m:val="p"/>
            </m:rPr>
            <m:t>=</m:t>
          </m:r>
          <m:r>
            <m:t>68.8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E=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+(0.059/1)lg([Fe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]/[Fe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])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SHE：E=0.132+0.241=0.373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0.373</m:t>
              </m:r>
              <m:r>
                <m:rPr>
                  <m:sty m:val="p"/>
                </m:rPr>
                <m:t>−</m:t>
              </m:r>
              <m:r>
                <m:t>0.364</m:t>
              </m:r>
            </m:num>
            <m:den>
              <m:r>
                <m:t>0.059</m:t>
              </m:r>
            </m:den>
          </m:f>
          <m:r>
            <m:rPr>
              <m:sty m:val="p"/>
            </m:rPr>
            <m:t>=</m:t>
          </m:r>
          <m:r>
            <m:t>0.153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比值</m:t>
          </m:r>
          <m:r>
            <m:rPr>
              <m:sty m:val="p"/>
            </m:rPr>
            <m:t>=</m:t>
          </m:r>
          <m:r>
            <m:t>1.42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1.42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41.3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氨防酸性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→HCN）；</w:t>
      </w:r>
      <w:r>
        <w:rPr>
          <w:rFonts w:hint="eastAsia" w:ascii="Times New Roman" w:hAnsi="Times New Roman" w:eastAsia="FangSong" w:cs="Times New Roman"/>
        </w:rPr>
        <w:t>酒石酸配位防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沉淀与普鲁士蓝</w:t>
      </w:r>
      <w:r>
        <w:rPr>
          <w:rFonts w:ascii="Times New Roman" w:hAnsi="Times New Roman" w:eastAsia="Times New Roman" w:cs="Times New Roman"/>
        </w:rPr>
        <w:t xml:space="preserve"> KFe(II)Fe(III)(CN)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在温热气候条件下的浅海地区往往发现有石灰岩沉积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0.166%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石灰岩的形成是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沉积的结果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海水中溶解一定量的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之间存在着下列平衡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的溶解度随温度的升高而减少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随压力的增大而增大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在浅海地区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海水底层压力较小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同时水温比较高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根据平衡移动的原理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上述平衡向生成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因而在浅海地区有较多的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深海地区情况恰相反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故深海底层沉积的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设碳酸真实的第一步解离常数为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t>H</m:t>
          </m:r>
          <m:r>
            <m:t>C</m:t>
          </m:r>
          <m:sSubSup>
            <m:e>
              <m: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C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4.45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num>
          <m:den>
            <m:r>
              <m:t>0.166</m:t>
            </m:r>
            <m:r>
              <m:rPr>
                <m:sty m:val="p"/>
              </m:rPr>
              <m:t>%</m:t>
            </m:r>
          </m:den>
        </m:f>
        <m:r>
          <m:rPr>
            <m:sty m:val="p"/>
          </m:rPr>
          <m:t>=</m:t>
        </m:r>
        <m:r>
          <m:t>2.68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阴影部分的面积应为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的减少值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而不是物质的量的减少值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：D。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End w:id="114"/>
    <w:bookmarkEnd w:id="11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6">
    <w:nsid w:val="0A994146"/>
    <w:multiLevelType w:val="multilevel"/>
    <w:lvl w:ilvl="0">
      <w:start w:val="46"/>
      <w:numFmt w:val="decimal"/>
      <w:lvlText w:val="%1."/>
      <w:lvlJc w:val="left"/>
      <w:pPr>
        <w:ind w:left="720" w:hanging="360"/>
      </w:pPr>
    </w:lvl>
    <w:lvl w:ilvl="1">
      <w:start w:val="46"/>
      <w:numFmt w:val="decimal"/>
      <w:lvlText w:val="%2."/>
      <w:lvlJc w:val="left"/>
      <w:pPr>
        <w:ind w:left="1440" w:hanging="360"/>
      </w:pPr>
    </w:lvl>
    <w:lvl w:ilvl="2">
      <w:start w:val="46"/>
      <w:numFmt w:val="decimal"/>
      <w:lvlText w:val="%3."/>
      <w:lvlJc w:val="left"/>
      <w:pPr>
        <w:ind w:left="2160" w:hanging="360"/>
      </w:pPr>
    </w:lvl>
    <w:lvl w:ilvl="3">
      <w:start w:val="46"/>
      <w:numFmt w:val="decimal"/>
      <w:lvlText w:val="%4."/>
      <w:lvlJc w:val="left"/>
      <w:pPr>
        <w:ind w:left="2880" w:hanging="360"/>
      </w:pPr>
    </w:lvl>
    <w:lvl w:ilvl="4">
      <w:start w:val="46"/>
      <w:numFmt w:val="decimal"/>
      <w:lvlText w:val="%5."/>
      <w:lvlJc w:val="left"/>
      <w:pPr>
        <w:ind w:left="3600" w:hanging="360"/>
      </w:pPr>
    </w:lvl>
    <w:lvl w:ilvl="5">
      <w:start w:val="46"/>
      <w:numFmt w:val="decimal"/>
      <w:lvlText w:val="%6."/>
      <w:lvlJc w:val="left"/>
      <w:pPr>
        <w:ind w:left="4320" w:hanging="360"/>
      </w:pPr>
    </w:lvl>
    <w:lvl w:ilvl="6">
      <w:start w:val="46"/>
      <w:numFmt w:val="decimal"/>
      <w:lvlText w:val="%7."/>
      <w:lvlJc w:val="left"/>
      <w:pPr>
        <w:ind w:left="5040" w:hanging="360"/>
      </w:pPr>
    </w:lvl>
    <w:lvl w:ilvl="7">
      <w:start w:val="46"/>
      <w:numFmt w:val="decimal"/>
      <w:lvlText w:val="%8."/>
      <w:lvlJc w:val="left"/>
      <w:pPr>
        <w:ind w:left="5760" w:hanging="360"/>
      </w:pPr>
    </w:lvl>
    <w:lvl w:ilvl="8">
      <w:start w:val="46"/>
      <w:numFmt w:val="decimal"/>
      <w:lvlText w:val="%9."/>
      <w:lvlJc w:val="left"/>
      <w:pPr>
        <w:ind w:left="6480" w:hanging="360"/>
      </w:pPr>
    </w:lvl>
  </w:abstractNum>
  <w:abstractNum w:abstractNumId="994147">
    <w:nsid w:val="0A994147"/>
    <w:multiLevelType w:val="multilevel"/>
    <w:lvl w:ilvl="0">
      <w:start w:val="47"/>
      <w:numFmt w:val="decimal"/>
      <w:lvlText w:val="%1."/>
      <w:lvlJc w:val="left"/>
      <w:pPr>
        <w:ind w:left="720" w:hanging="360"/>
      </w:pPr>
    </w:lvl>
    <w:lvl w:ilvl="1">
      <w:start w:val="47"/>
      <w:numFmt w:val="decimal"/>
      <w:lvlText w:val="%2."/>
      <w:lvlJc w:val="left"/>
      <w:pPr>
        <w:ind w:left="1440" w:hanging="360"/>
      </w:pPr>
    </w:lvl>
    <w:lvl w:ilvl="2">
      <w:start w:val="47"/>
      <w:numFmt w:val="decimal"/>
      <w:lvlText w:val="%3."/>
      <w:lvlJc w:val="left"/>
      <w:pPr>
        <w:ind w:left="2160" w:hanging="360"/>
      </w:pPr>
    </w:lvl>
    <w:lvl w:ilvl="3">
      <w:start w:val="47"/>
      <w:numFmt w:val="decimal"/>
      <w:lvlText w:val="%4."/>
      <w:lvlJc w:val="left"/>
      <w:pPr>
        <w:ind w:left="2880" w:hanging="360"/>
      </w:pPr>
    </w:lvl>
    <w:lvl w:ilvl="4">
      <w:start w:val="47"/>
      <w:numFmt w:val="decimal"/>
      <w:lvlText w:val="%5."/>
      <w:lvlJc w:val="left"/>
      <w:pPr>
        <w:ind w:left="3600" w:hanging="360"/>
      </w:pPr>
    </w:lvl>
    <w:lvl w:ilvl="5">
      <w:start w:val="47"/>
      <w:numFmt w:val="decimal"/>
      <w:lvlText w:val="%6."/>
      <w:lvlJc w:val="left"/>
      <w:pPr>
        <w:ind w:left="4320" w:hanging="360"/>
      </w:pPr>
    </w:lvl>
    <w:lvl w:ilvl="6">
      <w:start w:val="47"/>
      <w:numFmt w:val="decimal"/>
      <w:lvlText w:val="%7."/>
      <w:lvlJc w:val="left"/>
      <w:pPr>
        <w:ind w:left="5040" w:hanging="360"/>
      </w:pPr>
    </w:lvl>
    <w:lvl w:ilvl="7">
      <w:start w:val="47"/>
      <w:numFmt w:val="decimal"/>
      <w:lvlText w:val="%8."/>
      <w:lvlJc w:val="left"/>
      <w:pPr>
        <w:ind w:left="5760" w:hanging="360"/>
      </w:pPr>
    </w:lvl>
    <w:lvl w:ilvl="8">
      <w:start w:val="47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abstractNum w:abstractNumId="994149">
    <w:nsid w:val="0A994149"/>
    <w:multiLevelType w:val="multilevel"/>
    <w:lvl w:ilvl="0">
      <w:start w:val="49"/>
      <w:numFmt w:val="decimal"/>
      <w:lvlText w:val="%1."/>
      <w:lvlJc w:val="left"/>
      <w:pPr>
        <w:ind w:left="720" w:hanging="360"/>
      </w:pPr>
    </w:lvl>
    <w:lvl w:ilvl="1">
      <w:start w:val="49"/>
      <w:numFmt w:val="decimal"/>
      <w:lvlText w:val="%2."/>
      <w:lvlJc w:val="left"/>
      <w:pPr>
        <w:ind w:left="1440" w:hanging="360"/>
      </w:pPr>
    </w:lvl>
    <w:lvl w:ilvl="2">
      <w:start w:val="49"/>
      <w:numFmt w:val="decimal"/>
      <w:lvlText w:val="%3."/>
      <w:lvlJc w:val="left"/>
      <w:pPr>
        <w:ind w:left="2160" w:hanging="360"/>
      </w:pPr>
    </w:lvl>
    <w:lvl w:ilvl="3">
      <w:start w:val="49"/>
      <w:numFmt w:val="decimal"/>
      <w:lvlText w:val="%4."/>
      <w:lvlJc w:val="left"/>
      <w:pPr>
        <w:ind w:left="2880" w:hanging="360"/>
      </w:pPr>
    </w:lvl>
    <w:lvl w:ilvl="4">
      <w:start w:val="49"/>
      <w:numFmt w:val="decimal"/>
      <w:lvlText w:val="%5."/>
      <w:lvlJc w:val="left"/>
      <w:pPr>
        <w:ind w:left="3600" w:hanging="360"/>
      </w:pPr>
    </w:lvl>
    <w:lvl w:ilvl="5">
      <w:start w:val="49"/>
      <w:numFmt w:val="decimal"/>
      <w:lvlText w:val="%6."/>
      <w:lvlJc w:val="left"/>
      <w:pPr>
        <w:ind w:left="4320" w:hanging="360"/>
      </w:pPr>
    </w:lvl>
    <w:lvl w:ilvl="6">
      <w:start w:val="49"/>
      <w:numFmt w:val="decimal"/>
      <w:lvlText w:val="%7."/>
      <w:lvlJc w:val="left"/>
      <w:pPr>
        <w:ind w:left="5040" w:hanging="360"/>
      </w:pPr>
    </w:lvl>
    <w:lvl w:ilvl="7">
      <w:start w:val="49"/>
      <w:numFmt w:val="decimal"/>
      <w:lvlText w:val="%8."/>
      <w:lvlJc w:val="left"/>
      <w:pPr>
        <w:ind w:left="5760" w:hanging="360"/>
      </w:pPr>
    </w:lvl>
    <w:lvl w:ilvl="8">
      <w:start w:val="4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02">
    <w:abstractNumId w:val="994147"/>
    <w:lvlOverride w:ilvl="0">
      <w:startOverride w:val="47"/>
    </w:lvlOverride>
    <w:lvlOverride w:ilvl="1">
      <w:startOverride w:val="47"/>
    </w:lvlOverride>
    <w:lvlOverride w:ilvl="2">
      <w:startOverride w:val="47"/>
    </w:lvlOverride>
    <w:lvlOverride w:ilvl="3">
      <w:startOverride w:val="47"/>
    </w:lvlOverride>
    <w:lvlOverride w:ilvl="4">
      <w:startOverride w:val="47"/>
    </w:lvlOverride>
    <w:lvlOverride w:ilvl="5">
      <w:startOverride w:val="47"/>
    </w:lvlOverride>
    <w:lvlOverride w:ilvl="6">
      <w:startOverride w:val="47"/>
    </w:lvlOverride>
    <w:lvlOverride w:ilvl="7">
      <w:startOverride w:val="47"/>
    </w:lvlOverride>
    <w:lvlOverride w:ilvl="8">
      <w:startOverride w:val="47"/>
    </w:lvlOverride>
  </w:num>
  <w:num w:numId="1003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04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36" Type="http://schemas.openxmlformats.org/officeDocument/2006/relationships/image" Target="media/rId36.jpg"/><Relationship Id="rId24" Type="http://schemas.openxmlformats.org/officeDocument/2006/relationships/image" Target="media/rId24.jp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48" Type="http://schemas.openxmlformats.org/officeDocument/2006/relationships/image" Target="media/rId48.jpg"/><Relationship Id="rId81" Type="http://schemas.openxmlformats.org/officeDocument/2006/relationships/image" Target="media/rId81.jpg"/><Relationship Id="rId27" Type="http://schemas.openxmlformats.org/officeDocument/2006/relationships/image" Target="media/rId27.jpg"/><Relationship Id="rId58" Type="http://schemas.openxmlformats.org/officeDocument/2006/relationships/image" Target="media/rId58.jpg"/><Relationship Id="rId55" Type="http://schemas.openxmlformats.org/officeDocument/2006/relationships/image" Target="media/rId55.jpg"/><Relationship Id="rId87" Type="http://schemas.openxmlformats.org/officeDocument/2006/relationships/image" Target="media/rId87.jpg"/><Relationship Id="rId72" Type="http://schemas.openxmlformats.org/officeDocument/2006/relationships/image" Target="media/rId72.jpg"/><Relationship Id="rId33" Type="http://schemas.openxmlformats.org/officeDocument/2006/relationships/image" Target="media/rId33.jpg"/><Relationship Id="rId78" Type="http://schemas.openxmlformats.org/officeDocument/2006/relationships/image" Target="media/rId78.jpg"/><Relationship Id="rId110" Type="http://schemas.openxmlformats.org/officeDocument/2006/relationships/image" Target="media/rId110.jpg"/><Relationship Id="rId98" Type="http://schemas.openxmlformats.org/officeDocument/2006/relationships/image" Target="media/rId98.jpg"/><Relationship Id="rId75" Type="http://schemas.openxmlformats.org/officeDocument/2006/relationships/image" Target="media/rId75.jpg"/><Relationship Id="rId42" Type="http://schemas.openxmlformats.org/officeDocument/2006/relationships/image" Target="media/rId42.jpg"/><Relationship Id="rId101" Type="http://schemas.openxmlformats.org/officeDocument/2006/relationships/image" Target="media/rId101.jpg"/><Relationship Id="rId84" Type="http://schemas.openxmlformats.org/officeDocument/2006/relationships/image" Target="media/rId84.jpg"/><Relationship Id="rId39" Type="http://schemas.openxmlformats.org/officeDocument/2006/relationships/image" Target="media/rId39.jpg"/><Relationship Id="rId67" Type="http://schemas.openxmlformats.org/officeDocument/2006/relationships/image" Target="media/rId6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2026-09-18T06:32:44Z</dcterms:created>
  <dcterms:modified xsi:type="dcterms:W3CDTF">2026-09-18T06:32:44Z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