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0.jpg" ContentType="image/jpeg"/>
  <Override PartName="/word/media/rId113.jpg" ContentType="image/jpeg"/>
  <Override PartName="/word/media/rId33.jpg" ContentType="image/jpeg"/>
  <Override PartName="/word/media/rId100.jpg" ContentType="image/jpeg"/>
  <Override PartName="/word/media/rId41.jpg" ContentType="image/jpeg"/>
  <Override PartName="/word/media/rId66.jpg" ContentType="image/jpeg"/>
  <Override PartName="/word/media/rId127.jpg" ContentType="image/jpeg"/>
  <Override PartName="/word/media/rId108.jpg" ContentType="image/jpeg"/>
  <Override PartName="/word/media/rId75.jpg" ContentType="image/jpeg"/>
  <Override PartName="/word/media/rId69.jpg" ContentType="image/jpeg"/>
  <Override PartName="/word/media/rId19.jpg" ContentType="image/jpeg"/>
  <Override PartName="/word/media/rId58.jpg" ContentType="image/jpeg"/>
  <Override PartName="/word/media/rId38.jpg" ContentType="image/jpeg"/>
  <Override PartName="/word/media/rId91.jpg" ContentType="image/jpeg"/>
  <Override PartName="/word/media/rId28.jpg" ContentType="image/jpeg"/>
  <Override PartName="/word/media/rId53.jpg" ContentType="image/jpeg"/>
  <Override PartName="/word/media/rId97.jpg" ContentType="image/jpeg"/>
  <Override PartName="/word/media/rId25.jpg" ContentType="image/jpeg"/>
  <Override PartName="/word/media/rId78.jpg" ContentType="image/jpeg"/>
  <Override PartName="/word/media/rId116.jpg" ContentType="image/jpeg"/>
  <Override PartName="/word/media/rId44.jpg" ContentType="image/jpeg"/>
  <Override PartName="/word/media/rId124.jpg" ContentType="image/jpeg"/>
  <Override PartName="/word/media/rId83.jpg" ContentType="image/jpeg"/>
  <Override PartName="/word/media/rId50.jpg" ContentType="image/jpeg"/>
  <Override PartName="/word/media/rId103.jpg" ContentType="image/jpeg"/>
  <Override PartName="/word/media/rId72.jpg" ContentType="image/jpeg"/>
  <Override PartName="/word/media/rId47.jpg" ContentType="image/jpeg"/>
  <Override PartName="/word/media/rId94.jpg" ContentType="image/jpeg"/>
  <Override PartName="/word/media/rId86.jpg" ContentType="image/jpeg"/>
  <Override PartName="/word/media/rId22.jpg" ContentType="image/jpeg"/>
  <Override PartName="/word/media/rId121.jpg" ContentType="image/jpeg"/>
  <Override PartName="/word/media/rId6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初赛模拟卷-x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抽取（chemy、一式、化英社、汇智、质心GChO），全部取自各机构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XIV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7 </w:t>
      </w:r>
      <w:r>
        <w:rPr>
          <w:rFonts w:ascii="Times New Roman" w:hAnsi="Times New Roman" w:cs="Times New Roman" w:eastAsia="SimSun"/>
          <w:b/>
          <w:bCs/>
        </w:rPr>
        <w:t xml:space="preserve">题为钙钛矿／钙钛矿衍生／反钙钛矿结构</w:t>
      </w:r>
      <w:r>
        <w:rPr>
          <w:rFonts w:ascii="Times New Roman" w:hAnsi="Times New Roman" w:cs="Times New Roman" w:eastAsia="SimSun"/>
        </w:rPr>
        <w:t xml:space="preserve">，另有刚玉、黄铜矿型、二维晶体等）；题面与答案已逐张回源核验。</w:t>
      </w:r>
      <w:r>
        <w:t xml:space="preserve"> </w:t>
      </w:r>
      <w:r>
        <w:rPr>
          <w:rFonts w:ascii="Times New Roman" w:hAnsi="Times New Roman" w:cs="Times New Roman" w:eastAsia="SimSun"/>
        </w:rPr>
        <w:t xml:space="preserve">题卡溯源见卷末选题清单。</w:t>
      </w:r>
    </w:p>
    <w:bookmarkStart w:id="135"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32"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长沙冲刺综合7</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Start w:id="31"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712976" cy="1597152"/>
            <wp:effectExtent b="0" l="0" r="0" t="0"/>
            <wp:docPr descr="" title="" id="20" name="Picture"/>
            <a:graphic>
              <a:graphicData uri="http://schemas.openxmlformats.org/drawingml/2006/picture">
                <pic:pic>
                  <pic:nvPicPr>
                    <pic:cNvPr descr="373c9cadfe512cf9948c31356b470cf7db9e7537caf8cc61a503297f6c526ac0.jpg" id="21" name="Picture"/>
                    <pic:cNvPicPr>
                      <a:picLocks noChangeArrowheads="1" noChangeAspect="1"/>
                    </pic:cNvPicPr>
                  </pic:nvPicPr>
                  <pic:blipFill>
                    <a:blip r:embed="rId19"/>
                    <a:stretch>
                      <a:fillRect/>
                    </a:stretch>
                  </pic:blipFill>
                  <pic:spPr bwMode="auto">
                    <a:xfrm>
                      <a:off x="0" y="0"/>
                      <a:ext cx="1712976"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Ca，中球为</w:t>
      </w:r>
      <w:r>
        <w:t xml:space="preserve"> </w:t>
      </w:r>
      <w:r>
        <w:rPr>
          <w:rFonts w:ascii="Times New Roman" w:hAnsi="Times New Roman" w:cs="Times New Roman" w:eastAsia="SimSun"/>
        </w:rPr>
        <w:t xml:space="preserve">Ti，小球为</w:t>
      </w:r>
      <w:r>
        <w:t xml:space="preserve"> </w:t>
      </w:r>
      <w:r>
        <w:rPr>
          <w:rFonts w:ascii="Times New Roman" w:hAnsi="Times New Roman" w:cs="Times New Roman" w:eastAsia="SimSun"/>
        </w:rPr>
        <w:t xml:space="preserve">O）</w:t>
      </w:r>
      <w:r>
        <w:t xml:space="preserve"> </w:t>
      </w:r>
      <w:r>
        <w:t xml:space="preserve">(3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共顶点（2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w:r>
        <w:drawing>
          <wp:inline>
            <wp:extent cx="1731264" cy="1072896"/>
            <wp:effectExtent b="0" l="0" r="0" t="0"/>
            <wp:docPr descr="" title="" id="23" name="Picture"/>
            <a:graphic>
              <a:graphicData uri="http://schemas.openxmlformats.org/drawingml/2006/picture">
                <pic:pic>
                  <pic:nvPicPr>
                    <pic:cNvPr descr="b8c987a2cb8e0b533311c32c3c1dcf13fc484b5291a8f8ca59d1a589929df126.jpg" id="24" name="Picture"/>
                    <pic:cNvPicPr>
                      <a:picLocks noChangeArrowheads="1" noChangeAspect="1"/>
                    </pic:cNvPicPr>
                  </pic:nvPicPr>
                  <pic:blipFill>
                    <a:blip r:embed="rId22"/>
                    <a:stretch>
                      <a:fillRect/>
                    </a:stretch>
                  </pic:blipFill>
                  <pic:spPr bwMode="auto">
                    <a:xfrm>
                      <a:off x="0" y="0"/>
                      <a:ext cx="1731264" cy="107289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B: (0, 0, 0)(0, 0, 0.5)</w:t>
      </w:r>
      <w:r>
        <w:t xml:space="preserve"> </w:t>
      </w:r>
      <w:r>
        <w:t xml:space="preserve">C: (1/6, 1/3, 0.25)(1/6, 5/6, 0.25)(2/3, 5/6, 0.25)(1/3, 1/6, 0.75)(5/6, 1/6, 0.75)(5/6, 2/3, 0.75)</w:t>
      </w:r>
    </w:p>
    <w:p>
      <w:pPr>
        <w:pStyle w:val="BodyText"/>
        <w:spacing w:before="0" w:after="0" w:line="276" w:lineRule="auto"/>
        <w:ind w:firstLineChars="200" w:firstLine="420"/>
      </w:pPr>
      <w:r>
        <w:rPr>
          <w:rFonts w:ascii="Times New Roman" w:hAnsi="Times New Roman" w:cs="Times New Roman" w:eastAsia="SimSun"/>
        </w:rPr>
        <w:t xml:space="preserve">(每2个2分,共8分)</w:t>
      </w:r>
    </w:p>
    <w:p>
      <w:pPr>
        <w:pStyle w:val="BodyText"/>
        <w:spacing w:before="0" w:after="0" w:line="276" w:lineRule="auto"/>
        <w:ind w:firstLineChars="200" w:firstLine="420"/>
      </w:pPr>
      <w:r>
        <w:rPr>
          <w:rFonts w:ascii="Times New Roman" w:hAnsi="Times New Roman" w:cs="Times New Roman" w:eastAsia="SimSun"/>
        </w:rPr>
        <w:t xml:space="preserve">α=β=90°,γ=120°;（2</w:t>
      </w:r>
      <w:r>
        <w:t xml:space="preserve"> </w:t>
      </w:r>
      <w:r>
        <w:rPr>
          <w:rFonts w:ascii="Times New Roman" w:hAnsi="Times New Roman" w:cs="Times New Roman" w:eastAsia="SimSun"/>
        </w:rPr>
        <w:t xml:space="preserve">分）a=b=2d;（2</w:t>
      </w:r>
      <w:r>
        <w:t xml:space="preserve"> </w:t>
      </w:r>
      <w:r>
        <w:rPr>
          <w:rFonts w:ascii="Times New Roman" w:hAnsi="Times New Roman" w:cs="Times New Roman" w:eastAsia="SimSun"/>
        </w:rPr>
        <w:t xml:space="preserve">分）c=2√6/3d。（2</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1-3-1</w:t>
      </w:r>
      <w:r>
        <w:t xml:space="preserve"> </w:t>
      </w:r>
      <w:r>
        <w:rPr>
          <w:rFonts w:ascii="Times New Roman" w:hAnsi="Times New Roman" w:cs="Times New Roman" w:eastAsia="SimSun"/>
        </w:rPr>
        <w:t xml:space="preserve">给出可以体现其结构的化学式,并标注对应Au的价态。</w:t>
      </w:r>
    </w:p>
    <w:p>
      <w:pPr>
        <w:pStyle w:val="BodyText"/>
        <w:spacing w:before="0" w:after="0" w:line="276" w:lineRule="auto"/>
        <w:ind w:firstLineChars="200" w:firstLine="420"/>
      </w:p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567652"/>
            <wp:effectExtent b="0" l="0" r="0" t="0"/>
            <wp:docPr descr="" title="" id="26" name="Picture"/>
            <a:graphic>
              <a:graphicData uri="http://schemas.openxmlformats.org/drawingml/2006/picture">
                <pic:pic>
                  <pic:nvPicPr>
                    <pic:cNvPr descr="7d1d0cc3f4d848e2a3e9ed302389ea3a8ebe7acf962794326bf386ddec87b6ee.jpg" id="27" name="Picture"/>
                    <pic:cNvPicPr>
                      <a:picLocks noChangeArrowheads="1" noChangeAspect="1"/>
                    </pic:cNvPicPr>
                  </pic:nvPicPr>
                  <pic:blipFill>
                    <a:blip r:embed="rId25"/>
                    <a:stretch>
                      <a:fillRect/>
                    </a:stretch>
                  </pic:blipFill>
                  <pic:spPr bwMode="auto">
                    <a:xfrm>
                      <a:off x="0" y="0"/>
                      <a:ext cx="2520000" cy="5676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体心四方（2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1654588" cy="2015999"/>
            <wp:effectExtent b="0" l="0" r="0" t="0"/>
            <wp:docPr descr="" title="" id="29" name="Picture"/>
            <a:graphic>
              <a:graphicData uri="http://schemas.openxmlformats.org/drawingml/2006/picture">
                <pic:pic>
                  <pic:nvPicPr>
                    <pic:cNvPr descr="4f466baaa80c3e09697ae61f07bcaee916c8c614a9f92a118369338245bd97c4.jpg" id="30" name="Picture"/>
                    <pic:cNvPicPr>
                      <a:picLocks noChangeArrowheads="1" noChangeAspect="1"/>
                    </pic:cNvPicPr>
                  </pic:nvPicPr>
                  <pic:blipFill>
                    <a:blip r:embed="rId28"/>
                    <a:stretch>
                      <a:fillRect/>
                    </a:stretch>
                  </pic:blipFill>
                  <pic:spPr bwMode="auto">
                    <a:xfrm>
                      <a:off x="0" y="0"/>
                      <a:ext cx="1654588"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大球为Cs,中球为Au,小球为Cl。(3分,不写图例扣1分)(画成写成“面心四方”的只得晶胞图2分)（共</w:t>
      </w:r>
      <w:r>
        <w:t xml:space="preserve">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α=β=γ=90°;（2</w:t>
      </w:r>
      <w:r>
        <w:t xml:space="preserve"> </w:t>
      </w:r>
      <w:r>
        <w:rPr>
          <w:rFonts w:ascii="Times New Roman" w:hAnsi="Times New Roman" w:cs="Times New Roman" w:eastAsia="SimSun"/>
        </w:rPr>
        <w:t xml:space="preserve">分）a=b=√2a0;（1</w:t>
      </w:r>
      <w:r>
        <w:t xml:space="preserve"> </w:t>
      </w:r>
      <w:r>
        <w:rPr>
          <w:rFonts w:ascii="Times New Roman" w:hAnsi="Times New Roman" w:cs="Times New Roman" w:eastAsia="SimSun"/>
        </w:rPr>
        <w:t xml:space="preserve">分）c=2a0。（1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bookmarkEnd w:id="31"/>
    <w:bookmarkEnd w:id="32"/>
    <w:bookmarkStart w:id="37"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spacing w:before="120" w:after="120" w:line="240" w:lineRule="auto"/>
        <w:jc w:val="center"/>
      </w:pPr>
      <w:r>
        <w:drawing>
          <wp:inline>
            <wp:extent cx="2520000" cy="915761"/>
            <wp:effectExtent b="0" l="0" r="0" t="0"/>
            <wp:docPr descr="" title="" id="34" name="Picture"/>
            <a:graphic>
              <a:graphicData uri="http://schemas.openxmlformats.org/drawingml/2006/picture">
                <pic:pic>
                  <pic:nvPicPr>
                    <pic:cNvPr descr="042b21c9280384de691a2e23eb0020e211750bc8b203aea1e190b612d59817e8.jpg" id="35" name="Picture"/>
                    <pic:cNvPicPr>
                      <a:picLocks noChangeArrowheads="1" noChangeAspect="1"/>
                    </pic:cNvPicPr>
                  </pic:nvPicPr>
                  <pic:blipFill>
                    <a:blip r:embed="rId33"/>
                    <a:stretch>
                      <a:fillRect/>
                    </a:stretch>
                  </pic:blipFill>
                  <pic:spPr bwMode="auto">
                    <a:xfrm>
                      <a:off x="0" y="0"/>
                      <a:ext cx="2520000" cy="915761"/>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Start w:id="36"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rPr>
          <w:rFonts w:ascii="Times New Roman" w:hAnsi="Times New Roman" w:cs="Times New Roman" w:eastAsia="SimSun"/>
        </w:rPr>
        <w:t xml:space="preserve">：体心四方点阵（1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rPr>
          <w:rFonts w:ascii="Times New Roman" w:hAnsi="Times New Roman" w:cs="Times New Roman" w:eastAsia="SimSun"/>
        </w:rPr>
        <w:t xml:space="preserve">：简单四方点阵（1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w:r>
        <w:t xml:space="preserve"> </w:t>
      </w:r>
      <w:r>
        <w:t xml:space="preserve">2-2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分）键长m的计算:(l+m)×</w:t>
      </w:r>
      <w:r>
        <w:t xml:space="preserve"> </w:t>
      </w:r>
      <m:oMath>
        <m:rad>
          <m:radPr>
            <m:degHide m:val="on"/>
          </m:radPr>
          <m:deg/>
          <m:e>
            <m:r>
              <w:rPr>
                <w:rFonts w:ascii="Times New Roman" w:hAnsi="Times New Roman" w:cs="Times New Roman" w:eastAsia="SimSun"/>
              </w:rPr>
              <m:t>2</m:t>
            </m:r>
          </m:e>
        </m:rad>
      </m:oMath>
      <w:r>
        <w:t xml:space="preserve"> </w:t>
      </w:r>
      <w:r>
        <w:t xml:space="preserve">=a;(2.260Å+m)×</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=6.161Å（1</w:t>
      </w:r>
      <w:r>
        <w:t xml:space="preserve"> </w:t>
      </w:r>
      <w:r>
        <w:rPr>
          <w:rFonts w:ascii="Times New Roman" w:hAnsi="Times New Roman" w:cs="Times New Roman" w:eastAsia="SimSun"/>
        </w:rPr>
        <w:t xml:space="preserve">分）m=2.097Å（1</w:t>
      </w:r>
      <w:r>
        <w:t xml:space="preserve"> </w:t>
      </w:r>
      <w:r>
        <w:rPr>
          <w:rFonts w:ascii="Times New Roman" w:hAnsi="Times New Roman" w:cs="Times New Roman" w:eastAsia="SimSun"/>
        </w:rPr>
        <w:t xml:space="preserve">分）键长s的计算:s=c/2=4.063Å/2=2.032Å（2</w:t>
      </w:r>
      <w:r>
        <w:t xml:space="preserve"> </w:t>
      </w:r>
      <w:r>
        <w:rPr>
          <w:rFonts w:ascii="Times New Roman" w:hAnsi="Times New Roman" w:cs="Times New Roman" w:eastAsia="SimSun"/>
        </w:rPr>
        <w:t xml:space="preserve">分）</w:t>
      </w:r>
      <w:r>
        <w:t xml:space="preserve"> </w:t>
      </w:r>
      <w:r>
        <w:t xml:space="preserve">2-3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分）长度l在坐标轴上分量所对应的坐标参数大小为:2.260Å/(√2×6.161Å)=0.259（2</w:t>
      </w:r>
      <w:r>
        <w:t xml:space="preserve"> </w:t>
      </w:r>
      <w:r>
        <w:rPr>
          <w:rFonts w:ascii="Times New Roman" w:hAnsi="Times New Roman" w:cs="Times New Roman" w:eastAsia="SimSun"/>
        </w:rPr>
        <w:t xml:space="preserve">分）所有F原子坐标为:(0,1/2,1/2),(1/2,0,1/2)（2</w:t>
      </w:r>
      <w:r>
        <w:t xml:space="preserve"> </w:t>
      </w:r>
      <w:r>
        <w:rPr>
          <w:rFonts w:ascii="Times New Roman" w:hAnsi="Times New Roman" w:cs="Times New Roman" w:eastAsia="SimSun"/>
        </w:rPr>
        <w:t xml:space="preserve">分）(0.259,0.241,0),(0.241,0.741,0),(0.741,0.759,0),(0.759,0.259,0),（2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计算RbCrF3的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r>
        <w:t xml:space="preserve"> </w:t>
      </w:r>
      <w:r>
        <w:t xml:space="preserve">2-4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分）参数l=2.260Å;m=2.097Å;s=2.032Å</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分）或答-76°</w:t>
      </w:r>
      <w:r>
        <w:t xml:space="preserve"> </w:t>
      </w:r>
      <w:r>
        <w:t xml:space="preserve">2-5 </w:t>
      </w:r>
      <w:r>
        <w:rPr>
          <w:rFonts w:ascii="Times New Roman" w:hAnsi="Times New Roman" w:cs="Times New Roman" w:eastAsia="SimSun"/>
        </w:rPr>
        <w:t xml:space="preserve">虽然</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w:t>
      </w:r>
      <w:r>
        <w:t xml:space="preserve"> </w:t>
      </w:r>
      <m:oMath>
        <m:r>
          <w:rPr>
            <w:rFonts w:ascii="Times New Roman" w:hAnsi="Times New Roman" w:cs="Times New Roman" w:eastAsia="SimSun"/>
          </w:rPr>
          <m:t>P</m:t>
        </m:r>
        <m:bar>
          <m:barPr>
            <m:pos m:val="top"/>
          </m:barPr>
          <m:e>
            <m:r>
              <w:rPr>
                <w:rFonts w:ascii="Times New Roman" w:hAnsi="Times New Roman" w:cs="Times New Roman" w:eastAsia="SimSun"/>
              </w:rPr>
              <m:t>1</m:t>
            </m:r>
          </m:e>
        </m:bar>
      </m:oMath>
      <w:r>
        <w:t xml:space="preserve"> </w:t>
      </w:r>
      <w:r>
        <w:rPr>
          <w:rFonts w:ascii="Times New Roman" w:hAnsi="Times New Roman" w:cs="Times New Roman" w:eastAsia="SimSun"/>
        </w:rPr>
        <w:t xml:space="preserve">空间群;从几何堆积的角度,可用Goldschmidt容忍因子来衡量立方钙钛矿型结构的稳定性。对于钙钛矿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rPr>
          <w:rFonts w:ascii="Times New Roman" w:hAnsi="Times New Roman" w:cs="Times New Roman" w:eastAsia="SimSun"/>
        </w:rPr>
        <w:t xml:space="preserve">，Goldschmidt容忍因子与各离子半径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。当t接近1时,形成的钙钛矿较稳定。设</w:t>
      </w:r>
      <w:r>
        <w:t xml:space="preserve"> </w:t>
      </w:r>
      <m:oMath>
        <m:sSubSup>
          <m:e>
            <m:r>
              <w:rPr>
                <w:rFonts w:ascii="Times New Roman" w:hAnsi="Times New Roman" w:cs="Times New Roman" w:eastAsia="SimSun"/>
              </w:rPr>
              <m:t>r</m:t>
            </m:r>
          </m:e>
          <m:sub>
            <m:r>
              <w:rPr>
                <w:rFonts w:ascii="Times New Roman" w:hAnsi="Times New Roman" w:cs="Times New Roman" w:eastAsia="SimSun"/>
              </w:rPr>
              <m:t>C</m:t>
            </m:r>
            <m:r>
              <w:rPr>
                <w:rFonts w:ascii="Times New Roman" w:hAnsi="Times New Roman" w:cs="Times New Roman" w:eastAsia="SimSun"/>
              </w:rPr>
              <m:t>r</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w:t>
      </w:r>
      <w:r>
        <w:t xml:space="preserve"> </w:t>
      </w:r>
      <w:r>
        <w:t xml:space="preserve">2-5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w:t>
      </w:r>
      <w:r>
        <w:t xml:space="preserve">2-5-1</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2-5-2</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的电子组态为高自旋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分），电子在</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轨道不对称填充（1</w:t>
      </w:r>
      <w:r>
        <w:t xml:space="preserve"> </w:t>
      </w:r>
      <w:r>
        <w:rPr>
          <w:rFonts w:ascii="Times New Roman" w:hAnsi="Times New Roman" w:cs="Times New Roman" w:eastAsia="SimSun"/>
        </w:rPr>
        <w:t xml:space="preserve">分），产生姜-泰勒畸变。</w:t>
      </w:r>
      <w:r>
        <w:t xml:space="preserve"> </w:t>
      </w:r>
      <w:r>
        <w:t xml:space="preserve">2-5-3 </w:t>
      </w:r>
      <w:r>
        <w:rPr>
          <w:rFonts w:ascii="Times New Roman" w:hAnsi="Times New Roman" w:cs="Times New Roman" w:eastAsia="SimSun"/>
        </w:rPr>
        <w:t xml:space="preserve">钠离子半径小，容忍因子</w:t>
      </w:r>
      <w:r>
        <w:t xml:space="preserve"> t </w:t>
      </w:r>
      <w:r>
        <w:rPr>
          <w:rFonts w:ascii="Times New Roman" w:hAnsi="Times New Roman" w:cs="Times New Roman" w:eastAsia="SimSun"/>
        </w:rPr>
        <w:t xml:space="preserve">远偏离</w:t>
      </w:r>
      <w:r>
        <w:t xml:space="preserve"> </w:t>
      </w:r>
      <w:r>
        <w:rPr>
          <w:rFonts w:ascii="Times New Roman" w:hAnsi="Times New Roman" w:cs="Times New Roman" w:eastAsia="SimSun"/>
        </w:rPr>
        <w:t xml:space="preserve">1（2</w:t>
      </w:r>
      <w:r>
        <w:t xml:space="preserve"> </w:t>
      </w:r>
      <w:r>
        <w:rPr>
          <w:rFonts w:ascii="Times New Roman" w:hAnsi="Times New Roman" w:cs="Times New Roman" w:eastAsia="SimSun"/>
        </w:rPr>
        <w:t xml:space="preserve">分），使氟桥弯曲，形成低对称性结构</w:t>
      </w:r>
      <w:r>
        <w:t xml:space="preserve"> </w:t>
      </w:r>
      <w:r>
        <w:t xml:space="preserve">2-6 </w:t>
      </w: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w:t>
      </w:r>
      <w:r>
        <w:t xml:space="preserve"> </w:t>
      </w:r>
      <w:r>
        <w:t xml:space="preserve">2-6-1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型（2</w:t>
      </w:r>
      <w:r>
        <w:t xml:space="preserve"> </w:t>
      </w:r>
      <w:r>
        <w:rPr>
          <w:rFonts w:ascii="Times New Roman" w:hAnsi="Times New Roman" w:cs="Times New Roman" w:eastAsia="SimSun"/>
        </w:rPr>
        <w:t xml:space="preserve">分）</w:t>
      </w:r>
      <w:r>
        <w:t xml:space="preserve"> </w:t>
      </w:r>
      <w:r>
        <w:t xml:space="preserve">2-6-2 </w:t>
      </w:r>
      <w:r>
        <w:rPr>
          <w:rFonts w:ascii="Times New Roman" w:hAnsi="Times New Roman" w:cs="Times New Roman" w:eastAsia="SimSun"/>
        </w:rPr>
        <w:t xml:space="preserve">分别为</w:t>
      </w:r>
      <w:r>
        <w:t xml:space="preserve"> </w:t>
      </w:r>
      <w:r>
        <w:rPr>
          <w:rFonts w:ascii="Times New Roman" w:hAnsi="Times New Roman" w:cs="Times New Roman" w:eastAsia="SimSun"/>
        </w:rPr>
        <w:t xml:space="preserve">0（1</w:t>
      </w:r>
      <w:r>
        <w:t xml:space="preserve"> </w:t>
      </w:r>
      <w:r>
        <w:rPr>
          <w:rFonts w:ascii="Times New Roman" w:hAnsi="Times New Roman" w:cs="Times New Roman" w:eastAsia="SimSun"/>
        </w:rPr>
        <w:t xml:space="preserve">分）、2（1</w:t>
      </w:r>
      <w:r>
        <w:t xml:space="preserve"> </w:t>
      </w:r>
      <w:r>
        <w:rPr>
          <w:rFonts w:ascii="Times New Roman" w:hAnsi="Times New Roman" w:cs="Times New Roman" w:eastAsia="SimSun"/>
        </w:rPr>
        <w:t xml:space="preserve">分）、2（1</w:t>
      </w:r>
      <w:r>
        <w:t xml:space="preserve"> </w:t>
      </w:r>
      <w:r>
        <w:rPr>
          <w:rFonts w:ascii="Times New Roman" w:hAnsi="Times New Roman" w:cs="Times New Roman" w:eastAsia="SimSun"/>
        </w:rPr>
        <w:t xml:space="preserve">分）或答：形成氢键为</w:t>
      </w:r>
      <w:r>
        <w:t xml:space="preserve"> 0 </w:t>
      </w:r>
      <w:r>
        <w:rPr>
          <w:rFonts w:ascii="Times New Roman" w:hAnsi="Times New Roman" w:cs="Times New Roman" w:eastAsia="SimSun"/>
        </w:rPr>
        <w:t xml:space="preserve">根或</w:t>
      </w:r>
      <w:r>
        <w:t xml:space="preserve"> 2 </w:t>
      </w:r>
      <w:r>
        <w:rPr>
          <w:rFonts w:ascii="Times New Roman" w:hAnsi="Times New Roman" w:cs="Times New Roman" w:eastAsia="SimSun"/>
        </w:rPr>
        <w:t xml:space="preserve">根(数目比</w:t>
      </w:r>
      <w:r>
        <w:t xml:space="preserve"> 1:2)</w:t>
      </w:r>
    </w:p>
    <w:bookmarkEnd w:id="36"/>
    <w:bookmarkEnd w:id="37"/>
    <w:bookmarkStart w:id="57"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ZCHEM-GChO80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nm, c = 7.230 </w:t>
      </w:r>
      <w:r>
        <w:rPr>
          <w:rFonts w:ascii="Times New Roman" w:hAnsi="Times New Roman" w:cs="Times New Roman" w:eastAsia="SimSun"/>
        </w:rPr>
        <w:t xml:space="preserve">nm，其中一个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nm。</w:t>
      </w:r>
    </w:p>
    <w:p>
      <w:pPr>
        <w:pStyle w:val="BodyText"/>
        <w:spacing w:before="120" w:after="120" w:line="240" w:lineRule="auto"/>
        <w:jc w:val="center"/>
      </w:pPr>
      <w:r>
        <w:drawing>
          <wp:inline>
            <wp:extent cx="1444752" cy="1426464"/>
            <wp:effectExtent b="0" l="0" r="0" t="0"/>
            <wp:docPr descr="" title="" id="39" name="Picture"/>
            <a:graphic>
              <a:graphicData uri="http://schemas.openxmlformats.org/drawingml/2006/picture">
                <pic:pic>
                  <pic:nvPicPr>
                    <pic:cNvPr descr="48b8cb401b8ff5bd0dbb56d03ad1cafe0b8b254c3e66fd8085b578b21e31b869.jpg" id="40" name="Picture"/>
                    <pic:cNvPicPr>
                      <a:picLocks noChangeArrowheads="1" noChangeAspect="1"/>
                    </pic:cNvPicPr>
                  </pic:nvPicPr>
                  <pic:blipFill>
                    <a:blip r:embed="rId38"/>
                    <a:stretch>
                      <a:fillRect/>
                    </a:stretch>
                  </pic:blipFill>
                  <pic:spPr bwMode="auto">
                    <a:xfrm>
                      <a:off x="0" y="0"/>
                      <a:ext cx="1444752" cy="1426464"/>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1530096"/>
                  <wp:effectExtent b="0" l="0" r="0" t="0"/>
                  <wp:docPr descr="" title="" id="42" name="Picture"/>
                  <a:graphic>
                    <a:graphicData uri="http://schemas.openxmlformats.org/drawingml/2006/picture">
                      <pic:pic>
                        <pic:nvPicPr>
                          <pic:cNvPr descr="0a59b27ca0b06885e9afdb62083359816fb05d4a697a3887bfd5ebbd984037a0.jpg" id="43" name="Picture"/>
                          <pic:cNvPicPr>
                            <a:picLocks noChangeArrowheads="1" noChangeAspect="1"/>
                          </pic:cNvPicPr>
                        </pic:nvPicPr>
                        <pic:blipFill>
                          <a:blip r:embed="rId41"/>
                          <a:stretch>
                            <a:fillRect/>
                          </a:stretch>
                        </pic:blipFill>
                        <pic:spPr bwMode="auto">
                          <a:xfrm>
                            <a:off x="0" y="0"/>
                            <a:ext cx="1731263" cy="15300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45" name="Picture"/>
                  <a:graphic>
                    <a:graphicData uri="http://schemas.openxmlformats.org/drawingml/2006/picture">
                      <pic:pic>
                        <pic:nvPicPr>
                          <pic:cNvPr descr="84e8d115e13a2b34adecda294144cdec61b22e3baaa1f1d3c9a2511d7a8473d9.jpg" id="46" name="Picture"/>
                          <pic:cNvPicPr>
                            <a:picLocks noChangeArrowheads="1" noChangeAspect="1"/>
                          </pic:cNvPicPr>
                        </pic:nvPicPr>
                        <pic:blipFill>
                          <a:blip r:embed="rId44"/>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5-3-2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Start w:id="56"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3-1-1（6</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1T点阵类型:简单六方;结构基元:</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2H点阵类型:简单六方;结构基元:</w:t>
      </w:r>
      <w:r>
        <w:t xml:space="preserve"> </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3R点阵类型:</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心六方;结构基元:</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共6分,点阵类型每个1分,结构基元每个1分</w:t>
      </w:r>
    </w:p>
    <w:p>
      <w:pPr>
        <w:pStyle w:val="BodyText"/>
        <w:spacing w:before="0" w:after="0" w:line="276" w:lineRule="auto"/>
      </w:pPr>
      <w:r>
        <w:rPr>
          <w:rFonts w:ascii="Times New Roman" w:hAnsi="Times New Roman" w:cs="Times New Roman" w:eastAsia="SimSun"/>
          <w:b/>
          <w:bCs/>
        </w:rPr>
        <w:t xml:space="preserve">3-1-2（2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三棱柱空隙（1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填充率为50%（1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共2分</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sub>
          </m:sSub>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3.15</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f>
                            <m:fPr>
                              <m:type m:val="bar"/>
                            </m:fPr>
                            <m:num>
                              <m:r>
                                <w:rPr>
                                  <w:rFonts w:ascii="Times New Roman" w:hAnsi="Times New Roman" w:cs="Times New Roman" w:eastAsia="SimSun"/>
                                </w:rPr>
                                <m:t>12.30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3.08</m:t>
                          </m:r>
                        </m:num>
                        <m:den>
                          <m:r>
                            <w:rPr>
                              <w:rFonts w:ascii="Times New Roman" w:hAnsi="Times New Roman" w:cs="Times New Roman" w:eastAsia="SimSun"/>
                            </w:rPr>
                            <m:t>2</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ρ</m:t>
              </m:r>
            </m:e>
            <m: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32.07</m:t>
              </m:r>
              <m:r>
                <m:rPr>
                  <m:sty m:val="p"/>
                </m:rPr>
                <w:rPr>
                  <w:rFonts w:ascii="Times New Roman" w:hAnsi="Times New Roman" w:cs="Times New Roman" w:eastAsia="SimSun"/>
                </w:rPr>
                <m:t>)</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5.03</m:t>
          </m:r>
          <m:sSup>
            <m:e>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m:oMathPara>
    </w:p>
    <w:p>
      <w:pPr>
        <w:pStyle w:val="FirstParagraph"/>
        <w:spacing w:before="0" w:after="0" w:line="276" w:lineRule="auto"/>
      </w:pPr>
      <w:r>
        <w:rPr>
          <w:rFonts w:ascii="Times New Roman" w:hAnsi="Times New Roman" w:cs="Times New Roman" w:eastAsia="SimSun"/>
          <w:b/>
          <w:bCs/>
        </w:rPr>
        <w:t xml:space="preserve">3-1-4（5</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反应1:</w:t>
      </w:r>
      <w:r>
        <w:t xml:space="preserve"> </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反应2:</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反应3:</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反应4:</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共5分,反应1、2和4每个1分,反应3为2分</w:t>
      </w:r>
    </w:p>
    <w:p>
      <w:pPr>
        <w:pStyle w:val="BodyText"/>
        <w:spacing w:before="120" w:after="120" w:line="240" w:lineRule="auto"/>
        <w:jc w:val="center"/>
      </w:pPr>
      <w:r>
        <w:drawing>
          <wp:inline>
            <wp:extent cx="1444752" cy="1426464"/>
            <wp:effectExtent b="0" l="0" r="0" t="0"/>
            <wp:docPr descr="" title="" id="48" name="Picture"/>
            <a:graphic>
              <a:graphicData uri="http://schemas.openxmlformats.org/drawingml/2006/picture">
                <pic:pic>
                  <pic:nvPicPr>
                    <pic:cNvPr descr="a7cd32831b5eee0020d4b60fe6339f84c0f9e555838ad27012c809daed378f4b.jpg" id="49" name="Picture"/>
                    <pic:cNvPicPr>
                      <a:picLocks noChangeArrowheads="1" noChangeAspect="1"/>
                    </pic:cNvPicPr>
                  </pic:nvPicPr>
                  <pic:blipFill>
                    <a:blip r:embed="rId47"/>
                    <a:stretch>
                      <a:fillRect/>
                    </a:stretch>
                  </pic:blipFill>
                  <pic:spPr bwMode="auto">
                    <a:xfrm>
                      <a:off x="0" y="0"/>
                      <a:ext cx="1444752" cy="1426464"/>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3-2-1（3</w:t>
      </w:r>
      <w:r>
        <w:rPr>
          <w:b/>
          <w:bCs/>
        </w:rPr>
        <w:t xml:space="preserve"> </w:t>
      </w:r>
      <w:r>
        <w:rPr>
          <w:rFonts w:ascii="Times New Roman" w:hAnsi="Times New Roman" w:cs="Times New Roman" w:eastAsia="SimSun"/>
          <w:b/>
          <w:bCs/>
        </w:rPr>
        <w:t xml:space="preserve">分）</w:t>
      </w:r>
      <w:r>
        <w:t xml:space="preserve"> </w:t>
      </w:r>
      <w:r>
        <w:t xml:space="preserve">(1/3, 2/3, 0.228), (2/3, 1/3, 0.862), (0, 0, </w:t>
      </w:r>
      <w:r>
        <w:rPr>
          <w:rFonts w:ascii="Times New Roman" w:hAnsi="Times New Roman" w:cs="Times New Roman" w:eastAsia="SimSun"/>
        </w:rPr>
        <w:t xml:space="preserve">0.594)共3分,每个坐标1分</w:t>
      </w:r>
    </w:p>
    <w:p>
      <w:pPr>
        <w:pStyle w:val="BodyText"/>
        <w:spacing w:before="0" w:after="0" w:line="276" w:lineRule="auto"/>
      </w:pPr>
      <w:r>
        <w:rPr>
          <w:rFonts w:ascii="Times New Roman" w:hAnsi="Times New Roman" w:cs="Times New Roman" w:eastAsia="SimSun"/>
          <w:b/>
          <w:bCs/>
        </w:rPr>
        <w:t xml:space="preserve">3-2-2（3</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有两种环境的Mg原子</w:t>
      </w:r>
      <w:r>
        <w:t xml:space="preserve"> </w:t>
      </w:r>
      <w:r>
        <w:rPr>
          <w:rFonts w:ascii="Times New Roman" w:hAnsi="Times New Roman" w:cs="Times New Roman" w:eastAsia="SimSun"/>
        </w:rPr>
        <w:t xml:space="preserve">1分配位数分别为4和62分</w:t>
      </w:r>
    </w:p>
    <w:p>
      <w:pPr>
        <w:pStyle w:val="BodyText"/>
        <w:spacing w:before="0" w:after="0" w:line="276" w:lineRule="auto"/>
      </w:pPr>
      <w:r>
        <w:rPr>
          <w:rFonts w:ascii="Times New Roman" w:hAnsi="Times New Roman" w:cs="Times New Roman" w:eastAsia="SimSun"/>
          <w:b/>
          <w:bCs/>
        </w:rPr>
        <w:t xml:space="preserve">3-2-3（1</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配位数为71分</w:t>
      </w:r>
    </w:p>
    <w:p>
      <w:pPr>
        <w:pStyle w:val="BodyText"/>
        <w:spacing w:before="0" w:after="0" w:line="276" w:lineRule="auto"/>
      </w:pPr>
      <w:r>
        <w:rPr>
          <w:rFonts w:ascii="Times New Roman" w:hAnsi="Times New Roman" w:cs="Times New Roman" w:eastAsia="SimSun"/>
          <w:b/>
          <w:bCs/>
        </w:rPr>
        <w:t xml:space="preserve">3-2-4（4</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m:rPr>
                            <m:sty m:val="p"/>
                          </m:rP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m:rPr>
                <m:sty m:val="p"/>
              </m:rP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m:oMath>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m:rPr>
                        <m:sty m:val="p"/>
                      </m:rP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m:rPr>
                <m:sty m:val="p"/>
              </m:rP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共4分,各2分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28541" cy="1655999"/>
                  <wp:effectExtent b="0" l="0" r="0" t="0"/>
                  <wp:docPr descr="" title="" id="51" name="Picture"/>
                  <a:graphic>
                    <a:graphicData uri="http://schemas.openxmlformats.org/drawingml/2006/picture">
                      <pic:pic>
                        <pic:nvPicPr>
                          <pic:cNvPr descr="9ac1587b443df41de671529c9cec2835bf9ac1ef6e11ec97c7523be9ec38cc76.jpg" id="52" name="Picture"/>
                          <pic:cNvPicPr>
                            <a:picLocks noChangeArrowheads="1" noChangeAspect="1"/>
                          </pic:cNvPicPr>
                        </pic:nvPicPr>
                        <pic:blipFill>
                          <a:blip r:embed="rId50"/>
                          <a:stretch>
                            <a:fillRect/>
                          </a:stretch>
                        </pic:blipFill>
                        <pic:spPr bwMode="auto">
                          <a:xfrm>
                            <a:off x="0" y="0"/>
                            <a:ext cx="132854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54076" cy="1655999"/>
                  <wp:effectExtent b="0" l="0" r="0" t="0"/>
                  <wp:docPr descr="" title="" id="54" name="Picture"/>
                  <a:graphic>
                    <a:graphicData uri="http://schemas.openxmlformats.org/drawingml/2006/picture">
                      <pic:pic>
                        <pic:nvPicPr>
                          <pic:cNvPr descr="679bf24e7682ea3a33f9875a653fdb8651b26ed48dd3076ae5eb849299811fab.jpg" id="55" name="Picture"/>
                          <pic:cNvPicPr>
                            <a:picLocks noChangeArrowheads="1" noChangeAspect="1"/>
                          </pic:cNvPicPr>
                        </pic:nvPicPr>
                        <pic:blipFill>
                          <a:blip r:embed="rId53"/>
                          <a:stretch>
                            <a:fillRect/>
                          </a:stretch>
                        </pic:blipFill>
                        <pic:spPr bwMode="auto">
                          <a:xfrm>
                            <a:off x="0" y="0"/>
                            <a:ext cx="1354076"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87"/>
        <w:gridCol w:w="4772"/>
        <w:gridCol w:w="1587"/>
        <w:gridCol w:w="1806"/>
      </w:tblGrid>
      <w:tr>
        <w:trPr>
          <w:tblHeader w:val="on"/>
        </w:trPr>
        <w:tc>
          <w:tcPr>
            <w:tcW w:type="dxa" w:w="1587"/>
          </w:tcPr>
          <w:tcPr/>
          <w:p>
            <w:pPr>
              <w:pStyle w:val="Compact"/>
              <w:spacing w:before="0" w:after="0" w:line="276" w:lineRule="auto"/>
              <w:jc w:val="center"/>
            </w:pPr>
            <w:r>
              <w:rPr>
                <w:rFonts w:ascii="Times New Roman" w:hAnsi="Times New Roman" w:cs="Times New Roman" w:eastAsia="SimSun"/>
              </w:rPr>
              <w:t xml:space="preserve">3-3-1（1</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面心立方/cF（1</w:t>
            </w:r>
            <w:r>
              <w:t xml:space="preserve"> </w:t>
            </w:r>
            <w:r>
              <w:rPr>
                <w:rFonts w:ascii="Times New Roman" w:hAnsi="Times New Roman" w:cs="Times New Roman" w:eastAsia="SimSun"/>
              </w:rPr>
              <w:t xml:space="preserve">分）</w:t>
            </w:r>
          </w:p>
        </w:tc>
        <w:tc>
          <w:tcPr>
            <w:tcW w:type="dxa" w:w="1587"/>
          </w:tcPr>
          <w:tcPr/>
          <w:p>
            <w:pPr>
              <w:pStyle w:val="Compact"/>
              <w:jc w:val="center"/>
            </w:pPr>
            <w:r>
              <w:rPr>
                <w:rFonts w:ascii="Times New Roman" w:hAnsi="Times New Roman" w:cs="Times New Roman" w:eastAsia="SimSun"/>
              </w:rPr>
              <w:t xml:space="preserve">3-3-2（2</w:t>
            </w:r>
            <w:r>
              <w:t xml:space="preserve"> </w:t>
            </w:r>
            <w:r>
              <w:rPr>
                <w:rFonts w:ascii="Times New Roman" w:hAnsi="Times New Roman" w:cs="Times New Roman" w:eastAsia="SimSun"/>
              </w:rPr>
              <w:t xml:space="preserve">分）</w:t>
            </w:r>
          </w:p>
        </w:tc>
        <w:tc>
          <w:tcPr>
            <w:tcW w:type="dxa" w:w="1806"/>
          </w:tcPr>
          <w:tcPr/>
          <w:p>
            <w:pPr>
              <w:pStyle w:val="Compact"/>
              <w:jc w:val="center"/>
            </w:pPr>
            <w:r>
              <w:t xml:space="preserve">(c) </w:t>
            </w:r>
            <w:r>
              <w:rPr>
                <w:rFonts w:ascii="Times New Roman" w:hAnsi="Times New Roman" w:cs="Times New Roman" w:eastAsia="SimSun"/>
              </w:rPr>
              <w:t xml:space="preserve">萤石（2</w:t>
            </w:r>
            <w:r>
              <w:t xml:space="preserve"> </w:t>
            </w:r>
            <w:r>
              <w:rPr>
                <w:rFonts w:ascii="Times New Roman" w:hAnsi="Times New Roman" w:cs="Times New Roman" w:eastAsia="SimSun"/>
              </w:rPr>
              <w:t xml:space="preserve">分）</w:t>
            </w:r>
          </w:p>
        </w:tc>
      </w:tr>
      <w:tr>
        <w:tc>
          <w:tcPr>
            <w:tcW w:type="dxa" w:w="1587"/>
          </w:tcPr>
          <w:tcPr/>
          <w:p>
            <w:pPr>
              <w:pStyle w:val="Compact"/>
              <w:jc w:val="center"/>
            </w:pPr>
            <w:r>
              <w:rPr>
                <w:rFonts w:ascii="Times New Roman" w:hAnsi="Times New Roman" w:cs="Times New Roman" w:eastAsia="SimSun"/>
              </w:rPr>
              <w:t xml:space="preserve">3-3-3（2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Cu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F⁻，Al</w:t>
            </w:r>
            <w:r>
              <w:t xml:space="preserve">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Ca²⁺（2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3-3-4（3</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Abc’ABca’BCab’CA（3</w:t>
            </w:r>
            <w:r>
              <w:t xml:space="preserve"> </w:t>
            </w:r>
            <w:r>
              <w:rPr>
                <w:rFonts w:ascii="Times New Roman" w:hAnsi="Times New Roman" w:cs="Times New Roman" w:eastAsia="SimSun"/>
              </w:rPr>
              <w:t xml:space="preserve">分），严格注意顺序和大小写</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3-3-5（2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ρ = 4×(54.94×2+58.69+69.72) ÷ [6.0221×10²³ × (5.907×10⁻⁸)³] = 7.68 </w:t>
            </w:r>
            <w:r>
              <w:rPr>
                <w:rFonts w:ascii="Times New Roman" w:hAnsi="Times New Roman" w:cs="Times New Roman" w:eastAsia="SimSun"/>
              </w:rPr>
              <w:t xml:space="preserve">g·cm⁻³（2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bl>
    <w:bookmarkEnd w:id="56"/>
    <w:bookmarkEnd w:id="57"/>
    <w:bookmarkStart w:id="62"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ZCHEM-GChO75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Start w:id="61" w:name="答案-3"/>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立方钙钛矿</w:t>
      </w:r>
      <w:r>
        <w:t xml:space="preserve"> 1 </w:t>
      </w:r>
      <w:r>
        <w:rPr>
          <w:rFonts w:ascii="Times New Roman" w:hAnsi="Times New Roman" w:cs="Times New Roman" w:eastAsia="SimSun"/>
        </w:rPr>
        <w:t xml:space="preserve">分，答</w:t>
      </w:r>
      <w:r>
        <w:t xml:space="preserve"> </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不得分。</w:t>
      </w:r>
    </w:p>
    <w:p>
      <w:pPr>
        <w:pStyle w:val="BodyText"/>
        <w:spacing w:before="120" w:after="120" w:line="240" w:lineRule="auto"/>
        <w:jc w:val="center"/>
      </w:pPr>
      <w:r>
        <w:drawing>
          <wp:inline>
            <wp:extent cx="1920240" cy="1280160"/>
            <wp:effectExtent b="0" l="0" r="0" t="0"/>
            <wp:docPr descr="" title="" id="59" name="Picture"/>
            <a:graphic>
              <a:graphicData uri="http://schemas.openxmlformats.org/drawingml/2006/picture">
                <pic:pic>
                  <pic:nvPicPr>
                    <pic:cNvPr descr="451a4e6e83d0945399bb9c1175fc34eea5d09f76e6674195ca224be932cf8796.jpg" id="60" name="Picture"/>
                    <pic:cNvPicPr>
                      <a:picLocks noChangeArrowheads="1" noChangeAspect="1"/>
                    </pic:cNvPicPr>
                  </pic:nvPicPr>
                  <pic:blipFill>
                    <a:blip r:embed="rId58"/>
                    <a:stretch>
                      <a:fillRect/>
                    </a:stretch>
                  </pic:blipFill>
                  <pic:spPr bwMode="auto">
                    <a:xfrm>
                      <a:off x="0" y="0"/>
                      <a:ext cx="1920240" cy="128016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0" w:after="0" w:line="276" w:lineRule="auto"/>
        <w:ind w:firstLineChars="200" w:firstLine="420"/>
      </w:pP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B</m:t>
            </m:r>
          </m:e>
          <m:sup>
            <m:r>
              <m:rPr>
                <m:sty m:val="p"/>
              </m:rPr>
              <w:rPr>
                <w:rFonts w:ascii="Times New Roman" w:hAnsi="Times New Roman" w:cs="Times New Roman" w:eastAsia="SimSun"/>
              </w:rPr>
              <m:t>′</m:t>
            </m:r>
          </m:sup>
        </m:sSup>
        <m:r>
          <w:rPr>
            <w:rFonts w:ascii="Times New Roman" w:hAnsi="Times New Roman" w:cs="Times New Roman" w:eastAsia="SimSun"/>
          </w:rPr>
          <m:t>C</m:t>
        </m:r>
        <m:sSup>
          <m:e>
            <m:r>
              <w:rPr>
                <w:rFonts w:ascii="Times New Roman" w:hAnsi="Times New Roman" w:cs="Times New Roman" w:eastAsia="SimSun"/>
              </w:rPr>
              <m:t>A</m:t>
            </m:r>
          </m:e>
          <m:sup>
            <m:r>
              <m:rPr>
                <m:sty m:val="p"/>
              </m:rPr>
              <w:rPr>
                <w:rFonts w:ascii="Times New Roman" w:hAnsi="Times New Roman" w:cs="Times New Roman" w:eastAsia="SimSun"/>
              </w:rPr>
              <m:t>′</m:t>
            </m:r>
          </m:sup>
        </m:sSup>
        <m:r>
          <w:rPr>
            <w:rFonts w:ascii="Times New Roman" w:hAnsi="Times New Roman" w:cs="Times New Roman" w:eastAsia="SimSun"/>
          </w:rPr>
          <m:t>B</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代表</w:t>
      </w:r>
      <w:r>
        <w:t xml:space="preserve"> 2 </w:t>
      </w:r>
      <w:r>
        <w:rPr>
          <w:rFonts w:ascii="Times New Roman" w:hAnsi="Times New Roman" w:cs="Times New Roman" w:eastAsia="SimSun"/>
        </w:rPr>
        <w:t xml:space="preserve">个化学式(或</w:t>
      </w:r>
      <w:r>
        <w:t xml:space="preserve"> </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r>
        <w:t xml:space="preserve"> </w:t>
      </w:r>
      <w:r>
        <w:t xml:space="preserve">4-5 </w:t>
      </w:r>
      <w:r>
        <w:rPr>
          <w:rFonts w:ascii="Times New Roman" w:hAnsi="Times New Roman" w:cs="Times New Roman" w:eastAsia="SimSun"/>
        </w:rPr>
        <w:t xml:space="preserve">计算正当晶胞</w:t>
      </w:r>
      <w:r>
        <w:t xml:space="preserve"> c/a </w:t>
      </w:r>
      <w:r>
        <w:rPr>
          <w:rFonts w:ascii="Times New Roman" w:hAnsi="Times New Roman" w:cs="Times New Roman" w:eastAsia="SimSun"/>
        </w:rPr>
        <w:t xml:space="preserve">的值。已知该晶体中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八面体的边长为</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，则八面体的高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rPr>
          <w:rFonts w:ascii="Times New Roman" w:hAnsi="Times New Roman" w:cs="Times New Roman" w:eastAsia="SimSun"/>
        </w:rPr>
        <w:t xml:space="preserve">易知</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d</m:t>
        </m:r>
      </m:oMath>
      <w:r>
        <w:t xml:space="preserve"> </w:t>
      </w:r>
      <w:r>
        <w:rPr>
          <w:rFonts w:ascii="Times New Roman" w:hAnsi="Times New Roman" w:cs="Times New Roman" w:eastAsia="SimSun"/>
        </w:rPr>
        <w:t xml:space="preserve">故</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r>
        <w:t xml:space="preserve"> </w:t>
      </w:r>
      <w:r>
        <w:rPr>
          <w:rFonts w:ascii="Times New Roman" w:hAnsi="Times New Roman" w:cs="Times New Roman" w:eastAsia="SimSun"/>
        </w:rPr>
        <w:t xml:space="preserve">3分，过程合理即可</w:t>
      </w:r>
    </w:p>
    <w:p>
      <w:pPr>
        <w:pStyle w:val="BodyText"/>
        <w:spacing w:before="0" w:after="0" w:line="276" w:lineRule="auto"/>
        <w:ind w:firstLineChars="200" w:firstLine="420"/>
      </w:pPr>
      <w:r>
        <w:rPr>
          <w:rFonts w:ascii="Times New Roman" w:hAnsi="Times New Roman" w:cs="Times New Roman" w:eastAsia="SimSun"/>
        </w:rPr>
        <w:t xml:space="preserve">又知</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w:rPr>
            <w:rFonts w:ascii="Times New Roman" w:hAnsi="Times New Roman" w:cs="Times New Roman" w:eastAsia="SimSun"/>
          </w:rPr>
          <m:t> </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分</m:t>
        </m:r>
      </m:oMath>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r>
            <w:rPr>
              <w:rFonts w:ascii="Times New Roman" w:hAnsi="Times New Roman" w:cs="Times New Roman" w:eastAsia="SimSun"/>
            </w:rPr>
            <m:t>6.37</m:t>
          </m:r>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nor/>
              <m:sty m:val="p"/>
            </m:rPr>
            <w:rPr>
              <w:rFonts w:ascii="Times New Roman" w:hAnsi="Times New Roman" w:cs="Times New Roman" w:eastAsia="SimSun"/>
            </w:rPr>
            <m:t>2分</m:t>
          </m:r>
        </m:oMath>
      </m:oMathPara>
    </w:p>
    <w:p>
      <w:pPr>
        <w:pStyle w:val="FirstParagraph"/>
        <w:spacing w:before="0" w:after="0" w:line="276" w:lineRule="auto"/>
      </w:pPr>
      <w:r>
        <w:rPr>
          <w:b/>
          <w:bCs/>
        </w:rPr>
        <w:t xml:space="preserve">4-6</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jc w:val="center"/>
            </w:pPr>
            <w:r>
              <w:t xml:space="preserve">1T</w:t>
            </w:r>
          </w:p>
        </w:tc>
        <w:tc>
          <w:tcPr>
            <w:tcW w:type="dxa" w:w="1393"/>
          </w:tcPr>
          <w:tcPr/>
          <w:p>
            <w:pPr>
              <w:pStyle w:val="Compact"/>
              <w:jc w:val="center"/>
            </w:pPr>
            <w:r>
              <w:t xml:space="preserve">2F</w:t>
            </w:r>
          </w:p>
        </w:tc>
        <w:tc>
          <w:tcPr>
            <w:tcW w:type="dxa" w:w="1393"/>
          </w:tcPr>
          <w:tcPr/>
          <w:p>
            <w:pPr>
              <w:pStyle w:val="Compact"/>
              <w:jc w:val="center"/>
            </w:pPr>
            <w:r>
              <w:t xml:space="preserve">3F</w:t>
            </w:r>
          </w:p>
        </w:tc>
        <w:tc>
          <w:tcPr>
            <w:tcW w:type="dxa" w:w="1393"/>
          </w:tcPr>
          <w:tcPr/>
          <w:p>
            <w:pPr>
              <w:pStyle w:val="Compact"/>
              <w:jc w:val="center"/>
            </w:pPr>
            <w:r>
              <w:t xml:space="preserve">4F</w:t>
            </w:r>
          </w:p>
        </w:tc>
        <w:tc>
          <w:tcPr>
            <w:tcW w:type="dxa" w:w="1393"/>
          </w:tcPr>
          <w:tcPr/>
          <w:p>
            <w:pPr>
              <w:pStyle w:val="Compact"/>
              <w:jc w:val="center"/>
            </w:pPr>
            <w:r>
              <w:t xml:space="preserve">5T</w:t>
            </w:r>
          </w:p>
        </w:tc>
        <w:tc>
          <w:tcPr>
            <w:tcW w:type="dxa" w:w="1393"/>
          </w:tcPr>
          <w:tcPr/>
          <w:p>
            <w:pPr>
              <w:pStyle w:val="Compact"/>
              <w:jc w:val="center"/>
            </w:pPr>
            <w:r>
              <w:t xml:space="preserve">6T</w:t>
            </w:r>
          </w:p>
        </w:tc>
        <w:tc>
          <w:tcPr>
            <w:tcW w:type="dxa" w:w="1394"/>
          </w:tcPr>
          <w:tcPr/>
          <w:p>
            <w:pPr>
              <w:pStyle w:val="Compact"/>
              <w:jc w:val="center"/>
            </w:pPr>
            <w:r>
              <w:t xml:space="preserve">7F</w:t>
            </w:r>
          </w:p>
        </w:tc>
      </w:tr>
    </w:tbl>
    <w:p>
      <w:pPr>
        <w:pStyle w:val="BodyText"/>
        <w:spacing w:before="0" w:after="0" w:line="276" w:lineRule="auto"/>
        <w:ind w:firstLineChars="200" w:firstLine="420"/>
      </w:pPr>
      <w:r>
        <w:rPr>
          <w:rFonts w:ascii="Times New Roman" w:hAnsi="Times New Roman" w:cs="Times New Roman" w:eastAsia="SimSun"/>
        </w:rPr>
        <w:t xml:space="preserve">各1分，共7分。</w:t>
      </w:r>
      <w:r>
        <w:t xml:space="preserve"> </w:t>
      </w:r>
      <w:r>
        <w:t xml:space="preserve">4-7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p>
    <w:p>
      <w:pPr>
        <w:pStyle w:val="BodyText"/>
        <w:spacing w:before="0" w:after="0" w:line="276" w:lineRule="auto"/>
        <w:ind w:firstLineChars="200" w:firstLine="420"/>
      </w:pPr>
      <w:r>
        <w:rPr>
          <w:rFonts w:ascii="Times New Roman" w:hAnsi="Times New Roman" w:cs="Times New Roman" w:eastAsia="SimSun"/>
        </w:rPr>
        <w:t xml:space="preserve">(a)该晶体的密度为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p>
    <w:p>
      <w:pPr>
        <w:pStyle w:val="BodyText"/>
        <w:spacing w:before="0" w:after="0" w:line="276" w:lineRule="auto"/>
        <w:ind w:firstLineChars="200" w:firstLine="420"/>
      </w:pPr>
      <w:r>
        <w:rPr>
          <w:rFonts w:ascii="Times New Roman" w:hAnsi="Times New Roman" w:cs="Times New Roman" w:eastAsia="SimSun"/>
        </w:rPr>
        <w:t xml:space="preserve">(b)该晶体中，最近的</w:t>
      </w:r>
      <w:r>
        <w:t xml:space="preserve"> O </w:t>
      </w:r>
      <w:r>
        <w:rPr>
          <w:rFonts w:ascii="Times New Roman" w:hAnsi="Times New Roman" w:cs="Times New Roman" w:eastAsia="SimSun"/>
        </w:rPr>
        <w:t xml:space="preserve">原子间距为</w:t>
      </w:r>
      <w:r>
        <w:t xml:space="preserve"> 268 pm</w:t>
      </w:r>
    </w:p>
    <w:p>
      <w:pPr>
        <w:pStyle w:val="BodyText"/>
        <w:spacing w:before="0" w:after="0" w:line="276" w:lineRule="auto"/>
        <w:ind w:firstLineChars="200" w:firstLine="420"/>
      </w:pPr>
      <w:r>
        <w:rPr>
          <w:rFonts w:ascii="Times New Roman" w:hAnsi="Times New Roman" w:cs="Times New Roman" w:eastAsia="SimSun"/>
        </w:rPr>
        <w:t xml:space="preserve">(c)该晶体中，同层的稀土原子间距为</w:t>
      </w:r>
      <w:r>
        <w:t xml:space="preserve"> 534 pm</w:t>
      </w:r>
    </w:p>
    <w:p>
      <w:pPr>
        <w:pStyle w:val="BodyText"/>
        <w:spacing w:before="0" w:after="0" w:line="276" w:lineRule="auto"/>
        <w:ind w:firstLineChars="200" w:firstLine="420"/>
      </w:pPr>
      <w:r>
        <w:rPr>
          <w:rFonts w:ascii="Times New Roman" w:hAnsi="Times New Roman" w:cs="Times New Roman" w:eastAsia="SimSun"/>
        </w:rPr>
        <w:t xml:space="preserve">因为</w:t>
      </w:r>
      <w:r>
        <w:t xml:space="preserve"> </w:t>
      </w:r>
      <w:r>
        <w:rPr>
          <w:rFonts w:ascii="Times New Roman" w:hAnsi="Times New Roman" w:cs="Times New Roman" w:eastAsia="SimSun"/>
        </w:rPr>
        <w:t xml:space="preserve">RE(稀土原子)和</w:t>
      </w:r>
      <w:r>
        <w:t xml:space="preserve"> O </w:t>
      </w:r>
      <w:r>
        <w:rPr>
          <w:rFonts w:ascii="Times New Roman" w:hAnsi="Times New Roman" w:cs="Times New Roman" w:eastAsia="SimSun"/>
        </w:rPr>
        <w:t xml:space="preserve">共同做最密堆积，所以</w:t>
      </w:r>
      <w:r>
        <w:t xml:space="preserve"> RE </w:t>
      </w:r>
      <w:r>
        <w:rPr>
          <w:rFonts w:ascii="Times New Roman" w:hAnsi="Times New Roman" w:cs="Times New Roman" w:eastAsia="SimSun"/>
        </w:rPr>
        <w:t xml:space="preserve">半径越大，正当晶胞的</w:t>
      </w:r>
      <w:r>
        <w:t xml:space="preserve"> a </w:t>
      </w:r>
      <w:r>
        <w:rPr>
          <w:rFonts w:ascii="Times New Roman" w:hAnsi="Times New Roman" w:cs="Times New Roman" w:eastAsia="SimSun"/>
        </w:rPr>
        <w:t xml:space="preserve">就越大，我们可以尝试把</w:t>
      </w:r>
      <w:r>
        <w:t xml:space="preserve"> (a),(b),(c) </w:t>
      </w:r>
      <w:r>
        <w:rPr>
          <w:rFonts w:ascii="Times New Roman" w:hAnsi="Times New Roman" w:cs="Times New Roman" w:eastAsia="SimSun"/>
        </w:rPr>
        <w:t xml:space="preserve">三种情况都转化为正当晶胞的</w:t>
      </w:r>
      <w:r>
        <w:t xml:space="preserve"> a。</w:t>
      </w:r>
    </w:p>
    <w:p>
      <w:pPr>
        <w:pStyle w:val="BodyText"/>
        <w:spacing w:before="0" w:after="0" w:line="276" w:lineRule="auto"/>
        <w:ind w:firstLineChars="200" w:firstLine="420"/>
      </w:pPr>
      <w:r>
        <w:rPr>
          <w:rFonts w:ascii="Times New Roman" w:hAnsi="Times New Roman" w:cs="Times New Roman" w:eastAsia="SimSun"/>
        </w:rPr>
        <w:t xml:space="preserve">(a)中,</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p</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p</m:t>
        </m:r>
        <m:r>
          <w:rPr>
            <w:rFonts w:ascii="Times New Roman" w:hAnsi="Times New Roman" w:cs="Times New Roman" w:eastAsia="SimSun"/>
          </w:rPr>
          <m:t>m</m:t>
        </m:r>
      </m:oMath>
    </w:p>
    <w:p>
      <w:pPr>
        <w:pStyle w:val="BodyText"/>
        <w:spacing w:before="0" w:after="0" w:line="276" w:lineRule="auto"/>
        <w:ind w:firstLineChars="200" w:firstLine="420"/>
      </w:pPr>
      <w:r>
        <w:rPr>
          <w:rFonts w:ascii="Times New Roman" w:hAnsi="Times New Roman" w:cs="Times New Roman" w:eastAsia="SimSun"/>
        </w:rPr>
        <w:t xml:space="preserve">(b)中,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536</m:t>
        </m:r>
        <m:r>
          <m:rPr>
            <m:sty m:val="p"/>
          </m:rPr>
          <w:rPr>
            <w:rFonts w:ascii="Times New Roman" w:hAnsi="Times New Roman" w:cs="Times New Roman" w:eastAsia="SimSun"/>
          </w:rPr>
          <m:t>p</m:t>
        </m:r>
        <m:r>
          <m:rPr>
            <m:sty m:val="p"/>
          </m:rPr>
          <w:rPr>
            <w:rFonts w:ascii="Times New Roman" w:hAnsi="Times New Roman" w:cs="Times New Roman" w:eastAsia="SimSun"/>
          </w:rPr>
          <m:t>m</m:t>
        </m:r>
      </m:oMath>
    </w:p>
    <w:p>
      <w:pPr>
        <w:pStyle w:val="BodyText"/>
        <w:spacing w:before="0" w:after="0" w:line="276" w:lineRule="auto"/>
        <w:ind w:firstLineChars="200" w:firstLine="420"/>
      </w:pPr>
      <w:r>
        <w:rPr>
          <w:rFonts w:ascii="Times New Roman" w:hAnsi="Times New Roman" w:cs="Times New Roman" w:eastAsia="SimSun"/>
        </w:rPr>
        <w:t xml:space="preserve">(c)中,</w:t>
      </w:r>
      <w:r>
        <w:t xml:space="preserve"> a = 534 pm</w:t>
      </w:r>
    </w:p>
    <w:p>
      <w:pPr>
        <w:pStyle w:val="BodyText"/>
        <w:spacing w:before="0" w:after="0" w:line="276" w:lineRule="auto"/>
        <w:ind w:firstLineChars="200" w:firstLine="420"/>
      </w:pPr>
      <w:r>
        <w:rPr>
          <w:rFonts w:ascii="Times New Roman" w:hAnsi="Times New Roman" w:cs="Times New Roman" w:eastAsia="SimSun"/>
        </w:rPr>
        <w:t xml:space="preserve">镧系元素原子序数越大，半径越小，所以(a)~(c)依次应为</w:t>
      </w:r>
      <w:r>
        <w:t xml:space="preserve"> Sm, Pr, Nd。</w:t>
      </w:r>
    </w:p>
    <w:p>
      <w:pPr>
        <w:pStyle w:val="BodyText"/>
        <w:spacing w:before="0" w:after="0" w:line="276" w:lineRule="auto"/>
        <w:ind w:firstLineChars="200" w:firstLine="420"/>
      </w:pPr>
      <w:r>
        <w:rPr>
          <w:rFonts w:ascii="Times New Roman" w:hAnsi="Times New Roman" w:cs="Times New Roman" w:eastAsia="SimSun"/>
        </w:rPr>
        <w:t xml:space="preserve">提到半径越大，a</w:t>
      </w:r>
      <w:r>
        <w:t xml:space="preserve"> </w:t>
      </w:r>
      <w:r>
        <w:rPr>
          <w:rFonts w:ascii="Times New Roman" w:hAnsi="Times New Roman" w:cs="Times New Roman" w:eastAsia="SimSun"/>
        </w:rPr>
        <w:t xml:space="preserve">越大</w:t>
      </w:r>
      <w:r>
        <w:t xml:space="preserve"> 1 </w:t>
      </w:r>
      <w:r>
        <w:rPr>
          <w:rFonts w:ascii="Times New Roman" w:hAnsi="Times New Roman" w:cs="Times New Roman" w:eastAsia="SimSun"/>
        </w:rPr>
        <w:t xml:space="preserve">分。计算出(a)的情况</w:t>
      </w:r>
      <w:r>
        <w:t xml:space="preserve"> 1 </w:t>
      </w:r>
      <w:r>
        <w:rPr>
          <w:rFonts w:ascii="Times New Roman" w:hAnsi="Times New Roman" w:cs="Times New Roman" w:eastAsia="SimSun"/>
        </w:rPr>
        <w:t xml:space="preserve">分，说明(b)和(c)的情况</w:t>
      </w:r>
      <w:r>
        <w:t xml:space="preserve"> 1 </w:t>
      </w:r>
      <w:r>
        <w:rPr>
          <w:rFonts w:ascii="Times New Roman" w:hAnsi="Times New Roman" w:cs="Times New Roman" w:eastAsia="SimSun"/>
        </w:rPr>
        <w:t xml:space="preserve">分，结论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分。必须有过程，才能得分，只是随意对应没有过程，正确了也不得分。</w:t>
      </w:r>
    </w:p>
    <w:bookmarkEnd w:id="61"/>
    <w:bookmarkEnd w:id="62"/>
    <w:bookmarkStart w:id="82"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64" name="Picture"/>
                  <a:graphic>
                    <a:graphicData uri="http://schemas.openxmlformats.org/drawingml/2006/picture">
                      <pic:pic>
                        <pic:nvPicPr>
                          <pic:cNvPr descr="f5817a1cedfd4d2b1652e2dcdf278148488e343b61ed1fe32241466e3b0a10ae.jpg" id="65" name="Picture"/>
                          <pic:cNvPicPr>
                            <a:picLocks noChangeArrowheads="1" noChangeAspect="1"/>
                          </pic:cNvPicPr>
                        </pic:nvPicPr>
                        <pic:blipFill>
                          <a:blip r:embed="rId63"/>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32688" cy="670560"/>
                  <wp:effectExtent b="0" l="0" r="0" t="0"/>
                  <wp:docPr descr="" title="" id="67" name="Picture"/>
                  <a:graphic>
                    <a:graphicData uri="http://schemas.openxmlformats.org/drawingml/2006/picture">
                      <pic:pic>
                        <pic:nvPicPr>
                          <pic:cNvPr descr="0bc567c5248fd9e76a00b10700c3afb400ba3eb454581767c9a732f067983a10.jpg" id="68" name="Picture"/>
                          <pic:cNvPicPr>
                            <a:picLocks noChangeArrowheads="1" noChangeAspect="1"/>
                          </pic:cNvPicPr>
                        </pic:nvPicPr>
                        <pic:blipFill>
                          <a:blip r:embed="rId66"/>
                          <a:stretch>
                            <a:fillRect/>
                          </a:stretch>
                        </pic:blipFill>
                        <pic:spPr bwMode="auto">
                          <a:xfrm>
                            <a:off x="0" y="0"/>
                            <a:ext cx="932688" cy="670560"/>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Start w:id="81" w:name="答案-4"/>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15999" cy="1950439"/>
            <wp:effectExtent b="0" l="0" r="0" t="0"/>
            <wp:docPr descr="" title="" id="70" name="Picture"/>
            <a:graphic>
              <a:graphicData uri="http://schemas.openxmlformats.org/drawingml/2006/picture">
                <pic:pic>
                  <pic:nvPicPr>
                    <pic:cNvPr descr="32ac1df025f19046ddf1e7e3608168084cea92ac8a5166621de98ad364992d4d.jpg" id="71" name="Picture"/>
                    <pic:cNvPicPr>
                      <a:picLocks noChangeArrowheads="1" noChangeAspect="1"/>
                    </pic:cNvPicPr>
                  </pic:nvPicPr>
                  <pic:blipFill>
                    <a:blip r:embed="rId69"/>
                    <a:stretch>
                      <a:fillRect/>
                    </a:stretch>
                  </pic:blipFill>
                  <pic:spPr bwMode="auto">
                    <a:xfrm>
                      <a:off x="0" y="0"/>
                      <a:ext cx="2015999" cy="195043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三方晶系（1</w:t>
      </w:r>
      <w:r>
        <w:t xml:space="preserve"> </w:t>
      </w:r>
      <w:r>
        <w:rPr>
          <w:rFonts w:ascii="Times New Roman" w:hAnsi="Times New Roman" w:cs="Times New Roman" w:eastAsia="SimSun"/>
        </w:rPr>
        <w:t xml:space="preserve">分），R</w:t>
      </w:r>
      <w:r>
        <w:t xml:space="preserve"> </w:t>
      </w:r>
      <w:r>
        <w:rPr>
          <w:rFonts w:ascii="Times New Roman" w:hAnsi="Times New Roman" w:cs="Times New Roman" w:eastAsia="SimSun"/>
        </w:rPr>
        <w:t xml:space="preserve">心六方点阵（1</w:t>
      </w:r>
      <w:r>
        <w:t xml:space="preserve"> </w:t>
      </w:r>
      <w:r>
        <w:rPr>
          <w:rFonts w:ascii="Times New Roman" w:hAnsi="Times New Roman" w:cs="Times New Roman" w:eastAsia="SimSun"/>
        </w:rPr>
        <w:t xml:space="preserve">分）。</w:t>
      </w:r>
      <w:r>
        <w:t xml:space="preserve"> </w:t>
      </w:r>
      <w:r>
        <w:rPr>
          <w:b/>
          <w:bCs/>
        </w:rPr>
        <w:t xml:space="preserve">5-1-2</w:t>
      </w:r>
    </w:p>
    <w:p>
      <w:pPr>
        <w:pStyle w:val="BodyText"/>
        <w:spacing w:before="0" w:after="0" w:line="276" w:lineRule="auto"/>
        <w:ind w:firstLineChars="200" w:firstLine="420"/>
      </w:pPr>
      <w:r>
        <w:t xml:space="preserve">…AbcBabAcaBbcAabBca…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Z = 6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11808" cy="1060704"/>
                  <wp:effectExtent b="0" l="0" r="0" t="0"/>
                  <wp:docPr descr="" title="" id="73" name="Picture"/>
                  <a:graphic>
                    <a:graphicData uri="http://schemas.openxmlformats.org/drawingml/2006/picture">
                      <pic:pic>
                        <pic:nvPicPr>
                          <pic:cNvPr descr="a46d9e36ba465e3306e7ff2b1ca06359b43658a0435115511673e4cb73273826.jpg" id="74" name="Picture"/>
                          <pic:cNvPicPr>
                            <a:picLocks noChangeArrowheads="1" noChangeAspect="1"/>
                          </pic:cNvPicPr>
                        </pic:nvPicPr>
                        <pic:blipFill>
                          <a:blip r:embed="rId72"/>
                          <a:stretch>
                            <a:fillRect/>
                          </a:stretch>
                        </pic:blipFill>
                        <pic:spPr bwMode="auto">
                          <a:xfrm>
                            <a:off x="0" y="0"/>
                            <a:ext cx="1511808" cy="10607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11808" cy="1036320"/>
                  <wp:effectExtent b="0" l="0" r="0" t="0"/>
                  <wp:docPr descr="" title="" id="76" name="Picture"/>
                  <a:graphic>
                    <a:graphicData uri="http://schemas.openxmlformats.org/drawingml/2006/picture">
                      <pic:pic>
                        <pic:nvPicPr>
                          <pic:cNvPr descr="19775f0b400b10438b90a5dfc7776bcf5c29b6250394a8d70d425d40323d1f74.jpg" id="77" name="Picture"/>
                          <pic:cNvPicPr>
                            <a:picLocks noChangeArrowheads="1" noChangeAspect="1"/>
                          </pic:cNvPicPr>
                        </pic:nvPicPr>
                        <pic:blipFill>
                          <a:blip r:embed="rId75"/>
                          <a:stretch>
                            <a:fillRect/>
                          </a:stretch>
                        </pic:blipFill>
                        <pic:spPr bwMode="auto">
                          <a:xfrm>
                            <a:off x="0" y="0"/>
                            <a:ext cx="1511808" cy="103632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(各1分)</w:t>
      </w:r>
    </w:p>
    <w:p>
      <w:pPr>
        <w:pStyle w:val="BodyText"/>
        <w:spacing w:before="0" w:after="0" w:line="276" w:lineRule="auto"/>
        <w:ind w:firstLineChars="200" w:firstLine="420"/>
      </w:pPr>
      <w:r>
        <w:rPr>
          <w:rFonts w:ascii="Times New Roman" w:hAnsi="Times New Roman" w:cs="Times New Roman" w:eastAsia="SimSun"/>
        </w:rPr>
        <w:t xml:space="preserve">左侧:</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右侧:</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全对给分)</w:t>
      </w:r>
      <w:r>
        <w:t xml:space="preserve"> </w:t>
      </w:r>
      <w:r>
        <w:t xml:space="preserve">5-2 </w:t>
      </w:r>
      <w:r>
        <w:rPr>
          <w:rFonts w:ascii="Times New Roman" w:hAnsi="Times New Roman" w:cs="Times New Roman" w:eastAsia="SimSun"/>
        </w:rPr>
        <w:t xml:space="preserve">从刚玉结构出发,</w:t>
      </w:r>
      <w:r>
        <w:t xml:space="preserve"> </w:t>
      </w:r>
      <w:r>
        <w:rPr>
          <w:rFonts w:ascii="Times New Roman" w:hAnsi="Times New Roman" w:cs="Times New Roman" w:eastAsia="SimSun"/>
        </w:rPr>
        <w:t xml:space="preserve">我们可以得到一种不同于经典钙钛矿结构的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w:t>
      </w:r>
      <w:r>
        <w:t xml:space="preserve"> </w:t>
      </w:r>
      <w:r>
        <w:rPr>
          <w:rFonts w:ascii="Times New Roman" w:hAnsi="Times New Roman" w:cs="Times New Roman" w:eastAsia="SimSun"/>
        </w:rPr>
        <w:t xml:space="preserve">如</w:t>
      </w:r>
      <w:r>
        <w:t xml:space="preserve"> </w:t>
      </w:r>
      <m:oMath>
        <m:r>
          <w:rPr>
            <w:rFonts w:ascii="Times New Roman" w:hAnsi="Times New Roman" w:cs="Times New Roman" w:eastAsia="SimSun"/>
          </w:rPr>
          <m:t>F</m:t>
        </m:r>
        <m:r>
          <w:rPr>
            <w:rFonts w:ascii="Times New Roman" w:hAnsi="Times New Roman" w:cs="Times New Roman" w:eastAsia="SimSun"/>
          </w:rPr>
          <m:t>e</m:t>
        </m:r>
        <m:r>
          <w:rPr>
            <w:rFonts w:ascii="Times New Roman" w:hAnsi="Times New Roman" w:cs="Times New Roman" w:eastAsia="SimSun"/>
          </w:rPr>
          <m:t>T</m:t>
        </m:r>
        <m:r>
          <w:rPr>
            <w:rFonts w:ascii="Times New Roman" w:hAnsi="Times New Roman" w:cs="Times New Roman" w:eastAsia="SimSun"/>
          </w:rPr>
          <m:t>i</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L</m:t>
        </m:r>
        <m:r>
          <w:rPr>
            <w:rFonts w:ascii="Times New Roman" w:hAnsi="Times New Roman" w:cs="Times New Roman" w:eastAsia="SimSun"/>
          </w:rPr>
          <m:t>i</m:t>
        </m:r>
        <m:r>
          <w:rPr>
            <w:rFonts w:ascii="Times New Roman" w:hAnsi="Times New Roman" w:cs="Times New Roman" w:eastAsia="SimSun"/>
          </w:rPr>
          <m:t>T</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L</m:t>
        </m:r>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w:t>
      </w:r>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最简单的菱方晶胞(注意对角线上原子的相对位置),</w:t>
      </w:r>
      <w:r>
        <w:t xml:space="preserve"> </w:t>
      </w:r>
      <w:r>
        <w:rPr>
          <w:rFonts w:ascii="Times New Roman" w:hAnsi="Times New Roman" w:cs="Times New Roman" w:eastAsia="SimSun"/>
        </w:rPr>
        <w:t xml:space="preserve">并计算晶胞参数。</w:t>
      </w:r>
    </w:p>
    <w:p>
      <w:pPr>
        <w:pStyle w:val="BodyText"/>
        <w:spacing w:before="120" w:after="120" w:line="240" w:lineRule="auto"/>
        <w:jc w:val="center"/>
      </w:pPr>
      <w:r>
        <w:drawing>
          <wp:inline>
            <wp:extent cx="2520000" cy="1273319"/>
            <wp:effectExtent b="0" l="0" r="0" t="0"/>
            <wp:docPr descr="" title="" id="79" name="Picture"/>
            <a:graphic>
              <a:graphicData uri="http://schemas.openxmlformats.org/drawingml/2006/picture">
                <pic:pic>
                  <pic:nvPicPr>
                    <pic:cNvPr descr="7f153cba3bc58b8e33e1c5bbdd5be9726626de111bf08be008d8f800c2e0f0f1.jpg" id="80" name="Picture"/>
                    <pic:cNvPicPr>
                      <a:picLocks noChangeArrowheads="1" noChangeAspect="1"/>
                    </pic:cNvPicPr>
                  </pic:nvPicPr>
                  <pic:blipFill>
                    <a:blip r:embed="rId78"/>
                    <a:stretch>
                      <a:fillRect/>
                    </a:stretch>
                  </pic:blipFill>
                  <pic:spPr bwMode="auto">
                    <a:xfrm>
                      <a:off x="0" y="0"/>
                      <a:ext cx="2520000" cy="127331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(注意对角线上的原子并非中心对称)（3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bi"/>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bi"/>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cos</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0.562</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55.8</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∵1/7的P离子被M离子替代，</w:t>
      </w:r>
      <w:r>
        <w:t xml:space="preserve"> </w:t>
      </w:r>
      <w:r>
        <w:rPr>
          <w:rFonts w:ascii="Times New Roman" w:hAnsi="Times New Roman" w:cs="Times New Roman" w:eastAsia="SimSun"/>
        </w:rPr>
        <w:t xml:space="preserve">∴N(P)=6N(M)（1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又∵该晶体结构类似于刚玉，</w:t>
      </w:r>
      <w:r>
        <w:t xml:space="preserve"> </w:t>
      </w:r>
      <w:r>
        <w:rPr>
          <w:rFonts w:ascii="Times New Roman" w:hAnsi="Times New Roman" w:cs="Times New Roman" w:eastAsia="SimSun"/>
        </w:rPr>
        <w:t xml:space="preserve">∴假设点阵类型同为R心六方，</w:t>
      </w:r>
      <w:r>
        <w:t xml:space="preserve"> </w:t>
      </w:r>
      <w:r>
        <w:rPr>
          <w:rFonts w:ascii="Times New Roman" w:hAnsi="Times New Roman" w:cs="Times New Roman" w:eastAsia="SimSun"/>
        </w:rPr>
        <w:t xml:space="preserve">∴作图可知，仅由P离子构成的八面体空隙数目与P离子数目之比为1:6，且Z为3的倍数；（2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r>
          <w:rPr>
            <w:rFonts w:ascii="Times New Roman" w:hAnsi="Times New Roman" w:cs="Times New Roman" w:eastAsia="SimSun"/>
          </w:rPr>
          <m:t>N</m:t>
        </m:r>
        <m:r>
          <w:rPr>
            <w:rFonts w:ascii="Times New Roman" w:hAnsi="Times New Roman" w:cs="Times New Roman" w:eastAsia="SimSun"/>
          </w:rPr>
          <m:t>A</m:t>
        </m:r>
      </m:oMath>
      <w:r>
        <w:t xml:space="preserve"> </w:t>
      </w:r>
      <w:r>
        <w:rPr>
          <w:rFonts w:ascii="Times New Roman" w:hAnsi="Times New Roman" w:cs="Times New Roman" w:eastAsia="SimSun"/>
        </w:rPr>
        <w:t xml:space="preserve">可得，</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Z=3时，M=343.1g/mol，对应</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t xml:space="preserve">;</w:t>
      </w:r>
      <w:r>
        <w:t xml:space="preserve"> </w:t>
      </w:r>
      <w:r>
        <w:rPr>
          <w:rFonts w:ascii="Times New Roman" w:hAnsi="Times New Roman" w:cs="Times New Roman" w:eastAsia="SimSun"/>
        </w:rPr>
        <w:t xml:space="preserve">Z&gt;3时，无合理答案。</w:t>
      </w:r>
      <w:r>
        <w:t xml:space="preserve"> </w:t>
      </w:r>
      <w:r>
        <w:rPr>
          <w:rFonts w:ascii="Times New Roman" w:hAnsi="Times New Roman" w:cs="Times New Roman" w:eastAsia="SimSun"/>
        </w:rPr>
        <w:t xml:space="preserve">综上，M为K，N为Os，P为F。（3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oMath>
      </m:oMathPara>
    </w:p>
    <w:p>
      <w:pPr>
        <w:pStyle w:val="FirstParagraph"/>
        <w:spacing w:before="0" w:after="0" w:line="276" w:lineRule="auto"/>
        <w:ind w:firstLineChars="200" w:firstLine="420"/>
      </w:pPr>
      <w:r>
        <w:t xml:space="preserve">F </w:t>
      </w:r>
      <w:r>
        <w:rPr>
          <w:rFonts w:ascii="Times New Roman" w:hAnsi="Times New Roman" w:cs="Times New Roman" w:eastAsia="SimSun"/>
        </w:rPr>
        <w:t xml:space="preserve">对</w:t>
      </w:r>
      <w:r>
        <w:t xml:space="preserve"> K: 12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t xml:space="preserve">Os </w:t>
      </w:r>
      <w:r>
        <w:rPr>
          <w:rFonts w:ascii="Times New Roman" w:hAnsi="Times New Roman" w:cs="Times New Roman" w:eastAsia="SimSun"/>
        </w:rPr>
        <w:t xml:space="preserve">对</w:t>
      </w:r>
      <w:r>
        <w:t xml:space="preserve"> K: 8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bookmarkEnd w:id="81"/>
    <w:bookmarkEnd w:id="82"/>
    <w:bookmarkStart w:id="90" w:name="第-6-题13-分有机金属卤化物钙钛矿材料近几"/>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分）有机金属卤化物钙钛矿材料近几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157984" cy="1389887"/>
            <wp:effectExtent b="0" l="0" r="0" t="0"/>
            <wp:docPr descr="" title="" id="84" name="Picture"/>
            <a:graphic>
              <a:graphicData uri="http://schemas.openxmlformats.org/drawingml/2006/picture">
                <pic:pic>
                  <pic:nvPicPr>
                    <pic:cNvPr descr="97a29c6b6e4d48869b0220bd09a15ed8364e7a31418ed625e94633ee61574fc0.jpg" id="85" name="Picture"/>
                    <pic:cNvPicPr>
                      <a:picLocks noChangeArrowheads="1" noChangeAspect="1"/>
                    </pic:cNvPicPr>
                  </pic:nvPicPr>
                  <pic:blipFill>
                    <a:blip r:embed="rId83"/>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Start w:id="89" w:name="答案-5"/>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90928" cy="1359408"/>
            <wp:effectExtent b="0" l="0" r="0" t="0"/>
            <wp:docPr descr="" title="" id="87" name="Picture"/>
            <a:graphic>
              <a:graphicData uri="http://schemas.openxmlformats.org/drawingml/2006/picture">
                <pic:pic>
                  <pic:nvPicPr>
                    <pic:cNvPr descr="b3004ec2b0cdbf8a762779678cb3d0b08d6628bd81c310022c816aa56220f4fb.jpg" id="88" name="Picture"/>
                    <pic:cNvPicPr>
                      <a:picLocks noChangeArrowheads="1" noChangeAspect="1"/>
                    </pic:cNvPicPr>
                  </pic:nvPicPr>
                  <pic:blipFill>
                    <a:blip r:embed="rId86"/>
                    <a:stretch>
                      <a:fillRect/>
                    </a:stretch>
                  </pic:blipFill>
                  <pic:spPr bwMode="auto">
                    <a:xfrm>
                      <a:off x="0" y="0"/>
                      <a:ext cx="2090928" cy="13594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避免甲胺和HI挥发。（2</w:t>
      </w:r>
      <w:r>
        <w:t xml:space="preserve"> </w:t>
      </w:r>
      <w:r>
        <w:rPr>
          <w:rFonts w:ascii="Times New Roman" w:hAnsi="Times New Roman" w:cs="Times New Roman" w:eastAsia="SimSun"/>
        </w:rPr>
        <w:t xml:space="preserve">分）若答“抑制副反应”、“利于晶体稳定生成”等亦得2分</w:t>
      </w:r>
    </w:p>
    <w:p>
      <w:pPr>
        <w:pStyle w:val="BodyText"/>
        <w:spacing w:before="0" w:after="0" w:line="276" w:lineRule="auto"/>
      </w:pPr>
      <w:r>
        <w:rPr>
          <w:b/>
          <w:bCs/>
        </w:rPr>
        <w:t xml:space="preserve">6-2</w:t>
      </w:r>
      <w:r>
        <w:t xml:space="preserve">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12（2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r=</w:t>
      </w:r>
      <w:r>
        <w:t xml:space="preserve"> </w:t>
      </w:r>
      <m:oMath>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4.2</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r=a/2-rI-=2.4Å（2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根据各离子半径和晶胞参数不难发现晶体中各离子没有形成紧密的密堆积,粒子之间空隙较大。（2</w:t>
      </w:r>
      <w:r>
        <w:t xml:space="preserve"> </w:t>
      </w:r>
      <w:r>
        <w:rPr>
          <w:rFonts w:ascii="Times New Roman" w:hAnsi="Times New Roman" w:cs="Times New Roman" w:eastAsia="SimSun"/>
        </w:rPr>
        <w:t xml:space="preserve">分）或答“粒子间相互作用弱”、“卤素离子迁移势能/势垒低”亦可</w:t>
      </w:r>
    </w:p>
    <w:p>
      <w:pPr>
        <w:pStyle w:val="BodyText"/>
        <w:spacing w:before="0" w:after="0" w:line="276" w:lineRule="auto"/>
      </w:pPr>
      <w:r>
        <w:rPr>
          <w:b/>
          <w:bCs/>
        </w:rPr>
        <w:t xml:space="preserve">6-6</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光学带隙Eg=1.55eV,计算该材料可吸收光的最大波长。(已知普朗克常量</w:t>
      </w:r>
      <w:r>
        <w:t xml:space="preserve"> h = 6.626×10⁻³⁴ </w:t>
      </w:r>
      <w:r>
        <w:rPr>
          <w:rFonts w:ascii="Times New Roman" w:hAnsi="Times New Roman" w:cs="Times New Roman" w:eastAsia="SimSun"/>
        </w:rPr>
        <w:t xml:space="preserve">J·s，光速</w:t>
      </w:r>
      <w:r>
        <w:t xml:space="preserve"> c = 3.00×10⁸ </w:t>
      </w:r>
      <w:r>
        <w:rPr>
          <w:rFonts w:ascii="Times New Roman" w:hAnsi="Times New Roman" w:cs="Times New Roman" w:eastAsia="SimSun"/>
        </w:rPr>
        <w:t xml:space="preserve">m/s，1</w:t>
      </w:r>
      <w:r>
        <w:t xml:space="preserve"> eV = 1.602×10⁻¹⁹ J)</w:t>
      </w:r>
    </w:p>
    <w:p>
      <w:pPr>
        <w:pStyle w:val="BodyText"/>
        <w:spacing w:before="0" w:after="0" w:line="276" w:lineRule="auto"/>
        <w:ind w:firstLineChars="200" w:firstLine="420"/>
      </w:pPr>
      <w:r>
        <w:t xml:space="preserve">E = hν = </w:t>
      </w:r>
      <w:r>
        <w:rPr>
          <w:rFonts w:ascii="Times New Roman" w:hAnsi="Times New Roman" w:cs="Times New Roman" w:eastAsia="SimSun"/>
        </w:rPr>
        <w:t xml:space="preserve">hc/λ（2</w:t>
      </w:r>
      <w:r>
        <w:t xml:space="preserve"> </w:t>
      </w:r>
      <w:r>
        <w:rPr>
          <w:rFonts w:ascii="Times New Roman" w:hAnsi="Times New Roman" w:cs="Times New Roman" w:eastAsia="SimSun"/>
        </w:rPr>
        <w:t xml:space="preserve">分）λ</w:t>
      </w:r>
      <w:r>
        <w:t xml:space="preserve"> = hc/E = 6.626×10⁻³⁴ × 3.00×10⁸ ÷ (1.55 × 1.602×10⁻¹⁹) = 8.00×10⁻⁷ m = 800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w:t>
      </w:r>
    </w:p>
    <w:bookmarkEnd w:id="89"/>
    <w:bookmarkEnd w:id="90"/>
    <w:bookmarkStart w:id="107"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spacing w:before="120" w:after="120" w:line="240" w:lineRule="auto"/>
        <w:jc w:val="center"/>
      </w:pPr>
      <w:r>
        <w:drawing>
          <wp:inline>
            <wp:extent cx="2520000" cy="1826132"/>
            <wp:effectExtent b="0" l="0" r="0" t="0"/>
            <wp:docPr descr="" title="" id="92" name="Picture"/>
            <a:graphic>
              <a:graphicData uri="http://schemas.openxmlformats.org/drawingml/2006/picture">
                <pic:pic>
                  <pic:nvPicPr>
                    <pic:cNvPr descr="4b79f93069985db89530902f5db53730d07c54136a0d080dd69b7cdacc1b86c5.jpg" id="93" name="Picture"/>
                    <pic:cNvPicPr>
                      <a:picLocks noChangeArrowheads="1" noChangeAspect="1"/>
                    </pic:cNvPicPr>
                  </pic:nvPicPr>
                  <pic:blipFill>
                    <a:blip r:embed="rId91"/>
                    <a:stretch>
                      <a:fillRect/>
                    </a:stretch>
                  </pic:blipFill>
                  <pic:spPr bwMode="auto">
                    <a:xfrm>
                      <a:off x="0" y="0"/>
                      <a:ext cx="2520000" cy="1826132"/>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1"/>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1"/>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1"/>
        </w:numPr>
        <w:spacing w:before="0" w:after="0" w:line="276" w:lineRule="auto"/>
      </w:pPr>
      <w:r>
        <w:rPr>
          <w:rFonts w:ascii="Times New Roman" w:hAnsi="Times New Roman" w:cs="Times New Roman" w:eastAsia="SimSun"/>
        </w:rPr>
        <w:t xml:space="preserve">晶体中的原子都只有一种化学环境；</w:t>
      </w:r>
    </w:p>
    <w:p>
      <w:pPr>
        <w:numPr>
          <w:ilvl w:val="0"/>
          <w:numId w:val="1001"/>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spacing w:before="120" w:after="120" w:line="240" w:lineRule="auto"/>
        <w:jc w:val="center"/>
      </w:pPr>
      <w:r>
        <w:drawing>
          <wp:inline>
            <wp:extent cx="2520000" cy="998836"/>
            <wp:effectExtent b="0" l="0" r="0" t="0"/>
            <wp:docPr descr="" title="" id="95" name="Picture"/>
            <a:graphic>
              <a:graphicData uri="http://schemas.openxmlformats.org/drawingml/2006/picture">
                <pic:pic>
                  <pic:nvPicPr>
                    <pic:cNvPr descr="ad97ffdaf11c9052342b4356f8cd6cf04e9e780823fa460b78b3c5dbab905e08.jpg" id="96" name="Picture"/>
                    <pic:cNvPicPr>
                      <a:picLocks noChangeArrowheads="1" noChangeAspect="1"/>
                    </pic:cNvPicPr>
                  </pic:nvPicPr>
                  <pic:blipFill>
                    <a:blip r:embed="rId94"/>
                    <a:stretch>
                      <a:fillRect/>
                    </a:stretch>
                  </pic:blipFill>
                  <pic:spPr bwMode="auto">
                    <a:xfrm>
                      <a:off x="0" y="0"/>
                      <a:ext cx="2520000" cy="998836"/>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spacing w:before="120" w:after="120" w:line="240" w:lineRule="auto"/>
        <w:jc w:val="center"/>
      </w:pPr>
      <w:r>
        <w:drawing>
          <wp:inline>
            <wp:extent cx="2448457" cy="1872000"/>
            <wp:effectExtent b="0" l="0" r="0" t="0"/>
            <wp:docPr descr="" title="" id="98" name="Picture"/>
            <a:graphic>
              <a:graphicData uri="http://schemas.openxmlformats.org/drawingml/2006/picture">
                <pic:pic>
                  <pic:nvPicPr>
                    <pic:cNvPr descr="76c107d6069405b6607cc42704b669bebd0c33742cf1ce824ea2c8ccc7be0b08.jpg" id="99" name="Picture"/>
                    <pic:cNvPicPr>
                      <a:picLocks noChangeArrowheads="1" noChangeAspect="1"/>
                    </pic:cNvPicPr>
                  </pic:nvPicPr>
                  <pic:blipFill>
                    <a:blip r:embed="rId97"/>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Start w:id="106" w:name="答案-6"/>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7-1 </w:t>
      </w:r>
      <w:r>
        <w:rPr>
          <w:rFonts w:ascii="Times New Roman" w:hAnsi="Times New Roman" w:cs="Times New Roman" w:eastAsia="SimSun"/>
        </w:rPr>
        <w:t xml:space="preserve">(本小问共1分)</w:t>
      </w:r>
    </w:p>
    <w:p>
      <w:pPr>
        <w:pStyle w:val="BodyText"/>
        <w:spacing w:before="0" w:after="0" w:line="276" w:lineRule="auto"/>
        <w:ind w:firstLineChars="200" w:firstLine="420"/>
      </w:pPr>
      <m:oMath>
        <m:sSub>
          <m:e>
            <m:r>
              <w:rPr>
                <w:rFonts w:ascii="Times New Roman" w:hAnsi="Times New Roman" w:cs="Times New Roman" w:eastAsia="SimSun"/>
              </w:rPr>
              <m:t>M</m:t>
            </m:r>
          </m:e>
          <m:sub>
            <m:r>
              <w:rPr>
                <w:rFonts w:ascii="Times New Roman" w:hAnsi="Times New Roman" w:cs="Times New Roman" w:eastAsia="SimSun"/>
              </w:rPr>
              <m:t>2</m:t>
            </m:r>
          </m:sub>
        </m:sSub>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分）可视作Ti缺位1/2的立方钙钛矿结构。</w:t>
      </w:r>
      <w:r>
        <w:t xml:space="preserve"> </w:t>
      </w:r>
      <w:r>
        <w:t xml:space="preserve">7-2-1 </w:t>
      </w:r>
      <w:r>
        <w:rPr>
          <w:rFonts w:ascii="Times New Roman" w:hAnsi="Times New Roman" w:cs="Times New Roman" w:eastAsia="SimSun"/>
        </w:rPr>
        <w:t xml:space="preserve">（本小问共5分）</w:t>
      </w:r>
    </w:p>
    <w:p>
      <w:pPr>
        <w:pStyle w:val="BodyText"/>
        <w:spacing w:before="120" w:after="120" w:line="240" w:lineRule="auto"/>
        <w:jc w:val="center"/>
      </w:pPr>
      <w:r>
        <w:drawing>
          <wp:inline>
            <wp:extent cx="2346960" cy="1578863"/>
            <wp:effectExtent b="0" l="0" r="0" t="0"/>
            <wp:docPr descr="" title="" id="101" name="Picture"/>
            <a:graphic>
              <a:graphicData uri="http://schemas.openxmlformats.org/drawingml/2006/picture">
                <pic:pic>
                  <pic:nvPicPr>
                    <pic:cNvPr descr="088b59191456d9895ce71f2fd1cc169d7cf1220496e6350f972914a2404ad76d.jpg" id="102" name="Picture"/>
                    <pic:cNvPicPr>
                      <a:picLocks noChangeArrowheads="1" noChangeAspect="1"/>
                    </pic:cNvPicPr>
                  </pic:nvPicPr>
                  <pic:blipFill>
                    <a:blip r:embed="rId100"/>
                    <a:stretch>
                      <a:fillRect/>
                    </a:stretch>
                  </pic:blipFill>
                  <pic:spPr bwMode="auto">
                    <a:xfrm>
                      <a:off x="0" y="0"/>
                      <a:ext cx="2346960" cy="15788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在晶体中为</w:t>
      </w:r>
      <w:r>
        <w:t xml:space="preserve"> 12 </w:t>
      </w:r>
      <w:r>
        <w:rPr>
          <w:rFonts w:ascii="Times New Roman" w:hAnsi="Times New Roman" w:cs="Times New Roman" w:eastAsia="SimSun"/>
        </w:rPr>
        <w:t xml:space="preserve">配位，同位平面体为（畸变的）立方八面体（3</w:t>
      </w:r>
      <w:r>
        <w:t xml:space="preserve"> </w:t>
      </w:r>
      <w:r>
        <w:rPr>
          <w:rFonts w:ascii="Times New Roman" w:hAnsi="Times New Roman" w:cs="Times New Roman" w:eastAsia="SimSun"/>
        </w:rPr>
        <w:t xml:space="preserve">分）</w:t>
      </w:r>
      <w:r>
        <w:t xml:space="preserve"> </w:t>
      </w:r>
      <w:r>
        <w:t xml:space="preserve">7-2-2 </w:t>
      </w:r>
      <w:r>
        <w:rPr>
          <w:rFonts w:ascii="Times New Roman" w:hAnsi="Times New Roman" w:cs="Times New Roman" w:eastAsia="SimSun"/>
        </w:rPr>
        <w:t xml:space="preserve">（本小问共</w:t>
      </w:r>
      <w:r>
        <w:t xml:space="preserve"> 2 </w:t>
      </w:r>
      <w:r>
        <w:rPr>
          <w:rFonts w:ascii="Times New Roman" w:hAnsi="Times New Roman" w:cs="Times New Roman" w:eastAsia="SimSun"/>
        </w:rPr>
        <w:t xml:space="preserve">分）</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b/>
          <w:bCs/>
        </w:rPr>
        <w:t xml:space="preserve">7-2-3</w:t>
      </w:r>
    </w:p>
    <w:p>
      <w:pPr>
        <w:numPr>
          <w:ilvl w:val="0"/>
          <w:numId w:val="1002"/>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2"/>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rPr>
          <w:rFonts w:ascii="Times New Roman" w:hAnsi="Times New Roman" w:cs="Times New Roman" w:eastAsia="SimSun"/>
        </w:rPr>
        <w:t xml:space="preserve">，</w:t>
      </w:r>
      <w:r>
        <w:t xml:space="preserve"> </w:t>
      </w:r>
      <w:r>
        <w:t xml:space="preserve">7-2-3 </w:t>
      </w:r>
      <w:r>
        <w:rPr>
          <w:rFonts w:ascii="Times New Roman" w:hAnsi="Times New Roman" w:cs="Times New Roman" w:eastAsia="SimSun"/>
        </w:rPr>
        <w:t xml:space="preserve">(本小问共2分)</w:t>
      </w:r>
    </w:p>
    <w:p>
      <w:pPr>
        <w:pStyle w:val="FirstParagraph"/>
        <w:spacing w:before="0" w:after="0" w:line="276" w:lineRule="auto"/>
        <w:ind w:firstLineChars="200" w:firstLine="420"/>
      </w:pPr>
      <w:r>
        <w:t xml:space="preserve">(a)(b)(c) </w:t>
      </w:r>
      <w:r>
        <w:rPr>
          <w:rFonts w:ascii="Times New Roman" w:hAnsi="Times New Roman" w:cs="Times New Roman" w:eastAsia="SimSun"/>
        </w:rPr>
        <w:t xml:space="preserve">正确（2</w:t>
      </w:r>
      <w:r>
        <w:t xml:space="preserve"> </w:t>
      </w:r>
      <w:r>
        <w:rPr>
          <w:rFonts w:ascii="Times New Roman" w:hAnsi="Times New Roman" w:cs="Times New Roman" w:eastAsia="SimSun"/>
        </w:rPr>
        <w:t xml:space="preserve">分）</w:t>
      </w:r>
      <w:r>
        <w:t xml:space="preserve"> </w:t>
      </w:r>
      <w:r>
        <w:t xml:space="preserve">7-3-1 </w:t>
      </w:r>
      <w:r>
        <w:rPr>
          <w:rFonts w:ascii="Times New Roman" w:hAnsi="Times New Roman" w:cs="Times New Roman" w:eastAsia="SimSun"/>
        </w:rPr>
        <w:t xml:space="preserve">（本小问共2分）</w:t>
      </w:r>
      <w:r>
        <w:t xml:space="preserve"> </w:t>
      </w:r>
      <w:r>
        <w:rPr>
          <w:rFonts w:ascii="Times New Roman" w:hAnsi="Times New Roman" w:cs="Times New Roman" w:eastAsia="SimSun"/>
        </w:rPr>
        <w:t xml:space="preserve">用于面心方(cF)点阵形式（1</w:t>
      </w:r>
      <w:r>
        <w:t xml:space="preserve"> </w:t>
      </w:r>
      <w:r>
        <w:rPr>
          <w:rFonts w:ascii="Times New Roman" w:hAnsi="Times New Roman" w:cs="Times New Roman" w:eastAsia="SimSun"/>
        </w:rPr>
        <w:t xml:space="preserve">分），Z=4（1</w:t>
      </w:r>
      <w:r>
        <w:t xml:space="preserve"> </w:t>
      </w:r>
      <w:r>
        <w:rPr>
          <w:rFonts w:ascii="Times New Roman" w:hAnsi="Times New Roman" w:cs="Times New Roman" w:eastAsia="SimSun"/>
        </w:rPr>
        <w:t xml:space="preserve">分），</w:t>
      </w:r>
      <w:r>
        <w:t xml:space="preserve"> </w:t>
      </w:r>
      <w:r>
        <w:t xml:space="preserve">7-3-2 </w:t>
      </w:r>
      <w:r>
        <w:rPr>
          <w:rFonts w:ascii="Times New Roman" w:hAnsi="Times New Roman" w:cs="Times New Roman" w:eastAsia="SimSun"/>
        </w:rPr>
        <w:t xml:space="preserve">(本小问共4分)</w:t>
      </w:r>
    </w:p>
    <w:p>
      <w:pPr>
        <w:pStyle w:val="BodyText"/>
        <w:spacing w:before="0" w:after="0" w:line="276" w:lineRule="auto"/>
        <w:ind w:firstLineChars="200" w:firstLine="420"/>
      </w:pPr>
      <w:r>
        <w:rPr>
          <w:rFonts w:ascii="Times New Roman" w:hAnsi="Times New Roman" w:cs="Times New Roman" w:eastAsia="SimSun"/>
        </w:rPr>
        <w:t xml:space="preserve">M的坐标:(1/4,1/4,1/4),(3/4,1/4,1/4),(1/4,1/4,3/4),(1/4,3/4,1/4),(3/4,3/4,1/4),(7/4,1/4,3/4),(1/4,3/4,3/4),(3/4,3/4,3/4);（2</w:t>
      </w:r>
      <w:r>
        <w:t xml:space="preserve"> </w:t>
      </w:r>
      <w:r>
        <w:rPr>
          <w:rFonts w:ascii="Times New Roman" w:hAnsi="Times New Roman" w:cs="Times New Roman" w:eastAsia="SimSun"/>
        </w:rPr>
        <w:t xml:space="preserve">分）E的坐标:(0,0,0),(1/2,1/2,0),(1/2,0,1/2),(0,1/2,1/2)。（2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通过计算和推理,</w:t>
      </w:r>
      <w:r>
        <w:t xml:space="preserve"> </w:t>
      </w:r>
      <w:r>
        <w:rPr>
          <w:rFonts w:ascii="Times New Roman" w:hAnsi="Times New Roman" w:cs="Times New Roman" w:eastAsia="SimSun"/>
        </w:rPr>
        <w:t xml:space="preserve">给出</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的元素符号,</w:t>
      </w:r>
      <w:r>
        <w:t xml:space="preserve"> </w:t>
      </w:r>
      <w:r>
        <w:rPr>
          <w:rFonts w:ascii="Times New Roman" w:hAnsi="Times New Roman" w:cs="Times New Roman" w:eastAsia="SimSun"/>
        </w:rPr>
        <w:t xml:space="preserve">并计算晶体</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r>
        <w:t xml:space="preserve"> </w:t>
      </w:r>
      <w:r>
        <w:t xml:space="preserve">7-4 </w:t>
      </w:r>
      <w:r>
        <w:rPr>
          <w:rFonts w:ascii="Times New Roman" w:hAnsi="Times New Roman" w:cs="Times New Roman" w:eastAsia="SimSun"/>
        </w:rPr>
        <w:t xml:space="preserve">（本小问共8分）</w:t>
      </w:r>
    </w:p>
    <w:p>
      <w:pPr>
        <w:pStyle w:val="BodyText"/>
        <w:spacing w:before="120" w:after="120" w:line="240" w:lineRule="auto"/>
        <w:jc w:val="center"/>
      </w:pPr>
      <w:r>
        <w:drawing>
          <wp:inline>
            <wp:extent cx="2016000" cy="1618655"/>
            <wp:effectExtent b="0" l="0" r="0" t="0"/>
            <wp:docPr descr="" title="" id="104" name="Picture"/>
            <a:graphic>
              <a:graphicData uri="http://schemas.openxmlformats.org/drawingml/2006/picture">
                <pic:pic>
                  <pic:nvPicPr>
                    <pic:cNvPr descr="a0c3dc90ad173c60d76ecf2184ce003aec05b191e79029a68d4188105c093e84.jpg" id="105" name="Picture"/>
                    <pic:cNvPicPr>
                      <a:picLocks noChangeArrowheads="1" noChangeAspect="1"/>
                    </pic:cNvPicPr>
                  </pic:nvPicPr>
                  <pic:blipFill>
                    <a:blip r:embed="rId103"/>
                    <a:stretch>
                      <a:fillRect/>
                    </a:stretch>
                  </pic:blipFill>
                  <pic:spPr bwMode="auto">
                    <a:xfrm>
                      <a:off x="0" y="0"/>
                      <a:ext cx="2016000" cy="161865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参考该晶胞图：可视作</w:t>
      </w:r>
      <w:r>
        <w:t xml:space="preserve"> X </w:t>
      </w:r>
      <w:r>
        <w:rPr>
          <w:rFonts w:ascii="Times New Roman" w:hAnsi="Times New Roman" w:cs="Times New Roman" w:eastAsia="SimSun"/>
        </w:rPr>
        <w:t xml:space="preserve">略微偏离核心的钙钛矿晶胞堆积而成。</w:t>
      </w:r>
      <w:r>
        <w:t xml:space="preserve"> </w:t>
      </w:r>
      <w:r>
        <w:rPr>
          <w:rFonts w:ascii="Times New Roman" w:hAnsi="Times New Roman" w:cs="Times New Roman" w:eastAsia="SimSun"/>
        </w:rPr>
        <w:t xml:space="preserve">因此，考虑一个</w:t>
      </w:r>
      <w:r>
        <w:t xml:space="preserve"> M-X-E </w:t>
      </w:r>
      <w:r>
        <w:rPr>
          <w:rFonts w:ascii="Times New Roman" w:hAnsi="Times New Roman" w:cs="Times New Roman" w:eastAsia="SimSun"/>
        </w:rPr>
        <w:t xml:space="preserve">三角形，我们可知晶胞参数、ME</w:t>
      </w:r>
      <w:r>
        <w:t xml:space="preserve"> </w:t>
      </w:r>
      <w:r>
        <w:rPr>
          <w:rFonts w:ascii="Times New Roman" w:hAnsi="Times New Roman" w:cs="Times New Roman" w:eastAsia="SimSun"/>
        </w:rPr>
        <w:t xml:space="preserve">距离与</w:t>
      </w:r>
      <w:r>
        <w:t xml:space="preserve"> MX </w:t>
      </w:r>
      <w:r>
        <w:rPr>
          <w:rFonts w:ascii="Times New Roman" w:hAnsi="Times New Roman" w:cs="Times New Roman" w:eastAsia="SimSun"/>
        </w:rPr>
        <w:t xml:space="preserve">距离、EX</w:t>
      </w:r>
      <w:r>
        <w:t xml:space="preserve"> </w:t>
      </w:r>
      <w:r>
        <w:rPr>
          <w:rFonts w:ascii="Times New Roman" w:hAnsi="Times New Roman" w:cs="Times New Roman" w:eastAsia="SimSun"/>
        </w:rPr>
        <w:t xml:space="preserve">距离之间满足如下关系：（2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oMath>
      </m:oMathPara>
    </w:p>
    <w:p>
      <w:pPr>
        <w:pStyle w:val="FirstParagraph"/>
        <w:spacing w:before="0" w:after="0" w:line="276" w:lineRule="auto"/>
        <w:ind w:firstLineChars="200" w:firstLine="420"/>
      </w:pPr>
      <w:r>
        <w:rPr>
          <w:rFonts w:ascii="Times New Roman" w:hAnsi="Times New Roman" w:cs="Times New Roman" w:eastAsia="SimSun"/>
        </w:rPr>
        <w:t xml:space="preserve">代入即可求知：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p>
    <w:p>
      <w:pPr>
        <w:pStyle w:val="BodyText"/>
        <w:spacing w:before="0" w:after="0" w:line="276" w:lineRule="auto"/>
        <w:ind w:firstLineChars="200" w:firstLine="420"/>
      </w:pPr>
      <w:r>
        <w:rPr>
          <w:rFonts w:ascii="Times New Roman" w:hAnsi="Times New Roman" w:cs="Times New Roman" w:eastAsia="SimSun"/>
        </w:rPr>
        <w:t xml:space="preserve">尝试后可知合理的解为</w:t>
      </w:r>
      <w:r>
        <w:t xml:space="preserve"> </w:t>
      </w:r>
      <w:r>
        <w:rPr>
          <w:rFonts w:ascii="Times New Roman" w:hAnsi="Times New Roman" w:cs="Times New Roman" w:eastAsia="SimSun"/>
        </w:rPr>
        <w:t xml:space="preserve">M-Rb-E-Tc。（3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4.835</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m:oMathPara>
    </w:p>
    <w:p>
      <w:pPr>
        <w:pStyle w:val="FirstParagraph"/>
        <w:spacing w:before="0" w:after="0" w:line="276" w:lineRule="auto"/>
      </w:pPr>
      <w:r>
        <w:t xml:space="preserve">7-5-1 </w:t>
      </w:r>
      <w:r>
        <w:rPr>
          <w:rFonts w:ascii="Times New Roman" w:hAnsi="Times New Roman" w:cs="Times New Roman" w:eastAsia="SimSun"/>
        </w:rPr>
        <w:t xml:space="preserve">(本小问共1分)</w:t>
      </w:r>
    </w:p>
    <w:p>
      <w:pPr>
        <w:pStyle w:val="BodyText"/>
        <w:spacing w:before="0" w:after="0" w:line="276" w:lineRule="auto"/>
        <w:ind w:firstLineChars="200" w:firstLine="420"/>
      </w:pPr>
      <w:r>
        <w:rPr>
          <w:rFonts w:ascii="Times New Roman" w:hAnsi="Times New Roman" w:cs="Times New Roman" w:eastAsia="SimSun"/>
        </w:rPr>
        <w:t xml:space="preserve">来自于Te(+4)“孤对电子”</w:t>
      </w:r>
      <w: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的跃迁。（1</w:t>
      </w:r>
      <w:r>
        <w:t xml:space="preserve"> </w:t>
      </w:r>
      <w:r>
        <w:rPr>
          <w:rFonts w:ascii="Times New Roman" w:hAnsi="Times New Roman" w:cs="Times New Roman" w:eastAsia="SimSun"/>
        </w:rPr>
        <w:t xml:space="preserve">分）</w:t>
      </w:r>
      <w:r>
        <w:t xml:space="preserve"> </w:t>
      </w:r>
      <w:r>
        <w:t xml:space="preserve">7-5-2 </w:t>
      </w:r>
      <w:r>
        <w:rPr>
          <w:rFonts w:ascii="Times New Roman" w:hAnsi="Times New Roman" w:cs="Times New Roman" w:eastAsia="SimSun"/>
        </w:rPr>
        <w:t xml:space="preserve">(本小问共2分)</w:t>
      </w:r>
    </w:p>
    <w:p>
      <w:pPr>
        <w:pStyle w:val="BodyText"/>
        <w:spacing w:before="0" w:after="0" w:line="276" w:lineRule="auto"/>
        <w:ind w:firstLineChars="200" w:firstLine="420"/>
      </w:pPr>
      <m:oMath>
        <m:r>
          <w:rPr>
            <w:rFonts w:ascii="Times New Roman" w:hAnsi="Times New Roman" w:cs="Times New Roman" w:eastAsia="SimSun"/>
          </w:rPr>
          <m:t>λ</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&gt;</m:t>
        </m:r>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d>
          <m:dPr>
            <m:begChr m:val="("/>
            <m:sepChr m:val=""/>
            <m:endChr m:val=""/>
            <m:grow/>
          </m:dPr>
          <m:e>
            <m:r>
              <w:rPr>
                <w:rFonts w:ascii="Times New Roman" w:hAnsi="Times New Roman" w:cs="Times New Roman" w:eastAsia="SimSun"/>
              </w:rPr>
              <m:t>2</m:t>
            </m:r>
          </m:e>
        </m:d>
      </m:oMath>
      <w:r>
        <w:t xml:space="preserve"> </w:t>
      </w:r>
      <w:r>
        <w:rPr>
          <w:rFonts w:ascii="Times New Roman" w:hAnsi="Times New Roman" w:cs="Times New Roman" w:eastAsia="SimSun"/>
        </w:rPr>
        <w:t xml:space="preserve">分)</w:t>
      </w:r>
      <w:r>
        <w:t xml:space="preserve"> </w:t>
      </w:r>
      <w:r>
        <w:rPr>
          <w:b/>
          <w:bCs/>
        </w:rPr>
        <w:t xml:space="preserve">7-6</w:t>
      </w:r>
    </w:p>
    <w:bookmarkEnd w:id="106"/>
    <w:bookmarkEnd w:id="107"/>
    <w:bookmarkStart w:id="112"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spacing w:before="120" w:after="120" w:line="240" w:lineRule="auto"/>
        <w:jc w:val="center"/>
      </w:pPr>
      <w:r>
        <w:drawing>
          <wp:inline>
            <wp:extent cx="2520000" cy="1539113"/>
            <wp:effectExtent b="0" l="0" r="0" t="0"/>
            <wp:docPr descr="" title="" id="109" name="Picture"/>
            <a:graphic>
              <a:graphicData uri="http://schemas.openxmlformats.org/drawingml/2006/picture">
                <pic:pic>
                  <pic:nvPicPr>
                    <pic:cNvPr descr="14f7ddbe4a797318d958ffc77301dfc33b46bc98bb4f693ab0525a40cfaaa48e.jpg" id="110" name="Picture"/>
                    <pic:cNvPicPr>
                      <a:picLocks noChangeArrowheads="1" noChangeAspect="1"/>
                    </pic:cNvPicPr>
                  </pic:nvPicPr>
                  <pic:blipFill>
                    <a:blip r:embed="rId108"/>
                    <a:stretch>
                      <a:fillRect/>
                    </a:stretch>
                  </pic:blipFill>
                  <pic:spPr bwMode="auto">
                    <a:xfrm>
                      <a:off x="0" y="0"/>
                      <a:ext cx="2520000" cy="1539113"/>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Start w:id="111"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 </w:t>
      </w:r>
      <w:r>
        <w:rPr>
          <w:rFonts w:ascii="Times New Roman" w:hAnsi="Times New Roman" w:cs="Times New Roman" w:eastAsia="SimSun"/>
        </w:rPr>
        <w:t xml:space="preserve">(本小问共2分)</w:t>
      </w:r>
    </w:p>
    <w:p>
      <w:pPr>
        <w:pStyle w:val="BodyText"/>
        <w:spacing w:before="0" w:after="0" w:line="276" w:lineRule="auto"/>
        <w:ind w:firstLineChars="200" w:firstLine="420"/>
      </w:pPr>
      <w:r>
        <w:rPr>
          <w:rFonts w:ascii="Times New Roman" w:hAnsi="Times New Roman" w:cs="Times New Roman" w:eastAsia="SimSun"/>
        </w:rPr>
        <w:t xml:space="preserve">未成对电子数为7（1</w:t>
      </w:r>
      <w:r>
        <w:t xml:space="preserve"> </w:t>
      </w:r>
      <w:r>
        <w:rPr>
          <w:rFonts w:ascii="Times New Roman" w:hAnsi="Times New Roman" w:cs="Times New Roman" w:eastAsia="SimSun"/>
        </w:rPr>
        <w:t xml:space="preserve">分）Eu的价态为+2（1</w:t>
      </w:r>
      <w:r>
        <w:t xml:space="preserve"> </w:t>
      </w:r>
      <w:r>
        <w:rPr>
          <w:rFonts w:ascii="Times New Roman" w:hAnsi="Times New Roman" w:cs="Times New Roman" w:eastAsia="SimSun"/>
        </w:rPr>
        <w:t xml:space="preserve">分）</w:t>
      </w:r>
      <w:r>
        <w:t xml:space="preserve"> </w:t>
      </w:r>
      <w:r>
        <w:t xml:space="preserve">8-2 </w:t>
      </w:r>
      <w:r>
        <w:rPr>
          <w:rFonts w:ascii="Times New Roman" w:hAnsi="Times New Roman" w:cs="Times New Roman" w:eastAsia="SimSun"/>
        </w:rPr>
        <w:t xml:space="preserve">（本小问共4分）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属于四方晶系（1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属于正交晶系（1</w:t>
      </w:r>
      <w:r>
        <w:t xml:space="preserve"> </w:t>
      </w:r>
      <w:r>
        <w:rPr>
          <w:rFonts w:ascii="Times New Roman" w:hAnsi="Times New Roman" w:cs="Times New Roman" w:eastAsia="SimSun"/>
        </w:rPr>
        <w:t xml:space="preserve">分）</w:t>
      </w:r>
      <w:r>
        <w:t xml:space="preserve"> </w:t>
      </w:r>
      <w:r>
        <w:t xml:space="preserve">8-3 </w:t>
      </w:r>
      <w:r>
        <w:rPr>
          <w:rFonts w:ascii="Times New Roman" w:hAnsi="Times New Roman" w:cs="Times New Roman" w:eastAsia="SimSun"/>
        </w:rPr>
        <w:t xml:space="preserve">(本小问共2分)</w:t>
      </w:r>
    </w:p>
    <w:p>
      <w:pPr>
        <w:pStyle w:val="BodyText"/>
        <w:spacing w:before="0" w:after="0" w:line="276" w:lineRule="auto"/>
        <w:ind w:firstLineChars="200" w:firstLine="420"/>
      </w:pP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8-4 </w:t>
      </w:r>
      <w:r>
        <w:rPr>
          <w:rFonts w:ascii="Times New Roman" w:hAnsi="Times New Roman" w:cs="Times New Roman" w:eastAsia="SimSun"/>
        </w:rPr>
        <w:t xml:space="preserve">（本小问共6分）</w:t>
      </w:r>
    </w:p>
    <w:p>
      <w:pPr>
        <w:pStyle w:val="BodyText"/>
        <w:spacing w:before="0" w:after="0" w:line="276" w:lineRule="auto"/>
        <w:ind w:firstLineChars="200" w:firstLine="420"/>
      </w:pPr>
      <w:r>
        <w:rPr>
          <w:rFonts w:ascii="Times New Roman" w:hAnsi="Times New Roman" w:cs="Times New Roman" w:eastAsia="SimSun"/>
        </w:rPr>
        <w:t xml:space="preserve">根据几何关系（余弦定理），H-H</w:t>
      </w:r>
      <w:r>
        <w:t xml:space="preserve"> </w:t>
      </w:r>
      <w:r>
        <w:rPr>
          <w:rFonts w:ascii="Times New Roman" w:hAnsi="Times New Roman" w:cs="Times New Roman" w:eastAsia="SimSun"/>
        </w:rPr>
        <w:t xml:space="preserve">距离为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m:rPr>
              <m:sty m:val="p"/>
            </m:rPr>
            <w:rPr>
              <w:rFonts w:ascii="Times New Roman" w:hAnsi="Times New Roman" w:cs="Times New Roman" w:eastAsia="SimSun"/>
            </w:rPr>
            <m:t>A</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7.1049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t xml:space="preserve">8-5 </w:t>
      </w:r>
      <w:r>
        <w:rPr>
          <w:rFonts w:ascii="Times New Roman" w:hAnsi="Times New Roman" w:cs="Times New Roman" w:eastAsia="SimSun"/>
        </w:rPr>
        <w:t xml:space="preserve">(本小问共1分)</w:t>
      </w:r>
    </w:p>
    <w:p>
      <w:pPr>
        <w:pStyle w:val="BodyText"/>
        <w:spacing w:before="0" w:after="0" w:line="276" w:lineRule="auto"/>
        <w:ind w:firstLineChars="200" w:firstLine="420"/>
      </w:pPr>
      <w:r>
        <w:rPr>
          <w:rFonts w:ascii="Times New Roman" w:hAnsi="Times New Roman" w:cs="Times New Roman" w:eastAsia="SimSun"/>
        </w:rPr>
        <w:t xml:space="preserve">金属（1</w:t>
      </w:r>
      <w:r>
        <w:t xml:space="preserve"> </w:t>
      </w:r>
      <w:r>
        <w:rPr>
          <w:rFonts w:ascii="Times New Roman" w:hAnsi="Times New Roman" w:cs="Times New Roman" w:eastAsia="SimSun"/>
        </w:rPr>
        <w:t xml:space="preserve">分）</w:t>
      </w:r>
      <w:r>
        <w:t xml:space="preserve"> </w:t>
      </w:r>
      <w:r>
        <w:rPr>
          <w:b/>
          <w:bCs/>
        </w:rPr>
        <w:t xml:space="preserve">8-6</w:t>
      </w:r>
    </w:p>
    <w:p>
      <w:pPr>
        <w:pStyle w:val="BodyText"/>
        <w:spacing w:before="0" w:after="0" w:line="276" w:lineRule="auto"/>
        <w:ind w:firstLineChars="200" w:firstLine="420"/>
      </w:pP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离子半径虽较大，但</w:t>
      </w:r>
      <w:r>
        <w:t xml:space="preserve"> </w:t>
      </w:r>
      <m:oMath>
        <m:sSubSup>
          <m:e>
            <m:r>
              <m:rPr>
                <m:sty m:val="p"/>
              </m:rPr>
              <w:rPr>
                <w:rFonts w:ascii="Times New Roman" w:hAnsi="Times New Roman" w:cs="Times New Roman" w:eastAsia="SimSun"/>
              </w:rPr>
              <m:t>C</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能有效缓冲压强，抑制状态变化（1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壳层，能量上非常稳定，不易氧化为</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bookmarkEnd w:id="111"/>
    <w:bookmarkEnd w:id="112"/>
    <w:bookmarkStart w:id="120"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spacing w:before="120" w:after="120" w:line="240" w:lineRule="auto"/>
        <w:jc w:val="center"/>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drawing>
          <wp:inline>
            <wp:extent cx="2520000" cy="1744285"/>
            <wp:effectExtent b="0" l="0" r="0" t="0"/>
            <wp:docPr descr="" title="" id="114" name="Picture"/>
            <a:graphic>
              <a:graphicData uri="http://schemas.openxmlformats.org/drawingml/2006/picture">
                <pic:pic>
                  <pic:nvPicPr>
                    <pic:cNvPr descr="023f35336b6db2d52e185a1347bf2d79c9134b8f19ff67540c9c049b6b8c0977.jpg" id="115" name="Picture"/>
                    <pic:cNvPicPr>
                      <a:picLocks noChangeArrowheads="1" noChangeAspect="1"/>
                    </pic:cNvPicPr>
                  </pic:nvPicPr>
                  <pic:blipFill>
                    <a:blip r:embed="rId113"/>
                    <a:stretch>
                      <a:fillRect/>
                    </a:stretch>
                  </pic:blipFill>
                  <pic:spPr bwMode="auto">
                    <a:xfrm>
                      <a:off x="0" y="0"/>
                      <a:ext cx="2520000" cy="1744285"/>
                    </a:xfrm>
                    <a:prstGeom prst="rect">
                      <a:avLst/>
                    </a:prstGeom>
                    <a:noFill/>
                    <a:ln w="9525">
                      <a:noFill/>
                      <a:headEnd/>
                      <a:tailEnd/>
                    </a:ln>
                  </pic:spPr>
                </pic:pic>
              </a:graphicData>
            </a:graphic>
          </wp:inline>
        </w:drawing>
      </w:r>
    </w:p>
    <w:p>
      <w:pPr>
        <w:pStyle w:val="BodyText"/>
        <w:spacing w:before="120" w:after="120" w:line="240" w:lineRule="auto"/>
        <w:jc w:val="center"/>
      </w:pP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X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drawing>
          <wp:inline>
            <wp:extent cx="2520000" cy="1008000"/>
            <wp:effectExtent b="0" l="0" r="0" t="0"/>
            <wp:docPr descr="" title="" id="117" name="Picture"/>
            <a:graphic>
              <a:graphicData uri="http://schemas.openxmlformats.org/drawingml/2006/picture">
                <pic:pic>
                  <pic:nvPicPr>
                    <pic:cNvPr descr="809216ae313611ed60a11ef331d05e09bc0d97d75f2c7a3a3a09e67462fe5747.jpg" id="118" name="Picture"/>
                    <pic:cNvPicPr>
                      <a:picLocks noChangeArrowheads="1" noChangeAspect="1"/>
                    </pic:cNvPicPr>
                  </pic:nvPicPr>
                  <pic:blipFill>
                    <a:blip r:embed="rId116"/>
                    <a:stretch>
                      <a:fillRect/>
                    </a:stretch>
                  </pic:blipFill>
                  <pic:spPr bwMode="auto">
                    <a:xfrm>
                      <a:off x="0" y="0"/>
                      <a:ext cx="2520000" cy="1008000"/>
                    </a:xfrm>
                    <a:prstGeom prst="rect">
                      <a:avLst/>
                    </a:prstGeom>
                    <a:noFill/>
                    <a:ln w="9525">
                      <a:noFill/>
                      <a:headEnd/>
                      <a:tailEnd/>
                    </a:ln>
                  </pic:spPr>
                </pic:pic>
              </a:graphicData>
            </a:graphic>
          </wp:inline>
        </w:drawing>
      </w:r>
    </w:p>
    <w:p>
      <w:pPr>
        <w:pStyle w:val="BodyText"/>
        <w:spacing w:before="0" w:after="0" w:line="276" w:lineRule="auto"/>
      </w:pP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Start w:id="119"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9-1</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9-2</w:t>
      </w:r>
      <w:r>
        <w:t xml:space="preserve"> </w:t>
      </w:r>
      <m:oMath>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分）；晶胞示意图见题面（1</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K，灰色中球为</w:t>
      </w:r>
      <w:r>
        <w:t xml:space="preserve"> </w:t>
      </w:r>
      <w:r>
        <w:rPr>
          <w:rFonts w:ascii="Times New Roman" w:hAnsi="Times New Roman" w:cs="Times New Roman" w:eastAsia="SimSun"/>
        </w:rPr>
        <w:t xml:space="preserve">Ni，蓝灰色小球为</w:t>
      </w:r>
      <w:r>
        <w:t xml:space="preserve"> </w:t>
      </w:r>
      <w:r>
        <w:rPr>
          <w:rFonts w:ascii="Times New Roman" w:hAnsi="Times New Roman" w:cs="Times New Roman" w:eastAsia="SimSun"/>
        </w:rPr>
        <w:t xml:space="preserve">F）。（共</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9-3-1</w:t>
      </w:r>
      <w:r>
        <w:t xml:space="preserve"> </w:t>
      </w:r>
      <w:r>
        <w:rPr>
          <w:rFonts w:ascii="Times New Roman" w:hAnsi="Times New Roman" w:cs="Times New Roman" w:eastAsia="SimSun"/>
        </w:rPr>
        <w:t xml:space="preserve">立方晶系（1</w:t>
      </w:r>
      <w:r>
        <w:t xml:space="preserve"> </w:t>
      </w:r>
      <w:r>
        <w:rPr>
          <w:rFonts w:ascii="Times New Roman" w:hAnsi="Times New Roman" w:cs="Times New Roman" w:eastAsia="SimSun"/>
        </w:rPr>
        <w:t xml:space="preserve">分），面心立方点阵（1</w:t>
      </w:r>
      <w:r>
        <w:t xml:space="preserve"> </w:t>
      </w:r>
      <w:r>
        <w:rPr>
          <w:rFonts w:ascii="Times New Roman" w:hAnsi="Times New Roman" w:cs="Times New Roman" w:eastAsia="SimSun"/>
        </w:rPr>
        <w:t xml:space="preserve">分），结构基元</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9-3-2</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9-4</w:t>
      </w:r>
      <w:r>
        <w:t xml:space="preserve"> </w:t>
      </w:r>
      <w:r>
        <w:t xml:space="preserve">K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种不同配位数（1</w:t>
      </w:r>
      <w:r>
        <w:t xml:space="preserve"> </w:t>
      </w:r>
      <w:r>
        <w:rPr>
          <w:rFonts w:ascii="Times New Roman" w:hAnsi="Times New Roman" w:cs="Times New Roman" w:eastAsia="SimSun"/>
        </w:rPr>
        <w:t xml:space="preserve">分）；配位数较小的</w:t>
      </w:r>
      <w:r>
        <w:t xml:space="preserve"> K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分，全对才得分）。（共</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BlockText"/>
        <w:spacing w:before="80" w:after="80" w:line="240" w:lineRule="auto"/>
        <w:jc w:val="left"/>
      </w:pPr>
      <w:r>
        <w:rPr>
          <w:rFonts w:ascii="Times New Roman" w:hAnsi="Times New Roman" w:cs="Times New Roman" w:eastAsia="SimSun"/>
        </w:rPr>
        <w:t xml:space="preserve">校勘（2026-10-09）：</w:t>
      </w:r>
      <w:r>
        <w:rPr>
          <w:rStyle w:val="VerbatimChar"/>
        </w:rPr>
        <w:t xml:space="preserve">9-3-2</w:t>
      </w:r>
      <w:r>
        <w:t xml:space="preserve"> </w:t>
      </w:r>
      <w:r>
        <w:rPr>
          <w:rFonts w:ascii="Times New Roman" w:hAnsi="Times New Roman" w:cs="Times New Roman" w:eastAsia="SimSun"/>
        </w:rPr>
        <w:t xml:space="preserve">密度的单位，源卷详解误作</w:t>
      </w:r>
      <w:r>
        <w:t xml:space="preserve"> </w:t>
      </w:r>
      <w:r>
        <w:rPr>
          <w:rStyle w:val="VerbatimChar"/>
        </w:rPr>
        <w:t xml:space="preserve">g·mol⁻¹</w:t>
      </w:r>
      <w:r>
        <w:rPr>
          <w:rFonts w:ascii="Times New Roman" w:hAnsi="Times New Roman" w:cs="Times New Roman" w:eastAsia="SimSun"/>
        </w:rPr>
        <w:t xml:space="preserve">，已按密度单位订正为</w:t>
      </w:r>
      <w:r>
        <w:t xml:space="preserve"> </w:t>
      </w:r>
      <w:r>
        <w:rPr>
          <w:rStyle w:val="VerbatimChar"/>
        </w:rPr>
        <w:t xml:space="preserve">g·cm⁻³</w:t>
      </w:r>
      <w:r>
        <w:rPr>
          <w:rFonts w:ascii="Times New Roman" w:hAnsi="Times New Roman" w:cs="Times New Roman" w:eastAsia="SimSun"/>
        </w:rPr>
        <w:t xml:space="preserve">（与本题盒式答案一致）。</w:t>
      </w:r>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体心四方（2 分）K_</m:t>
              </m:r>
              <m:r>
                <m:rPr>
                  <m:nor/>
                  <m:sty m:val="p"/>
                </m:rPr>
                <w:rPr>
                  <w:rFonts w:ascii="Times New Roman" w:hAnsi="Times New Roman" w:cs="Times New Roman" w:eastAsia="SimSun"/>
                </w:rPr>
                <m:t>2</m:t>
              </m:r>
              <m:r>
                <m:rPr>
                  <m:nor/>
                  <m:sty m:val="p"/>
                </m:rPr>
                <w:rPr>
                  <w:rFonts w:ascii="Times New Roman" w:hAnsi="Times New Roman" w:cs="Times New Roman" w:eastAsia="SimSun"/>
                </w:rPr>
                <m:t> NiF_</m:t>
              </m:r>
              <m:r>
                <m:rPr>
                  <m:nor/>
                  <m:sty m:val="p"/>
                </m:rPr>
                <w:rPr>
                  <w:rFonts w:ascii="Times New Roman" w:hAnsi="Times New Roman" w:cs="Times New Roman" w:eastAsia="SimSun"/>
                </w:rPr>
                <m:t>4</m:t>
              </m:r>
              <m:r>
                <m:rPr>
                  <m:nor/>
                  <m:sty m:val="p"/>
                </m:rPr>
                <w:rPr>
                  <w:rFonts w:ascii="Times New Roman" w:hAnsi="Times New Roman" w:cs="Times New Roman" w:eastAsia="SimSun"/>
                </w:rPr>
                <m:t> （1 分）</m:t>
              </m:r>
            </m:e>
            <m:e>
              <m:r>
                <m:rPr>
                  <m:nor/>
                  <m:sty m:val="p"/>
                </m:rPr>
                <w:rPr>
                  <w:rFonts w:ascii="Times New Roman" w:hAnsi="Times New Roman" w:cs="Times New Roman" w:eastAsia="SimSun"/>
                </w:rPr>
                <m:t>配位数为9（1 分）单加帽四方反棱柱（1 分）</m:t>
              </m:r>
            </m:e>
            <m:e>
              <m:r>
                <m:rPr>
                  <m:nor/>
                  <m:sty m:val="p"/>
                </m:rPr>
                <w:rPr>
                  <w:rFonts w:ascii="Times New Roman" w:hAnsi="Times New Roman" w:cs="Times New Roman" w:eastAsia="SimSun"/>
                </w:rPr>
                <m:t>（共 5 分）</m:t>
              </m:r>
            </m:e>
          </m:eqAr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K </w:t>
      </w:r>
      <w:r>
        <w:rPr>
          <w:rFonts w:ascii="Times New Roman" w:hAnsi="Times New Roman" w:cs="Times New Roman" w:eastAsia="SimSun"/>
        </w:rPr>
        <w:t xml:space="preserve">原子:</w:t>
      </w:r>
      <w:r>
        <w:t xml:space="preserve"> 2 </w:t>
      </w:r>
      <w:r>
        <w:rPr>
          <w:rFonts w:ascii="Times New Roman" w:hAnsi="Times New Roman" w:cs="Times New Roman" w:eastAsia="SimSun"/>
        </w:rPr>
        <w:t xml:space="preserve">种</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Ni </w:t>
      </w:r>
      <w:r>
        <w:rPr>
          <w:rFonts w:ascii="Times New Roman" w:hAnsi="Times New Roman" w:cs="Times New Roman" w:eastAsia="SimSun"/>
        </w:rPr>
        <w:t xml:space="preserve">原子:</w:t>
      </w:r>
      <w:r>
        <w:t xml:space="preserve"> 1 </w:t>
      </w:r>
      <w:r>
        <w:rPr>
          <w:rFonts w:ascii="Times New Roman" w:hAnsi="Times New Roman" w:cs="Times New Roman" w:eastAsia="SimSun"/>
        </w:rPr>
        <w:t xml:space="preserve">种</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F </w:t>
      </w:r>
      <w:r>
        <w:rPr>
          <w:rFonts w:ascii="Times New Roman" w:hAnsi="Times New Roman" w:cs="Times New Roman" w:eastAsia="SimSun"/>
        </w:rPr>
        <w:t xml:space="preserve">原子:</w:t>
      </w:r>
      <w:r>
        <w:t xml:space="preserve"> 3 </w:t>
      </w:r>
      <w:r>
        <w:rPr>
          <w:rFonts w:ascii="Times New Roman" w:hAnsi="Times New Roman" w:cs="Times New Roman" w:eastAsia="SimSun"/>
        </w:rPr>
        <w:t xml:space="preserve">种</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9-7</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分）；晶胞示意图</w:t>
      </w:r>
      <w:r>
        <w:t xml:space="preserve"> 2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K，紫色中球为</w:t>
      </w:r>
      <w:r>
        <w:t xml:space="preserve"> </w:t>
      </w:r>
      <w:r>
        <w:rPr>
          <w:rFonts w:ascii="Times New Roman" w:hAnsi="Times New Roman" w:cs="Times New Roman" w:eastAsia="SimSun"/>
        </w:rPr>
        <w:t xml:space="preserve">I，灰色中球为</w:t>
      </w:r>
      <w:r>
        <w:t xml:space="preserve"> </w:t>
      </w:r>
      <w:r>
        <w:rPr>
          <w:rFonts w:ascii="Times New Roman" w:hAnsi="Times New Roman" w:cs="Times New Roman" w:eastAsia="SimSun"/>
        </w:rPr>
        <w:t xml:space="preserve">Ni，红色小球为</w:t>
      </w:r>
      <w:r>
        <w:t xml:space="preserve"> </w:t>
      </w:r>
      <w:r>
        <w:rPr>
          <w:rFonts w:ascii="Times New Roman" w:hAnsi="Times New Roman" w:cs="Times New Roman" w:eastAsia="SimSun"/>
        </w:rPr>
        <w:t xml:space="preserve">O）。（共</w:t>
      </w:r>
      <w:r>
        <w:t xml:space="preserve"> 4 </w:t>
      </w:r>
      <w:r>
        <w:rPr>
          <w:rFonts w:ascii="Times New Roman" w:hAnsi="Times New Roman" w:cs="Times New Roman" w:eastAsia="SimSun"/>
        </w:rPr>
        <w:t xml:space="preserve">分）</w:t>
      </w:r>
    </w:p>
    <w:bookmarkEnd w:id="119"/>
    <w:bookmarkEnd w:id="120"/>
    <w:bookmarkStart w:id="134"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沪灰色大球为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122" name="Picture"/>
                  <a:graphic>
                    <a:graphicData uri="http://schemas.openxmlformats.org/drawingml/2006/picture">
                      <pic:pic>
                        <pic:nvPicPr>
                          <pic:cNvPr descr="f4df0a6065155cd2b7ab69c189eb2834986d59696063cb709e36fdbbac77fea3.jpg" id="123" name="Picture"/>
                          <pic:cNvPicPr>
                            <a:picLocks noChangeArrowheads="1" noChangeAspect="1"/>
                          </pic:cNvPicPr>
                        </pic:nvPicPr>
                        <pic:blipFill>
                          <a:blip r:embed="rId121"/>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125" name="Picture"/>
                  <a:graphic>
                    <a:graphicData uri="http://schemas.openxmlformats.org/drawingml/2006/picture">
                      <pic:pic>
                        <pic:nvPicPr>
                          <pic:cNvPr descr="9576157cb99c7fb5cfe261317780ccbaf7bd7e0bdd112a6ab492c0ea1fe8cc7c.jpg" id="126" name="Picture"/>
                          <pic:cNvPicPr>
                            <a:picLocks noChangeArrowheads="1" noChangeAspect="1"/>
                          </pic:cNvPicPr>
                        </pic:nvPicPr>
                        <pic:blipFill>
                          <a:blip r:embed="rId124"/>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128" name="Picture"/>
                  <a:graphic>
                    <a:graphicData uri="http://schemas.openxmlformats.org/drawingml/2006/picture">
                      <pic:pic>
                        <pic:nvPicPr>
                          <pic:cNvPr descr="10678272364a7915e2aafad3206c587dd9f5b01cc321d6e71fff2c587ed97f2e.jpg" id="129" name="Picture"/>
                          <pic:cNvPicPr>
                            <a:picLocks noChangeArrowheads="1" noChangeAspect="1"/>
                          </pic:cNvPicPr>
                        </pic:nvPicPr>
                        <pic:blipFill>
                          <a:blip r:embed="rId127"/>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131" name="Picture"/>
                  <a:graphic>
                    <a:graphicData uri="http://schemas.openxmlformats.org/drawingml/2006/picture">
                      <pic:pic>
                        <pic:nvPicPr>
                          <pic:cNvPr descr="00c6ede6e9c62616419a5a87e306e1a10876f3cabca638b3c9f04dd427bc7ec5.jpg" id="132" name="Picture"/>
                          <pic:cNvPicPr>
                            <a:picLocks noChangeArrowheads="1" noChangeAspect="1"/>
                          </pic:cNvPicPr>
                        </pic:nvPicPr>
                        <pic:blipFill>
                          <a:blip r:embed="rId130"/>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Start w:id="133" w:name="答案-9"/>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立方最密堆积（2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体心四方（2</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 1种化学环境 </m:t>
          </m:r>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坐标全对得</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漏写多写错写均不得分,</w:t>
      </w:r>
      <w:r>
        <w:t xml:space="preserve"> </w:t>
      </w:r>
      <w:r>
        <w:rPr>
          <w:rFonts w:ascii="Times New Roman" w:hAnsi="Times New Roman" w:cs="Times New Roman" w:eastAsia="SimSun"/>
        </w:rPr>
        <w:t xml:space="preserve">化学环境</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8个（1</w:t>
      </w:r>
      <w:r>
        <w:t xml:space="preserve"> </w:t>
      </w:r>
      <w:r>
        <w:rPr>
          <w:rFonts w:ascii="Times New Roman" w:hAnsi="Times New Roman" w:cs="Times New Roman" w:eastAsia="SimSun"/>
        </w:rPr>
        <w:t xml:space="preserve">分）B:</w:t>
      </w:r>
      <w:r>
        <w:t xml:space="preserve"> </w:t>
      </w:r>
      <w:r>
        <w:rPr>
          <w:rFonts w:ascii="Times New Roman" w:hAnsi="Times New Roman" w:cs="Times New Roman" w:eastAsia="SimSun"/>
        </w:rPr>
        <w:t xml:space="preserve">8个（1</w:t>
      </w:r>
      <w:r>
        <w:t xml:space="preserve"> </w:t>
      </w:r>
      <w:r>
        <w:rPr>
          <w:rFonts w:ascii="Times New Roman" w:hAnsi="Times New Roman" w:cs="Times New Roman" w:eastAsia="SimSun"/>
        </w:rPr>
        <w:t xml:space="preserve">分）E（2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密堆积层图示:</w:t>
      </w:r>
    </w:p>
    <w:p>
      <w:pPr>
        <w:pStyle w:val="BodyText"/>
        <w:spacing w:before="0" w:after="0" w:line="276" w:lineRule="auto"/>
        <w:ind w:firstLineChars="200" w:firstLine="420"/>
      </w:pPr>
      <w:r>
        <w:rPr>
          <w:rFonts w:ascii="Times New Roman" w:hAnsi="Times New Roman" w:cs="Times New Roman" w:eastAsia="SimSun"/>
        </w:rPr>
        <w:t xml:space="preserve">与(0.2488,</w:t>
      </w:r>
      <w:r>
        <w:t xml:space="preserve"> 0.7500, </w:t>
      </w:r>
      <w:r>
        <w:rPr>
          <w:rFonts w:ascii="Times New Roman" w:hAnsi="Times New Roman" w:cs="Times New Roman" w:eastAsia="SimSun"/>
        </w:rPr>
        <w:t xml:space="preserve">0.6250)的</w:t>
      </w:r>
      <w:r>
        <w:t xml:space="preserve"> C </w:t>
      </w:r>
      <w:r>
        <w:rPr>
          <w:rFonts w:ascii="Times New Roman" w:hAnsi="Times New Roman" w:cs="Times New Roman" w:eastAsia="SimSun"/>
        </w:rPr>
        <w:t xml:space="preserve">原子最近的</w:t>
      </w:r>
      <w:r>
        <w:t xml:space="preserve"> A </w:t>
      </w:r>
      <w:r>
        <w:rPr>
          <w:rFonts w:ascii="Times New Roman" w:hAnsi="Times New Roman" w:cs="Times New Roman" w:eastAsia="SimSun"/>
        </w:rPr>
        <w:t xml:space="preserve">原子的坐标为(0.5,</w:t>
      </w:r>
      <w:r>
        <w:t xml:space="preserve"> 0.5, 0.5)</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解</m:t>
          </m:r>
          <m:r>
            <m:rPr>
              <m:sty m:val="p"/>
            </m:rPr>
            <w:rPr>
              <w:rFonts w:ascii="Times New Roman" w:hAnsi="Times New Roman" w:cs="Times New Roman" w:eastAsia="SimSun"/>
            </w:rPr>
            <m:t>得</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由于三种元素原子序数相差在</w:t>
      </w:r>
      <w:r>
        <w:t xml:space="preserve"> 3 </w:t>
      </w:r>
      <w:r>
        <w:rPr>
          <w:rFonts w:ascii="Times New Roman" w:hAnsi="Times New Roman" w:cs="Times New Roman" w:eastAsia="SimSun"/>
        </w:rPr>
        <w:t xml:space="preserve">及以内,</w:t>
      </w:r>
      <w:r>
        <w:t xml:space="preserve"> </w:t>
      </w:r>
      <w:r>
        <w:rPr>
          <w:rFonts w:ascii="Times New Roman" w:hAnsi="Times New Roman" w:cs="Times New Roman" w:eastAsia="SimSun"/>
        </w:rPr>
        <w:t xml:space="preserve">三种元素的平均原子质量在</w:t>
      </w:r>
      <w:r>
        <w:t xml:space="preserve"> 72 </w:t>
      </w:r>
      <w:r>
        <w:rPr>
          <w:rFonts w:ascii="Times New Roman" w:hAnsi="Times New Roman" w:cs="Times New Roman" w:eastAsia="SimSun"/>
        </w:rPr>
        <w:t xml:space="preserve">左右,</w:t>
      </w:r>
      <w:r>
        <w:t xml:space="preserve">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为过渡金属,</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t xml:space="preserve">,</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oMath>
      <w:r>
        <w:t xml:space="preserve"> </w:t>
      </w:r>
      <w:r>
        <w:t xml:space="preserve">,</w:t>
      </w:r>
      <w:r>
        <w:t xml:space="preserve"> </w:t>
      </w:r>
      <m:oMath>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为+4价，C</w:t>
      </w:r>
      <w:r>
        <w:t xml:space="preserve"> </w:t>
      </w:r>
      <w:r>
        <w:rPr>
          <w:rFonts w:ascii="Times New Roman" w:hAnsi="Times New Roman" w:cs="Times New Roman" w:eastAsia="SimSun"/>
        </w:rPr>
        <w:t xml:space="preserve">为-3价（1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bookmarkEnd w:id="133"/>
    <w:bookmarkEnd w:id="134"/>
    <w:bookmarkEnd w:id="135"/>
    <w:bookmarkStart w:id="136"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3"/>
        <w:gridCol w:w="2727"/>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3"/>
          </w:tcPr>
          <w:tcPr/>
          <w:p>
            <w:pPr>
              <w:pStyle w:val="Compact"/>
            </w:pPr>
            <w:r>
              <w:rPr>
                <w:rFonts w:ascii="Times New Roman" w:hAnsi="Times New Roman" w:cs="Times New Roman" w:eastAsia="SimSun"/>
              </w:rPr>
              <w:t xml:space="preserve">题名</w:t>
            </w:r>
          </w:p>
        </w:tc>
        <w:tc>
          <w:tcPr>
            <w:tcW w:type="dxa" w:w="2727"/>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3"/>
          </w:tcPr>
          <w:tcPr/>
          <w:p>
            <w:pPr>
              <w:pStyle w:val="Compact"/>
            </w:pPr>
            <w:r>
              <w:t xml:space="preserve">ABCCC </w:t>
            </w:r>
            <w:r>
              <w:rPr>
                <w:rFonts w:ascii="Times New Roman" w:hAnsi="Times New Roman" w:cs="Times New Roman" w:eastAsia="SimSun"/>
              </w:rPr>
              <w:t xml:space="preserve">也是五字神人</w:t>
            </w:r>
          </w:p>
        </w:tc>
        <w:tc>
          <w:tcPr>
            <w:tcW w:type="dxa" w:w="2727"/>
          </w:tcPr>
          <w:tcPr/>
          <w:p>
            <w:pPr>
              <w:pStyle w:val="Compact"/>
            </w:pPr>
            <w:r>
              <w:rPr>
                <w:rFonts w:ascii="Times New Roman" w:hAnsi="Times New Roman" w:cs="Times New Roman" w:eastAsia="SimSun"/>
              </w:rPr>
              <w:t xml:space="preserve">题-HZ-07-04-41著名的钙钛矿型晶体想必大</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93"/>
          </w:tcPr>
          <w:tcPr/>
          <w:p>
            <w:pPr>
              <w:pStyle w:val="Compact"/>
            </w:pPr>
            <w:r>
              <w:rPr>
                <w:rFonts w:ascii="Times New Roman" w:hAnsi="Times New Roman" w:cs="Times New Roman" w:eastAsia="SimSun"/>
              </w:rPr>
              <w:t xml:space="preserve">碱金属与铬的氟化物</w:t>
            </w:r>
          </w:p>
        </w:tc>
        <w:tc>
          <w:tcPr>
            <w:tcW w:type="dxa" w:w="2727"/>
          </w:tcPr>
          <w:tcPr/>
          <w:p>
            <w:pPr>
              <w:pStyle w:val="Compact"/>
            </w:pPr>
            <w:r>
              <w:rPr>
                <w:rFonts w:ascii="Times New Roman" w:hAnsi="Times New Roman" w:cs="Times New Roman" w:eastAsia="SimSun"/>
              </w:rPr>
              <w:t xml:space="preserve">题-CM-13-05-人们研究了一系列化学式为其中</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93"/>
          </w:tcPr>
          <w:tcPr/>
          <w:p>
            <w:pPr>
              <w:pStyle w:val="Compact"/>
            </w:pPr>
            <w:r>
              <w:rPr>
                <w:rFonts w:ascii="Times New Roman" w:hAnsi="Times New Roman" w:cs="Times New Roman" w:eastAsia="SimSun"/>
              </w:rPr>
              <w:t xml:space="preserve">晶体结构与性能</w:t>
            </w:r>
          </w:p>
        </w:tc>
        <w:tc>
          <w:tcPr>
            <w:tcW w:type="dxa" w:w="2727"/>
          </w:tcPr>
          <w:tcPr/>
          <w:p>
            <w:pPr>
              <w:pStyle w:val="Compact"/>
            </w:pPr>
            <w:r>
              <w:rPr>
                <w:rFonts w:ascii="Times New Roman" w:hAnsi="Times New Roman" w:cs="Times New Roman" w:eastAsia="SimSun"/>
              </w:rPr>
              <w:t xml:space="preserve">题-GChO-80-04-41二维材料呈现出丰富的晶体</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93"/>
          </w:tcPr>
          <w:tcPr/>
          <w:p>
            <w:pPr>
              <w:pStyle w:val="Compact"/>
            </w:pP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tc>
        <w:tc>
          <w:tcPr>
            <w:tcW w:type="dxa" w:w="2727"/>
          </w:tcPr>
          <w:tcPr/>
          <w:p>
            <w:pPr>
              <w:pStyle w:val="Compact"/>
            </w:pPr>
            <w:r>
              <w:rPr>
                <w:rFonts w:ascii="Times New Roman" w:hAnsi="Times New Roman" w:cs="Times New Roman" w:eastAsia="SimSun"/>
              </w:rPr>
              <w:t xml:space="preserve">题-GChO-75-05-mathrmLaAlO3的晶</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93"/>
          </w:tcPr>
          <w:tcPr/>
          <w:p>
            <w:pPr>
              <w:pStyle w:val="Compact"/>
            </w:pPr>
            <w:r>
              <w:rPr>
                <w:rFonts w:ascii="Times New Roman" w:hAnsi="Times New Roman" w:cs="Times New Roman" w:eastAsia="SimSun"/>
              </w:rPr>
              <w:t xml:space="preserve">刚玉及其衍生结构的探究</w:t>
            </w:r>
          </w:p>
        </w:tc>
        <w:tc>
          <w:tcPr>
            <w:tcW w:type="dxa" w:w="2727"/>
          </w:tcPr>
          <w:tcPr/>
          <w:p>
            <w:pPr>
              <w:pStyle w:val="Compact"/>
            </w:pPr>
            <w:r>
              <w:rPr>
                <w:rFonts w:ascii="Times New Roman" w:hAnsi="Times New Roman" w:cs="Times New Roman" w:eastAsia="SimSun"/>
              </w:rPr>
              <w:t xml:space="preserve">题-HZ-01-04-刚玉corundum即是一种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93"/>
          </w:tcPr>
          <w:tcPr/>
          <w:p>
            <w:pPr>
              <w:pStyle w:val="Compact"/>
            </w:pPr>
            <w:r>
              <w:rPr>
                <w:rFonts w:ascii="Times New Roman" w:hAnsi="Times New Roman" w:cs="Times New Roman" w:eastAsia="SimSun"/>
              </w:rPr>
              <w:t xml:space="preserve">有机金属卤化物钙钛矿材料近几</w:t>
            </w:r>
          </w:p>
        </w:tc>
        <w:tc>
          <w:tcPr>
            <w:tcW w:type="dxa" w:w="2727"/>
          </w:tcPr>
          <w:tcPr/>
          <w:p>
            <w:pPr>
              <w:pStyle w:val="Compact"/>
            </w:pPr>
            <w:r>
              <w:rPr>
                <w:rFonts w:ascii="Times New Roman" w:hAnsi="Times New Roman" w:cs="Times New Roman" w:eastAsia="SimSun"/>
              </w:rPr>
              <w:t xml:space="preserve">题-HZ-07-05-有机金属卤化物钙钛矿材料近几</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93"/>
          </w:tcPr>
          <w:tcPr/>
          <w:p>
            <w:pPr>
              <w:pStyle w:val="Compact"/>
            </w:pPr>
            <w:r>
              <w:rPr>
                <w:rFonts w:ascii="Times New Roman" w:hAnsi="Times New Roman" w:cs="Times New Roman" w:eastAsia="SimSun"/>
              </w:rPr>
              <w:t xml:space="preserve">热致变色晶体</w:t>
            </w:r>
          </w:p>
        </w:tc>
        <w:tc>
          <w:tcPr>
            <w:tcW w:type="dxa" w:w="2727"/>
          </w:tcPr>
          <w:tcPr/>
          <w:p>
            <w:pPr>
              <w:pStyle w:val="Compact"/>
            </w:pPr>
            <w:r>
              <w:rPr>
                <w:rFonts w:ascii="Times New Roman" w:hAnsi="Times New Roman" w:cs="Times New Roman" w:eastAsia="SimSun"/>
              </w:rPr>
              <w:t xml:space="preserve">题-YS-03-03-主族元素E的氧化物与碱金属M</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93"/>
          </w:tcPr>
          <w:tcPr/>
          <w:p>
            <w:pPr>
              <w:pStyle w:val="Compact"/>
            </w:pPr>
            <w:r>
              <w:rPr>
                <w:rFonts w:ascii="Times New Roman" w:hAnsi="Times New Roman" w:cs="Times New Roman" w:eastAsia="SimSun"/>
              </w:rPr>
              <w:t xml:space="preserve">神秘四元晶体</w:t>
            </w:r>
          </w:p>
        </w:tc>
        <w:tc>
          <w:tcPr>
            <w:tcW w:type="dxa" w:w="2727"/>
          </w:tcPr>
          <w:tcPr/>
          <w:p>
            <w:pPr>
              <w:pStyle w:val="Compact"/>
            </w:pPr>
            <w:r>
              <w:rPr>
                <w:rFonts w:ascii="Times New Roman" w:hAnsi="Times New Roman" w:cs="Times New Roman" w:eastAsia="SimSun"/>
              </w:rPr>
              <w:t xml:space="preserve">题-YS-02-04-碳化物因碳的电负性适中而表现</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3"/>
          </w:tcPr>
          <w:tcPr/>
          <w:p>
            <w:pPr>
              <w:pStyle w:val="Compact"/>
            </w:pPr>
            <w:r>
              <w:rPr>
                <w:rFonts w:ascii="Times New Roman" w:hAnsi="Times New Roman" w:cs="Times New Roman" w:eastAsia="SimSun"/>
              </w:rPr>
              <w:t xml:space="preserve">镍盐的结构演变</w:t>
            </w:r>
          </w:p>
        </w:tc>
        <w:tc>
          <w:tcPr>
            <w:tcW w:type="dxa" w:w="2727"/>
          </w:tcPr>
          <w:tcPr/>
          <w:p>
            <w:pPr>
              <w:pStyle w:val="Compact"/>
            </w:pPr>
            <w:r>
              <w:rPr>
                <w:rFonts w:ascii="Times New Roman" w:hAnsi="Times New Roman" w:cs="Times New Roman" w:eastAsia="SimSun"/>
              </w:rPr>
              <w:t xml:space="preserve">题-HYS-20-04-ABCDE是五种元素组成相同</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93"/>
          </w:tcPr>
          <w:tcPr/>
          <w:p>
            <w:pPr>
              <w:pStyle w:val="Compact"/>
            </w:pPr>
            <w:r>
              <w:rPr>
                <w:rFonts w:ascii="Times New Roman" w:hAnsi="Times New Roman" w:cs="Times New Roman" w:eastAsia="SimSun"/>
              </w:rPr>
              <w:t xml:space="preserve">半导体材料的晶体结构</w:t>
            </w:r>
          </w:p>
        </w:tc>
        <w:tc>
          <w:tcPr>
            <w:tcW w:type="dxa" w:w="2727"/>
          </w:tcPr>
          <w:tcPr/>
          <w:p>
            <w:pPr>
              <w:pStyle w:val="Compact"/>
            </w:pPr>
            <w:r>
              <w:rPr>
                <w:rFonts w:ascii="Times New Roman" w:hAnsi="Times New Roman" w:cs="Times New Roman" w:eastAsia="SimSun"/>
              </w:rPr>
              <w:t xml:space="preserve">题-HYS-20-05-半导体材料X是一种含ABC三</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136"/>
    <w:bookmarkEnd w:id="13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0" Target="media/rId130.jpg" /><Relationship Type="http://schemas.openxmlformats.org/officeDocument/2006/relationships/image" Id="rId113" Target="media/rId113.jpg" /><Relationship Type="http://schemas.openxmlformats.org/officeDocument/2006/relationships/image" Id="rId33" Target="media/rId33.jpg" /><Relationship Type="http://schemas.openxmlformats.org/officeDocument/2006/relationships/image" Id="rId100" Target="media/rId100.jpg" /><Relationship Type="http://schemas.openxmlformats.org/officeDocument/2006/relationships/image" Id="rId41" Target="media/rId41.jpg" /><Relationship Type="http://schemas.openxmlformats.org/officeDocument/2006/relationships/image" Id="rId66" Target="media/rId66.jpg" /><Relationship Type="http://schemas.openxmlformats.org/officeDocument/2006/relationships/image" Id="rId127" Target="media/rId127.jpg" /><Relationship Type="http://schemas.openxmlformats.org/officeDocument/2006/relationships/image" Id="rId108" Target="media/rId108.jpg" /><Relationship Type="http://schemas.openxmlformats.org/officeDocument/2006/relationships/image" Id="rId75" Target="media/rId75.jpg" /><Relationship Type="http://schemas.openxmlformats.org/officeDocument/2006/relationships/image" Id="rId69" Target="media/rId69.jpg" /><Relationship Type="http://schemas.openxmlformats.org/officeDocument/2006/relationships/image" Id="rId19" Target="media/rId19.jpg" /><Relationship Type="http://schemas.openxmlformats.org/officeDocument/2006/relationships/image" Id="rId58" Target="media/rId58.jpg" /><Relationship Type="http://schemas.openxmlformats.org/officeDocument/2006/relationships/image" Id="rId38" Target="media/rId38.jpg" /><Relationship Type="http://schemas.openxmlformats.org/officeDocument/2006/relationships/image" Id="rId91" Target="media/rId91.jpg" /><Relationship Type="http://schemas.openxmlformats.org/officeDocument/2006/relationships/image" Id="rId28" Target="media/rId28.jpg" /><Relationship Type="http://schemas.openxmlformats.org/officeDocument/2006/relationships/image" Id="rId53" Target="media/rId53.jpg" /><Relationship Type="http://schemas.openxmlformats.org/officeDocument/2006/relationships/image" Id="rId97" Target="media/rId97.jpg" /><Relationship Type="http://schemas.openxmlformats.org/officeDocument/2006/relationships/image" Id="rId25" Target="media/rId25.jpg" /><Relationship Type="http://schemas.openxmlformats.org/officeDocument/2006/relationships/image" Id="rId78" Target="media/rId78.jpg" /><Relationship Type="http://schemas.openxmlformats.org/officeDocument/2006/relationships/image" Id="rId116" Target="media/rId116.jpg" /><Relationship Type="http://schemas.openxmlformats.org/officeDocument/2006/relationships/image" Id="rId44" Target="media/rId44.jpg" /><Relationship Type="http://schemas.openxmlformats.org/officeDocument/2006/relationships/image" Id="rId124" Target="media/rId124.jpg" /><Relationship Type="http://schemas.openxmlformats.org/officeDocument/2006/relationships/image" Id="rId83" Target="media/rId83.jpg" /><Relationship Type="http://schemas.openxmlformats.org/officeDocument/2006/relationships/image" Id="rId50" Target="media/rId50.jpg" /><Relationship Type="http://schemas.openxmlformats.org/officeDocument/2006/relationships/image" Id="rId103" Target="media/rId103.jpg" /><Relationship Type="http://schemas.openxmlformats.org/officeDocument/2006/relationships/image" Id="rId72" Target="media/rId72.jpg" /><Relationship Type="http://schemas.openxmlformats.org/officeDocument/2006/relationships/image" Id="rId47" Target="media/rId47.jpg" /><Relationship Type="http://schemas.openxmlformats.org/officeDocument/2006/relationships/image" Id="rId94" Target="media/rId94.jpg" /><Relationship Type="http://schemas.openxmlformats.org/officeDocument/2006/relationships/image" Id="rId86" Target="media/rId86.jpg" /><Relationship Type="http://schemas.openxmlformats.org/officeDocument/2006/relationships/image" Id="rId22" Target="media/rId22.jpg" /><Relationship Type="http://schemas.openxmlformats.org/officeDocument/2006/relationships/image" Id="rId121" Target="media/rId121.jpg" /><Relationship Type="http://schemas.openxmlformats.org/officeDocument/2006/relationships/image" Id="rId63" Target="media/rId6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2026-10-09T15:54:29Z</dcterms:created>
  <dcterms:modified xsi:type="dcterms:W3CDTF">2026-10-09T15:54:29Z</dcterms:modified>
</cp:coreProperties>
</file>

<file path=docProps/custom.xml><?xml version="1.0" encoding="utf-8"?>
<Properties xmlns="http://schemas.openxmlformats.org/officeDocument/2006/custom-properties" xmlns:vt="http://schemas.openxmlformats.org/officeDocument/2006/docPropsVTypes"/>
</file>