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初赛模拟卷-x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XII（非有机）</w:t>
      </w:r>
    </w:p>
    <w:bookmarkStart w:id="24" w:name="第一部分-结构化学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9"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在金属氟化物</w:t>
      </w:r>
      <w:r>
        <w:t xml:space="preserve"> </w:t>
      </w:r>
      <m:oMath>
        <m:r>
          <w:rPr>
            <w:rFonts w:ascii="Times New Roman" w:hAnsi="Times New Roman" w:cs="Times New Roman" w:eastAsia="SimSun"/>
          </w:rPr>
          <m:t>M</m:t>
        </m:r>
        <m:sSub>
          <m:e>
            <m:r>
              <w:rPr>
                <w:rFonts w:ascii="Times New Roman" w:hAnsi="Times New Roman" w:cs="Times New Roman" w:eastAsia="SimSun"/>
              </w:rPr>
              <m:t>F</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的晶体中，</w:t>
      </w:r>
      <w:r>
        <w:t xml:space="preserve"> </w:t>
      </w:r>
      <m:oMath>
        <m:r>
          <w:rPr>
            <w:rFonts w:ascii="Times New Roman" w:hAnsi="Times New Roman" w:cs="Times New Roman" w:eastAsia="SimSun"/>
          </w:rPr>
          <m:t>M</m:t>
        </m:r>
        <m:sSub>
          <m:e>
            <m: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四边形共顶点连接形成螺旋结构，各个螺旋之间相互独立，过晶胞</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点有</w:t>
      </w:r>
      <w:r>
        <w:t xml:space="preserve"> </w:t>
      </w:r>
      <m:oMath>
        <m:sSub>
          <m:e>
            <m:r>
              <w:rPr>
                <w:rFonts w:ascii="Times New Roman" w:hAnsi="Times New Roman" w:cs="Times New Roman" w:eastAsia="SimSun"/>
              </w:rPr>
              <m:t>6</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w:t>
      </w:r>
    </w:p>
    <w:p>
      <w:pPr>
        <w:pStyle w:val="BodyText"/>
        <w:spacing w:before="0" w:after="0" w:line="276" w:lineRule="auto"/>
      </w:pPr>
      <w:r>
        <w:t xml:space="preserve">1-1 </w:t>
      </w:r>
      <w:r>
        <w:rPr>
          <w:rFonts w:ascii="Times New Roman" w:hAnsi="Times New Roman" w:cs="Times New Roman" w:eastAsia="SimSun"/>
        </w:rPr>
        <w:t xml:space="preserve">写出</w:t>
      </w:r>
      <w:r>
        <w:t xml:space="preserve"> n </w:t>
      </w:r>
      <w:r>
        <w:rPr>
          <w:rFonts w:ascii="Times New Roman" w:hAnsi="Times New Roman" w:cs="Times New Roman" w:eastAsia="SimSun"/>
        </w:rPr>
        <w:t xml:space="preserve">的值，并指出晶体所属的晶系。</w:t>
      </w:r>
    </w:p>
    <w:p>
      <w:pPr>
        <w:pStyle w:val="BodyText"/>
        <w:spacing w:before="0" w:after="0" w:line="276" w:lineRule="auto"/>
      </w:pPr>
      <w:r>
        <w:t xml:space="preserve">1-2 </w:t>
      </w:r>
      <w:r>
        <w:rPr>
          <w:rFonts w:ascii="Times New Roman" w:hAnsi="Times New Roman" w:cs="Times New Roman" w:eastAsia="SimSun"/>
        </w:rPr>
        <w:t xml:space="preserve">已知一个</w:t>
      </w:r>
      <w:r>
        <w:t xml:space="preserve"> M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0.4812</m:t>
        </m:r>
        <m:r>
          <m:rPr>
            <m:sty m:val="p"/>
          </m:rPr>
          <w:rPr>
            <w:rFonts w:ascii="Times New Roman" w:hAnsi="Times New Roman" w:cs="Times New Roman" w:eastAsia="SimSun"/>
          </w:rPr>
          <m:t>,</m:t>
        </m:r>
        <m:r>
          <w:rPr>
            <w:rFonts w:ascii="Times New Roman" w:hAnsi="Times New Roman" w:cs="Times New Roman" w:eastAsia="SimSun"/>
          </w:rPr>
          <m:t>0.2406</m:t>
        </m:r>
        <m:r>
          <m:rPr>
            <m:sty m:val="p"/>
          </m:rPr>
          <w:rPr>
            <w:rFonts w:ascii="Times New Roman" w:hAnsi="Times New Roman" w:cs="Times New Roman" w:eastAsia="SimSun"/>
          </w:rPr>
          <m:t>,</m:t>
        </m:r>
        <m:r>
          <w:rPr>
            <w:rFonts w:ascii="Times New Roman" w:hAnsi="Times New Roman" w:cs="Times New Roman" w:eastAsia="SimSun"/>
          </w:rPr>
          <m:t>0.0833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，且一个被</w:t>
      </w:r>
      <w:r>
        <w:t xml:space="preserve"> 2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共用的</w:t>
      </w:r>
      <w:r>
        <w:t xml:space="preserve"> F </w:t>
      </w:r>
      <w:r>
        <w:rPr>
          <w:rFonts w:ascii="Times New Roman" w:hAnsi="Times New Roman" w:cs="Times New Roman" w:eastAsia="SimSun"/>
        </w:rPr>
        <w:t xml:space="preserve">原子坐标为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0.1673</m:t>
        </m:r>
        <m:r>
          <m:rPr>
            <m:sty m:val="p"/>
          </m:rPr>
          <w:rPr>
            <w:rFonts w:ascii="Times New Roman" w:hAnsi="Times New Roman" w:cs="Times New Roman" w:eastAsia="SimSun"/>
          </w:rPr>
          <m:t>,</m:t>
        </m:r>
        <m:r>
          <w:rPr>
            <w:rFonts w:ascii="Times New Roman" w:hAnsi="Times New Roman" w:cs="Times New Roman" w:eastAsia="SimSun"/>
          </w:rPr>
          <m:t>0.1673</m:t>
        </m:r>
        <m:r>
          <m:rPr>
            <m:sty m:val="p"/>
          </m:rPr>
          <w:rPr>
            <w:rFonts w:ascii="Times New Roman" w:hAnsi="Times New Roman" w:cs="Times New Roman" w:eastAsia="SimSun"/>
          </w:rPr>
          <m:t>,</m:t>
        </m:r>
        <m:r>
          <w:rPr>
            <w:rFonts w:ascii="Times New Roman" w:hAnsi="Times New Roman" w:cs="Times New Roman" w:eastAsia="SimSun"/>
          </w:rPr>
          <m:t>0.1667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。结合对称性推出所有</w:t>
      </w:r>
      <w:r>
        <w:t xml:space="preserve"> M </w:t>
      </w:r>
      <w:r>
        <w:rPr>
          <w:rFonts w:ascii="Times New Roman" w:hAnsi="Times New Roman" w:cs="Times New Roman" w:eastAsia="SimSun"/>
        </w:rPr>
        <w:t xml:space="preserve">的原子坐标以及被</w:t>
      </w:r>
      <w:r>
        <w:t xml:space="preserve"> 2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共用的</w:t>
      </w:r>
      <w:r>
        <w:t xml:space="preserve"> F </w:t>
      </w:r>
      <w:r>
        <w:rPr>
          <w:rFonts w:ascii="Times New Roman" w:hAnsi="Times New Roman" w:cs="Times New Roman" w:eastAsia="SimSun"/>
        </w:rPr>
        <w:t xml:space="preserve">原子坐标。提示：默认旋转方向是逆时针旋转。</w:t>
      </w:r>
    </w:p>
    <w:p>
      <w:pPr>
        <w:pStyle w:val="BodyText"/>
        <w:spacing w:before="0" w:after="0" w:line="276" w:lineRule="auto"/>
      </w:pPr>
      <w:r>
        <w:t xml:space="preserve">1-3 </w:t>
      </w:r>
      <w:r>
        <w:rPr>
          <w:rFonts w:ascii="Times New Roman" w:hAnsi="Times New Roman" w:cs="Times New Roman" w:eastAsia="SimSun"/>
        </w:rPr>
        <w:t xml:space="preserve">坐标为(0.4812,</w:t>
      </w:r>
      <w:r>
        <w:t xml:space="preserve"> 0.2406, </w:t>
      </w:r>
      <w:r>
        <w:rPr>
          <w:rFonts w:ascii="Times New Roman" w:hAnsi="Times New Roman" w:cs="Times New Roman" w:eastAsia="SimSun"/>
        </w:rPr>
        <w:t xml:space="preserve">0.0833)的</w:t>
      </w:r>
      <w:r>
        <w:t xml:space="preserve"> M </w:t>
      </w:r>
      <w:r>
        <w:rPr>
          <w:rFonts w:ascii="Times New Roman" w:hAnsi="Times New Roman" w:cs="Times New Roman" w:eastAsia="SimSun"/>
        </w:rPr>
        <w:t xml:space="preserve">原子(记为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)周围有两种长度的</w:t>
      </w:r>
      <w:r>
        <w:t xml:space="preserve"> M-F </w:t>
      </w:r>
      <w:r>
        <w:rPr>
          <w:rFonts w:ascii="Times New Roman" w:hAnsi="Times New Roman" w:cs="Times New Roman" w:eastAsia="SimSun"/>
        </w:rPr>
        <w:t xml:space="preserve">键(数目比为</w:t>
      </w:r>
      <w:r>
        <w:t xml:space="preserve"> </w:t>
      </w:r>
      <w:r>
        <w:rPr>
          <w:rFonts w:ascii="Times New Roman" w:hAnsi="Times New Roman" w:cs="Times New Roman" w:eastAsia="SimSun"/>
        </w:rPr>
        <w:t xml:space="preserve">1:1，键长分别为</w:t>
      </w:r>
      <w:r>
        <w:t xml:space="preserve"> 205.2 pm </w:t>
      </w:r>
      <w:r>
        <w:rPr>
          <w:rFonts w:ascii="Times New Roman" w:hAnsi="Times New Roman" w:cs="Times New Roman" w:eastAsia="SimSun"/>
        </w:rPr>
        <w:t xml:space="preserve">和</w:t>
      </w:r>
      <w:r>
        <w:t xml:space="preserve"> 193.3 </w:t>
      </w:r>
      <w:r>
        <w:rPr>
          <w:rFonts w:ascii="Times New Roman" w:hAnsi="Times New Roman" w:cs="Times New Roman" w:eastAsia="SimSun"/>
        </w:rPr>
        <w:t xml:space="preserve">pm)。分别判断坐标为(0.1673,</w:t>
      </w:r>
      <w:r>
        <w:t xml:space="preserve"> 0.1673, </w:t>
      </w:r>
      <w:r>
        <w:rPr>
          <w:rFonts w:ascii="Times New Roman" w:hAnsi="Times New Roman" w:cs="Times New Roman" w:eastAsia="SimSun"/>
        </w:rPr>
        <w:t xml:space="preserve">0.1667)和(0.7761,</w:t>
      </w:r>
      <w:r>
        <w:t xml:space="preserve"> 0.4639, </w:t>
      </w:r>
      <w:r>
        <w:rPr>
          <w:rFonts w:ascii="Times New Roman" w:hAnsi="Times New Roman" w:cs="Times New Roman" w:eastAsia="SimSun"/>
        </w:rPr>
        <w:t xml:space="preserve">0.1624)的两个</w:t>
      </w:r>
      <w:r>
        <w:t xml:space="preserve"> F </w:t>
      </w:r>
      <w:r>
        <w:rPr>
          <w:rFonts w:ascii="Times New Roman" w:hAnsi="Times New Roman" w:cs="Times New Roman" w:eastAsia="SimSun"/>
        </w:rPr>
        <w:t xml:space="preserve">原子与</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所成键的键长，并计算该晶体的晶胞参数。</w:t>
      </w:r>
    </w:p>
    <w:p>
      <w:pPr>
        <w:pStyle w:val="BodyText"/>
        <w:spacing w:before="0" w:after="0" w:line="276" w:lineRule="auto"/>
      </w:pPr>
      <w:r>
        <w:t xml:space="preserve">1-4 </w:t>
      </w:r>
      <w:r>
        <w:rPr>
          <w:rFonts w:ascii="Times New Roman" w:hAnsi="Times New Roman" w:cs="Times New Roman" w:eastAsia="SimSun"/>
        </w:rPr>
        <w:t xml:space="preserve">该晶体的理论密度为</w:t>
      </w:r>
      <w:r>
        <w:t xml:space="preserve"> </w:t>
      </w:r>
      <m:oMath>
        <m:r>
          <w:rPr>
            <w:rFonts w:ascii="Times New Roman" w:hAnsi="Times New Roman" w:cs="Times New Roman" w:eastAsia="SimSun"/>
          </w:rPr>
          <m:t>6.189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 </w:t>
      </w:r>
      <w:r>
        <w:rPr>
          <w:rFonts w:ascii="Times New Roman" w:hAnsi="Times New Roman" w:cs="Times New Roman" w:eastAsia="SimSun"/>
        </w:rPr>
        <w:t xml:space="preserve">结合计算推出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的元素符号。</w:t>
      </w:r>
    </w:p>
    <w:bookmarkEnd w:id="19"/>
    <w:bookmarkStart w:id="20" w:name="第-2-题13-分奇妙的晶体结构"/>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分）奇妙的晶体结构</w:t>
      </w:r>
    </w:p>
    <w:p>
      <w:pPr>
        <w:pStyle w:val="FirstParagraph"/>
        <w:spacing w:before="0" w:after="0" w:line="276" w:lineRule="auto"/>
      </w:pPr>
      <w:r>
        <w:t xml:space="preserve">2-1 </w:t>
      </w:r>
      <w:r>
        <w:rPr>
          <w:rFonts w:ascii="Times New Roman" w:hAnsi="Times New Roman" w:cs="Times New Roman" w:eastAsia="SimSun"/>
        </w:rPr>
        <w:t xml:space="preserve">有一种</w:t>
      </w:r>
      <w:r>
        <w:t xml:space="preserve"> </w:t>
      </w:r>
      <m:oMath>
        <m:r>
          <w:rPr>
            <w:rFonts w:ascii="Times New Roman" w:hAnsi="Times New Roman" w:cs="Times New Roman" w:eastAsia="SimSun"/>
          </w:rPr>
          <m:t>A</m:t>
        </m:r>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型晶体的一种形式含有</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螺旋轴，已知部分</w:t>
      </w:r>
      <w:r>
        <w:t xml:space="preserve"> A </w:t>
      </w:r>
      <w:r>
        <w:rPr>
          <w:rFonts w:ascii="Times New Roman" w:hAnsi="Times New Roman" w:cs="Times New Roman" w:eastAsia="SimSun"/>
        </w:rPr>
        <w:t xml:space="preserve">原子位于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原子有两种化学环境，第一种中的一个位于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0.09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，另一种中的一个位于</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0.16</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2-1-1 </w:t>
      </w:r>
      <w:r>
        <w:rPr>
          <w:rFonts w:ascii="Times New Roman" w:hAnsi="Times New Roman" w:cs="Times New Roman" w:eastAsia="SimSun"/>
        </w:rPr>
        <w:t xml:space="preserve">请写出其他</w:t>
      </w:r>
      <w:r>
        <w:t xml:space="preserve"> A </w:t>
      </w:r>
      <w:r>
        <w:rPr>
          <w:rFonts w:ascii="Times New Roman" w:hAnsi="Times New Roman" w:cs="Times New Roman" w:eastAsia="SimSun"/>
        </w:rPr>
        <w:t xml:space="preserve">原子与</w:t>
      </w:r>
      <w:r>
        <w:t xml:space="preserve"> B </w:t>
      </w:r>
      <w:r>
        <w:rPr>
          <w:rFonts w:ascii="Times New Roman" w:hAnsi="Times New Roman" w:cs="Times New Roman" w:eastAsia="SimSun"/>
        </w:rPr>
        <w:t xml:space="preserve">原子在晶胞中的坐标。</w:t>
      </w:r>
    </w:p>
    <w:p>
      <w:pPr>
        <w:pStyle w:val="BodyText"/>
        <w:spacing w:before="0" w:after="0" w:line="276" w:lineRule="auto"/>
      </w:pPr>
      <w:r>
        <w:t xml:space="preserve">2-1-2 </w:t>
      </w:r>
      <w:r>
        <w:rPr>
          <w:rFonts w:ascii="Times New Roman" w:hAnsi="Times New Roman" w:cs="Times New Roman" w:eastAsia="SimSun"/>
        </w:rPr>
        <w:t xml:space="preserve">已知晶胞</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3.922</m:t>
        </m:r>
        <m:r>
          <m:rPr>
            <m:nor/>
            <m:sty m:val="p"/>
          </m:rPr>
          <w:rPr>
            <w:rFonts w:ascii="Times New Roman" w:hAnsi="Times New Roman" w:cs="Times New Roman" w:eastAsia="SimSun"/>
          </w:rPr>
          <m:t>Å</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14.154</m:t>
        </m:r>
        <m:r>
          <m:rPr>
            <m:nor/>
            <m:sty m:val="p"/>
          </m:rPr>
          <w:rPr>
            <w:rFonts w:ascii="Times New Roman" w:hAnsi="Times New Roman" w:cs="Times New Roman" w:eastAsia="SimSun"/>
          </w:rPr>
          <m:t>Å</m:t>
        </m:r>
      </m:oMath>
      <w:r>
        <w:t xml:space="preserve"> </w:t>
      </w:r>
      <w:r>
        <w:t xml:space="preserve">, B </w:t>
      </w:r>
      <w:r>
        <w:rPr>
          <w:rFonts w:ascii="Times New Roman" w:hAnsi="Times New Roman" w:cs="Times New Roman" w:eastAsia="SimSun"/>
        </w:rPr>
        <w:t xml:space="preserve">为第三周期非金属元素，晶体密度为</w:t>
      </w:r>
      <w:r>
        <w:t xml:space="preserve"> </w:t>
      </w:r>
      <m:oMath>
        <m:r>
          <w:rPr>
            <w:rFonts w:ascii="Times New Roman" w:hAnsi="Times New Roman" w:cs="Times New Roman" w:eastAsia="SimSun"/>
          </w:rPr>
          <m:t>8.976</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，结合推出晶体化学式。</w:t>
      </w:r>
    </w:p>
    <w:p>
      <w:pPr>
        <w:pStyle w:val="BodyText"/>
        <w:spacing w:before="0" w:after="0" w:line="276" w:lineRule="auto"/>
      </w:pPr>
      <w:r>
        <w:t xml:space="preserve">2-1-3 </w:t>
      </w:r>
      <w:r>
        <w:rPr>
          <w:rFonts w:ascii="Times New Roman" w:hAnsi="Times New Roman" w:cs="Times New Roman" w:eastAsia="SimSun"/>
        </w:rPr>
        <w:t xml:space="preserve">指出</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螺旋轴在晶胞中的位置，晶胞中还有其他螺旋轴吗？若有请指出其位置，若没有请说明理由。</w:t>
      </w:r>
      <w:r>
        <w:t xml:space="preserve"> </w:t>
      </w:r>
      <w:r>
        <w:t xml:space="preserve">2-1-4 </w:t>
      </w:r>
      <w:r>
        <w:rPr>
          <w:rFonts w:ascii="Times New Roman" w:hAnsi="Times New Roman" w:cs="Times New Roman" w:eastAsia="SimSun"/>
        </w:rPr>
        <w:t xml:space="preserve">计算</w:t>
      </w:r>
      <w:r>
        <w:t xml:space="preserve"> B-B </w:t>
      </w:r>
      <w:r>
        <w:rPr>
          <w:rFonts w:ascii="Times New Roman" w:hAnsi="Times New Roman" w:cs="Times New Roman" w:eastAsia="SimSun"/>
        </w:rPr>
        <w:t xml:space="preserve">以及</w:t>
      </w:r>
      <w:r>
        <w:t xml:space="preserve"> A-B </w:t>
      </w:r>
      <w:r>
        <w:rPr>
          <w:rFonts w:ascii="Times New Roman" w:hAnsi="Times New Roman" w:cs="Times New Roman" w:eastAsia="SimSun"/>
        </w:rPr>
        <w:t xml:space="preserve">之间的最短距离。</w:t>
      </w:r>
    </w:p>
    <w:p>
      <w:pPr>
        <w:pStyle w:val="BodyText"/>
        <w:spacing w:before="0" w:after="0" w:line="276" w:lineRule="auto"/>
      </w:pPr>
      <w:r>
        <w:t xml:space="preserve">2-2 </w:t>
      </w:r>
      <w:r>
        <w:rPr>
          <w:rFonts w:ascii="Times New Roman" w:hAnsi="Times New Roman" w:cs="Times New Roman" w:eastAsia="SimSun"/>
        </w:rPr>
        <w:t xml:space="preserve">这种</w:t>
      </w:r>
      <w:r>
        <w:t xml:space="preserve"> </w:t>
      </w:r>
      <m:oMath>
        <m:sSub>
          <m:e>
            <m:r>
              <m:rPr>
                <m:scr m:val="sans-serif"/>
                <m:sty m:val="p"/>
              </m:rPr>
              <w:rPr>
                <w:rFonts w:ascii="Times New Roman" w:hAnsi="Times New Roman" w:cs="Times New Roman" w:eastAsia="SimSun"/>
              </w:rPr>
              <m:t>A</m:t>
            </m:r>
            <m:r>
              <m:rPr>
                <m:scr m:val="sans-serif"/>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晶体还有一种异构体，其中A原子做简单六方堆积，B原子填入所有的三棱柱空隙。</w:t>
      </w:r>
    </w:p>
    <w:p>
      <w:pPr>
        <w:pStyle w:val="BodyText"/>
        <w:spacing w:before="0" w:after="0" w:line="276" w:lineRule="auto"/>
      </w:pPr>
      <w:r>
        <w:t xml:space="preserve">2-2-1 </w:t>
      </w:r>
      <w:r>
        <w:rPr>
          <w:rFonts w:ascii="Times New Roman" w:hAnsi="Times New Roman" w:cs="Times New Roman" w:eastAsia="SimSun"/>
        </w:rPr>
        <w:t xml:space="preserve">已知同一层内的</w:t>
      </w:r>
      <w:r>
        <w:t xml:space="preserve"> B </w:t>
      </w:r>
      <w:r>
        <w:rPr>
          <w:rFonts w:ascii="Times New Roman" w:hAnsi="Times New Roman" w:cs="Times New Roman" w:eastAsia="SimSun"/>
        </w:rPr>
        <w:t xml:space="preserve">原子之间互相连接产生六元环，那么在</w:t>
      </w:r>
      <w:r>
        <w:t xml:space="preserve"> 1mol AB₂ </w:t>
      </w:r>
      <w:r>
        <w:rPr>
          <w:rFonts w:ascii="Times New Roman" w:hAnsi="Times New Roman" w:cs="Times New Roman" w:eastAsia="SimSun"/>
        </w:rPr>
        <w:t xml:space="preserve">晶体中含有多少</w:t>
      </w:r>
      <w:r>
        <w:t xml:space="preserve"> mol </w:t>
      </w:r>
      <w:r>
        <w:rPr>
          <w:rFonts w:ascii="Times New Roman" w:hAnsi="Times New Roman" w:cs="Times New Roman" w:eastAsia="SimSun"/>
        </w:rPr>
        <w:t xml:space="preserve">这样的六元环？</w:t>
      </w:r>
    </w:p>
    <w:p>
      <w:pPr>
        <w:pStyle w:val="BodyText"/>
        <w:spacing w:before="0" w:after="0" w:line="276" w:lineRule="auto"/>
      </w:pPr>
      <w:r>
        <w:t xml:space="preserve">2-2-2 </w:t>
      </w:r>
      <w:r>
        <w:rPr>
          <w:rFonts w:ascii="Times New Roman" w:hAnsi="Times New Roman" w:cs="Times New Roman" w:eastAsia="SimSun"/>
        </w:rPr>
        <w:t xml:space="preserve">已知该晶体</w:t>
      </w:r>
      <w:r>
        <w:t xml:space="preserve"> a=b=3.839Å, </w:t>
      </w:r>
      <w:r>
        <w:rPr>
          <w:rFonts w:ascii="Times New Roman" w:hAnsi="Times New Roman" w:cs="Times New Roman" w:eastAsia="SimSun"/>
        </w:rPr>
        <w:t xml:space="preserve">c=4.072Å，求出以上晶形对应的晶体密度并进行比较。</w:t>
      </w:r>
    </w:p>
    <w:bookmarkEnd w:id="20"/>
    <w:bookmarkStart w:id="21" w:name="第-3-题13-分过渡金属硼化物二硼化钛"/>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分）过渡金属硼化物——二硼化钛</w:t>
      </w:r>
    </w:p>
    <w:p>
      <w:pPr>
        <w:pStyle w:val="FirstParagraph"/>
        <w:spacing w:before="0" w:after="0" w:line="276" w:lineRule="auto"/>
        <w:ind w:firstLineChars="200" w:firstLine="420"/>
      </w:pPr>
      <w:r>
        <w:rPr>
          <w:rFonts w:ascii="Times New Roman" w:hAnsi="Times New Roman" w:cs="Times New Roman" w:eastAsia="SimSun"/>
        </w:rPr>
        <w:t xml:space="preserve">过渡金属硼化物（</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）具有高熔点、高硬度、优异导电性和抗氧化性，广泛应用于切削刀具、熔融金属坩埚和航空航天材料。其中二硼化钛（</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）熔点高达</w:t>
      </w:r>
      <w:r>
        <w:t xml:space="preserve"> </w:t>
      </w:r>
      <m:oMath>
        <m:sSup>
          <m:e>
            <m:r>
              <w:rPr>
                <w:rFonts w:ascii="Times New Roman" w:hAnsi="Times New Roman" w:cs="Times New Roman" w:eastAsia="SimSun"/>
              </w:rPr>
              <m:t>3225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，硬度约</w:t>
      </w:r>
      <w:r>
        <w:t xml:space="preserve"> </w:t>
      </w:r>
      <m:oMath>
        <m:r>
          <w:rPr>
            <w:rFonts w:ascii="Times New Roman" w:hAnsi="Times New Roman" w:cs="Times New Roman" w:eastAsia="SimSun"/>
          </w:rPr>
          <m:t>34</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t xml:space="preserve">。</w:t>
      </w:r>
    </w:p>
    <w:p>
      <w:pPr>
        <w:pStyle w:val="BodyText"/>
        <w:spacing w:before="0" w:after="0" w:line="276" w:lineRule="auto"/>
      </w:pPr>
      <w:r>
        <w:t xml:space="preserve">3-1</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w:t>
      </w:r>
      <w:r>
        <w:t xml:space="preserve"> C32 </w:t>
      </w:r>
      <w:r>
        <w:rPr>
          <w:rFonts w:ascii="Times New Roman" w:hAnsi="Times New Roman" w:cs="Times New Roman" w:eastAsia="SimSun"/>
        </w:rPr>
        <w:t xml:space="preserve">型六方结构（</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型），B</w:t>
      </w:r>
      <w:r>
        <w:t xml:space="preserve"> </w:t>
      </w:r>
      <w:r>
        <w:rPr>
          <w:rFonts w:ascii="Times New Roman" w:hAnsi="Times New Roman" w:cs="Times New Roman" w:eastAsia="SimSun"/>
        </w:rPr>
        <w:t xml:space="preserve">原子形成石墨烯状六元环，Ti</w:t>
      </w:r>
      <w:r>
        <w:t xml:space="preserve"> </w:t>
      </w:r>
      <w:r>
        <w:rPr>
          <w:rFonts w:ascii="Times New Roman" w:hAnsi="Times New Roman" w:cs="Times New Roman" w:eastAsia="SimSun"/>
        </w:rPr>
        <w:t xml:space="preserve">原子位于环之间。请解释其高硬度和高熔点的原因。</w:t>
      </w:r>
    </w:p>
    <w:p>
      <w:pPr>
        <w:pStyle w:val="BodyText"/>
        <w:spacing w:before="0" w:after="0" w:line="276" w:lineRule="auto"/>
      </w:pPr>
      <w:r>
        <w:t xml:space="preserve">3-2 </w:t>
      </w:r>
      <w:r>
        <w:rPr>
          <w:rFonts w:ascii="Times New Roman" w:hAnsi="Times New Roman" w:cs="Times New Roman" w:eastAsia="SimSun"/>
        </w:rPr>
        <w:t xml:space="preserve">写出以下制备</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的化学反应方程式:</w:t>
      </w:r>
    </w:p>
    <w:p>
      <w:pPr>
        <w:pStyle w:val="BodyText"/>
        <w:spacing w:before="0" w:after="0" w:line="276" w:lineRule="auto"/>
      </w:pPr>
      <w:r>
        <w:t xml:space="preserve">3-2-1 </w:t>
      </w:r>
      <w:r>
        <w:rPr>
          <w:rFonts w:ascii="Times New Roman" w:hAnsi="Times New Roman" w:cs="Times New Roman" w:eastAsia="SimSun"/>
        </w:rPr>
        <w:t xml:space="preserve">二氧化钛、氧化硼与碳在高温下还原。</w:t>
      </w:r>
    </w:p>
    <w:p>
      <w:pPr>
        <w:pStyle w:val="BodyText"/>
        <w:spacing w:before="0" w:after="0" w:line="276" w:lineRule="auto"/>
      </w:pPr>
      <w:r>
        <w:t xml:space="preserve">3-2-2 </w:t>
      </w:r>
      <w:r>
        <w:rPr>
          <w:rFonts w:ascii="Times New Roman" w:hAnsi="Times New Roman" w:cs="Times New Roman" w:eastAsia="SimSun"/>
        </w:rPr>
        <w:t xml:space="preserve">钛粉与硼粉直接化合。</w:t>
      </w:r>
    </w:p>
    <w:p>
      <w:pPr>
        <w:pStyle w:val="BodyText"/>
        <w:spacing w:before="0" w:after="0" w:line="276" w:lineRule="auto"/>
      </w:pPr>
      <w:r>
        <w:t xml:space="preserve">3-2-3 </w:t>
      </w:r>
      <w:r>
        <w:rPr>
          <w:rFonts w:ascii="Times New Roman" w:hAnsi="Times New Roman" w:cs="Times New Roman" w:eastAsia="SimSun"/>
        </w:rPr>
        <w:t xml:space="preserve">四氯化钛与三氯化硼在氢气气氛下化学气相沉积。</w:t>
      </w:r>
    </w:p>
    <w:p>
      <w:pPr>
        <w:pStyle w:val="BodyText"/>
        <w:spacing w:before="0" w:after="0" w:line="276" w:lineRule="auto"/>
      </w:pPr>
      <w:r>
        <w:t xml:space="preserve">3-3</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为六方晶系，晶胞参数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3.03</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3.23</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（标准值），每个晶胞含1个</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。3-3-1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的理论密度。</w:t>
      </w:r>
    </w:p>
    <w:p>
      <w:pPr>
        <w:pStyle w:val="BodyText"/>
        <w:spacing w:before="0" w:after="0" w:line="276" w:lineRule="auto"/>
      </w:pPr>
      <w:r>
        <w:t xml:space="preserve">3-3-2 </w:t>
      </w:r>
      <w:r>
        <w:rPr>
          <w:rFonts w:ascii="Times New Roman" w:hAnsi="Times New Roman" w:cs="Times New Roman" w:eastAsia="SimSun"/>
        </w:rPr>
        <w:t xml:space="preserve">计算</w:t>
      </w:r>
      <w:r>
        <w:t xml:space="preserve"> B-B </w:t>
      </w:r>
      <w:r>
        <w:rPr>
          <w:rFonts w:ascii="Times New Roman" w:hAnsi="Times New Roman" w:cs="Times New Roman" w:eastAsia="SimSun"/>
        </w:rPr>
        <w:t xml:space="preserve">原子在六元环内的最短距离。</w:t>
      </w:r>
    </w:p>
    <w:p>
      <w:pPr>
        <w:pStyle w:val="BodyText"/>
        <w:spacing w:before="0" w:after="0" w:line="276" w:lineRule="auto"/>
      </w:pPr>
      <w:r>
        <w:rPr>
          <w:rFonts w:ascii="Times New Roman" w:hAnsi="Times New Roman" w:cs="Times New Roman" w:eastAsia="SimSun"/>
        </w:rPr>
        <w:t xml:space="preserve">3-4（思考题不计分）热膨胀系数α定义：</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L</m:t>
            </m:r>
          </m:den>
        </m:f>
        <m:f>
          <m:fPr>
            <m:type m:val="bar"/>
          </m:fPr>
          <m:num>
            <m:r>
              <w:rPr>
                <w:rFonts w:ascii="Times New Roman" w:hAnsi="Times New Roman" w:cs="Times New Roman" w:eastAsia="SimSun"/>
              </w:rPr>
              <m:t>d</m:t>
            </m:r>
            <m:r>
              <w:rPr>
                <w:rFonts w:ascii="Times New Roman" w:hAnsi="Times New Roman" w:cs="Times New Roman" w:eastAsia="SimSun"/>
              </w:rPr>
              <m:t>L</m:t>
            </m:r>
          </m:num>
          <m:den>
            <m: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a </w:t>
      </w:r>
      <w:r>
        <w:rPr>
          <w:rFonts w:ascii="Times New Roman" w:hAnsi="Times New Roman" w:cs="Times New Roman" w:eastAsia="SimSun"/>
        </w:rPr>
        <w:t xml:space="preserve">轴的热膨胀系数</w:t>
      </w:r>
      <w:r>
        <w:t xml:space="preserve"> </w:t>
      </w:r>
      <m:oMath>
        <m:sSub>
          <m:e>
            <m:r>
              <w:rPr>
                <w:rFonts w:ascii="Times New Roman" w:hAnsi="Times New Roman" w:cs="Times New Roman" w:eastAsia="SimSun"/>
              </w:rPr>
              <m:t>α</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w:t>
      </w:r>
      <w:r>
        <w:t xml:space="preserve"> </w:t>
      </w:r>
      <m:oMath>
        <m:sSub>
          <m:e>
            <m:r>
              <w:rPr>
                <w:rFonts w:ascii="Times New Roman" w:hAnsi="Times New Roman" w:cs="Times New Roman" w:eastAsia="SimSun"/>
              </w:rPr>
              <m:t>α</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。若从</w:t>
      </w:r>
      <w:r>
        <w:t xml:space="preserve"> 300 K </w:t>
      </w:r>
      <w:r>
        <w:rPr>
          <w:rFonts w:ascii="Times New Roman" w:hAnsi="Times New Roman" w:cs="Times New Roman" w:eastAsia="SimSun"/>
        </w:rPr>
        <w:t xml:space="preserve">加热到</w:t>
      </w:r>
      <w:r>
        <w:t xml:space="preserve"> 1300 </w:t>
      </w:r>
      <w:r>
        <w:rPr>
          <w:rFonts w:ascii="Times New Roman" w:hAnsi="Times New Roman" w:cs="Times New Roman" w:eastAsia="SimSun"/>
        </w:rPr>
        <w:t xml:space="preserve">K，计算</w:t>
      </w:r>
      <w:r>
        <w:t xml:space="preserve"> a </w:t>
      </w:r>
      <w:r>
        <w:rPr>
          <w:rFonts w:ascii="Times New Roman" w:hAnsi="Times New Roman" w:cs="Times New Roman" w:eastAsia="SimSun"/>
        </w:rPr>
        <w:t xml:space="preserve">轴和</w:t>
      </w:r>
      <w:r>
        <w:t xml:space="preserve"> c </w:t>
      </w:r>
      <w:r>
        <w:rPr>
          <w:rFonts w:ascii="Times New Roman" w:hAnsi="Times New Roman" w:cs="Times New Roman" w:eastAsia="SimSun"/>
        </w:rPr>
        <w:t xml:space="preserve">轴的相对伸长率。</w:t>
      </w:r>
    </w:p>
    <w:bookmarkEnd w:id="21"/>
    <w:bookmarkStart w:id="22" w:name="第-4-题13-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天然气的主要成分为甲烷水合物，天然气的晶体属于立方晶系，甲烷分子处在由水构成的多面体空隙之中，一个正当晶胞中含有8个甲烷分子，已知水的密度为</w:t>
      </w:r>
      <w:r>
        <w:t xml:space="preserve"> </w:t>
      </w:r>
      <m:oMath>
        <m:r>
          <w:rPr>
            <w:rFonts w:ascii="Times New Roman" w:hAnsi="Times New Roman" w:cs="Times New Roman" w:eastAsia="SimSun"/>
          </w:rPr>
          <m:t>1.000</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。若在</w:t>
      </w:r>
      <w:r>
        <w:t xml:space="preserve"> </w:t>
      </w:r>
      <m:oMath>
        <m:r>
          <w:rPr>
            <w:rFonts w:ascii="Times New Roman" w:hAnsi="Times New Roman" w:cs="Times New Roman" w:eastAsia="SimSun"/>
          </w:rPr>
          <m:t>101.325</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273.15</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的条件下，将</w:t>
      </w:r>
      <w:r>
        <w:t xml:space="preserve"> </w:t>
      </w:r>
      <m:oMath>
        <m:r>
          <w:rPr>
            <w:rFonts w:ascii="Times New Roman" w:hAnsi="Times New Roman" w:cs="Times New Roman" w:eastAsia="SimSun"/>
          </w:rPr>
          <m:t>1.000</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的甲烷水合物分解，可得到</w:t>
      </w:r>
      <w:r>
        <w:t xml:space="preserve"> </w:t>
      </w:r>
      <m:oMath>
        <m:r>
          <w:rPr>
            <w:rFonts w:ascii="Times New Roman" w:hAnsi="Times New Roman" w:cs="Times New Roman" w:eastAsia="SimSun"/>
          </w:rPr>
          <m:t>0.7981</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的液态水以及</w:t>
      </w:r>
      <w:r>
        <w:t xml:space="preserve"> </w:t>
      </w:r>
      <m:oMath>
        <m:r>
          <w:rPr>
            <w:rFonts w:ascii="Times New Roman" w:hAnsi="Times New Roman" w:cs="Times New Roman" w:eastAsia="SimSun"/>
          </w:rPr>
          <m:t>172.7</m:t>
        </m:r>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的甲烷气体。</w:t>
      </w:r>
    </w:p>
    <w:p>
      <w:pPr>
        <w:pStyle w:val="BodyText"/>
        <w:spacing w:before="0" w:after="0" w:line="276" w:lineRule="auto"/>
        <w:ind w:firstLineChars="200" w:firstLine="420"/>
      </w:pPr>
      <w:r>
        <w:rPr>
          <w:rFonts w:ascii="Times New Roman" w:hAnsi="Times New Roman" w:cs="Times New Roman" w:eastAsia="SimSun"/>
        </w:rPr>
        <w:t xml:space="preserve">甲烷在</w:t>
      </w:r>
      <w:r>
        <w:t xml:space="preserve"> </w:t>
      </w:r>
      <w:r>
        <w:rPr>
          <w:rFonts w:ascii="Times New Roman" w:hAnsi="Times New Roman" w:cs="Times New Roman" w:eastAsia="SimSun"/>
        </w:rPr>
        <w:t xml:space="preserve">298.15K，101.325kPa</w:t>
      </w:r>
      <w:r>
        <w:t xml:space="preserve"> </w:t>
      </w:r>
      <w:r>
        <w:rPr>
          <w:rFonts w:ascii="Times New Roman" w:hAnsi="Times New Roman" w:cs="Times New Roman" w:eastAsia="SimSun"/>
        </w:rPr>
        <w:t xml:space="preserve">下燃烧反应方程式如下：</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890.35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802.29</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t xml:space="preserve">4-1 </w:t>
      </w:r>
      <w:r>
        <w:rPr>
          <w:rFonts w:ascii="Times New Roman" w:hAnsi="Times New Roman" w:cs="Times New Roman" w:eastAsia="SimSun"/>
        </w:rPr>
        <w:t xml:space="preserve">计算水在</w:t>
      </w:r>
      <w:r>
        <w:t xml:space="preserve"> </w:t>
      </w:r>
      <w:r>
        <w:rPr>
          <w:rFonts w:ascii="Times New Roman" w:hAnsi="Times New Roman" w:cs="Times New Roman" w:eastAsia="SimSun"/>
        </w:rPr>
        <w:t xml:space="preserve">298.15K，101.325kPa</w:t>
      </w:r>
      <w:r>
        <w:t xml:space="preserve"> </w:t>
      </w:r>
      <w:r>
        <w:rPr>
          <w:rFonts w:ascii="Times New Roman" w:hAnsi="Times New Roman" w:cs="Times New Roman" w:eastAsia="SimSun"/>
        </w:rPr>
        <w:t xml:space="preserve">下的标准摩尔蒸发焓</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v</m:t>
            </m:r>
            <m:r>
              <w:rPr>
                <w:rFonts w:ascii="Times New Roman" w:hAnsi="Times New Roman" w:cs="Times New Roman" w:eastAsia="SimSun"/>
              </w:rPr>
              <m:t>a</m:t>
            </m:r>
            <m:r>
              <w:rPr>
                <w:rFonts w:ascii="Times New Roman" w:hAnsi="Times New Roman" w:cs="Times New Roman" w:eastAsia="SimSun"/>
              </w:rPr>
              <m:t>p</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。(2’)</w:t>
      </w:r>
    </w:p>
    <w:p>
      <w:pPr>
        <w:pStyle w:val="BodyText"/>
        <w:spacing w:before="0" w:after="0" w:line="276" w:lineRule="auto"/>
      </w:pPr>
      <w:r>
        <w:t xml:space="preserve">4-2 </w:t>
      </w:r>
      <w:r>
        <w:rPr>
          <w:rFonts w:ascii="Times New Roman" w:hAnsi="Times New Roman" w:cs="Times New Roman" w:eastAsia="SimSun"/>
        </w:rPr>
        <w:t xml:space="preserve">在</w:t>
      </w:r>
      <w:r>
        <w:t xml:space="preserve"> </w:t>
      </w:r>
      <w:r>
        <w:rPr>
          <w:rFonts w:ascii="Times New Roman" w:hAnsi="Times New Roman" w:cs="Times New Roman" w:eastAsia="SimSun"/>
        </w:rPr>
        <w:t xml:space="preserve">298.15K，0.01m³</w:t>
      </w:r>
      <w:r>
        <w:t xml:space="preserve"> </w:t>
      </w:r>
      <w:r>
        <w:rPr>
          <w:rFonts w:ascii="Times New Roman" w:hAnsi="Times New Roman" w:cs="Times New Roman" w:eastAsia="SimSun"/>
        </w:rPr>
        <w:t xml:space="preserve">的恒容容器中充入</w:t>
      </w:r>
      <w:r>
        <w:t xml:space="preserve"> 0.5mol </w:t>
      </w:r>
      <w:r>
        <w:rPr>
          <w:rFonts w:ascii="Times New Roman" w:hAnsi="Times New Roman" w:cs="Times New Roman" w:eastAsia="SimSun"/>
        </w:rPr>
        <w:t xml:space="preserve">甲烷与化学计量的氧气，充分反应后，生成</w:t>
      </w:r>
      <w:r>
        <w:t xml:space="preserve"> 0.5mol CO₂(g) </w:t>
      </w:r>
      <w:r>
        <w:rPr>
          <w:rFonts w:ascii="Times New Roman" w:hAnsi="Times New Roman" w:cs="Times New Roman" w:eastAsia="SimSun"/>
        </w:rPr>
        <w:t xml:space="preserve">与</w:t>
      </w:r>
      <w:r>
        <w:t xml:space="preserve"> 1mol </w:t>
      </w:r>
      <w:r>
        <w:rPr>
          <w:rFonts w:ascii="Times New Roman" w:hAnsi="Times New Roman" w:cs="Times New Roman" w:eastAsia="SimSun"/>
        </w:rPr>
        <w:t xml:space="preserve">H₂O(l)，计算反应热。(3’)</w:t>
      </w:r>
    </w:p>
    <w:p>
      <w:pPr>
        <w:pStyle w:val="BodyText"/>
        <w:spacing w:before="0" w:after="0" w:line="276" w:lineRule="auto"/>
      </w:pPr>
      <w:r>
        <w:t xml:space="preserve">4-3 </w:t>
      </w:r>
      <w:r>
        <w:rPr>
          <w:rFonts w:ascii="Times New Roman" w:hAnsi="Times New Roman" w:cs="Times New Roman" w:eastAsia="SimSun"/>
        </w:rPr>
        <w:t xml:space="preserve">通过计算给出一个天然气正当晶胞的组成，并计算立方晶胞参数。(3’)</w:t>
      </w:r>
    </w:p>
    <w:bookmarkEnd w:id="22"/>
    <w:bookmarkStart w:id="23" w:name="第-5-题13-分核反应堆中的氧化物"/>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分）核反应堆中的氧化物</w:t>
      </w:r>
    </w:p>
    <w:p>
      <w:pPr>
        <w:pStyle w:val="FirstParagraph"/>
        <w:spacing w:before="0" w:after="0" w:line="276" w:lineRule="auto"/>
        <w:ind w:firstLineChars="200" w:firstLine="420"/>
      </w:pPr>
      <w:r>
        <w:rPr>
          <w:rFonts w:ascii="Times New Roman" w:hAnsi="Times New Roman" w:cs="Times New Roman" w:eastAsia="SimSun"/>
        </w:rPr>
        <w:t xml:space="preserve">随着核电的发展，绿色、高效地处理核废料愈发重要。将中子捕获生成的人造超铀元素通过形成氧化物的方式保存于密闭空间内，可以极大地降低核污染。研究人员报道了一例不定组成的，U与Am的混合氧化物</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（y&lt;0.5），具有氧额外掺杂的萤石型结构。</w:t>
      </w:r>
    </w:p>
    <w:p>
      <w:pPr>
        <w:pStyle w:val="BodyText"/>
        <w:spacing w:before="0" w:after="0" w:line="276" w:lineRule="auto"/>
      </w:pPr>
      <w:r>
        <w:t xml:space="preserve">5-1 </w:t>
      </w:r>
      <w:r>
        <w:rPr>
          <w:rFonts w:ascii="Times New Roman" w:hAnsi="Times New Roman" w:cs="Times New Roman" w:eastAsia="SimSun"/>
        </w:rPr>
        <w:t xml:space="preserve">掺杂的氧原子位于晶体的八面体空隙中。指出其填隙率，可用x表示，假设x&gt;0。</w:t>
      </w:r>
    </w:p>
    <w:p>
      <w:pPr>
        <w:pStyle w:val="BodyText"/>
        <w:spacing w:before="0" w:after="0" w:line="276" w:lineRule="auto"/>
      </w:pPr>
      <w:r>
        <w:t xml:space="preserve">5-2 </w:t>
      </w:r>
      <w:r>
        <w:rPr>
          <w:rFonts w:ascii="Times New Roman" w:hAnsi="Times New Roman" w:cs="Times New Roman" w:eastAsia="SimSun"/>
        </w:rPr>
        <w:t xml:space="preserve">合成反应在高温下进行，产物具有随机的</w:t>
      </w:r>
      <w:r>
        <w:t xml:space="preserve"> U/Am </w:t>
      </w:r>
      <w:r>
        <w:rPr>
          <w:rFonts w:ascii="Times New Roman" w:hAnsi="Times New Roman" w:cs="Times New Roman" w:eastAsia="SimSun"/>
        </w:rPr>
        <w:t xml:space="preserve">分布，可视作理想混合物。根据如下数据，计算</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0.85</m:t>
            </m:r>
          </m:sub>
        </m:sSub>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的标准摩尔生成吉布斯自由能，假设热力学数据随温度不变。注意混合过程。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79"/>
        <w:gridCol w:w="2361"/>
        <w:gridCol w:w="2142"/>
        <w:gridCol w:w="1970"/>
      </w:tblGrid>
      <w:tr>
        <w:trPr>
          <w:tblHeader w:val="on"/>
        </w:trPr>
        <w:tc>
          <w:tcPr>
            <w:tcW w:type="dxa" w:w="3279"/>
          </w:tcPr>
          <w:tcPr/>
          <w:p>
            <w:pPr>
              <w:pStyle w:val="Compact"/>
              <w:jc w:val="center"/>
            </w:pPr>
            <w:r>
              <w:rPr>
                <w:rFonts w:ascii="Times New Roman" w:hAnsi="Times New Roman" w:cs="Times New Roman" w:eastAsia="SimSun"/>
              </w:rPr>
              <w:t xml:space="preserve">化学式</w:t>
            </w:r>
          </w:p>
        </w:tc>
        <w:tc>
          <w:tcPr>
            <w:tcW w:type="dxa" w:w="2361"/>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2142"/>
          </w:tcPr>
          <w:tcPr/>
          <w:p>
            <w:pPr>
              <w:pStyle w:val="Compact"/>
              <w:jc w:val="center"/>
            </w:pPr>
            <m:oMath>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970"/>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r>
      <w:tr>
        <w:tc>
          <w:tcPr>
            <w:tcW w:type="dxa" w:w="3279"/>
          </w:tcPr>
          <w:tcPr/>
          <w:p>
            <w:pPr>
              <w:pStyle w:val="Compact"/>
              <w:jc w:val="center"/>
            </w:pP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w:t>
            </w:r>
          </w:p>
        </w:tc>
        <w:tc>
          <w:tcPr>
            <w:tcW w:type="dxa" w:w="2142"/>
          </w:tcPr>
          <w:tcPr/>
          <w:p>
            <w:pPr>
              <w:pStyle w:val="Compact"/>
              <w:jc w:val="center"/>
            </w:pPr>
            <w:r>
              <w:t xml:space="preserve">205.1</w:t>
            </w:r>
          </w:p>
        </w:tc>
        <w:tc>
          <w:tcPr>
            <w:tcW w:type="dxa" w:w="1970"/>
          </w:tcPr>
          <w:tcPr/>
          <w:p>
            <w:pPr>
              <w:pStyle w:val="Compact"/>
              <w:jc w:val="center"/>
            </w:pPr>
            <w:r>
              <w:t xml:space="preserve">/</w:t>
            </w:r>
          </w:p>
        </w:tc>
      </w:tr>
      <w:tr>
        <w:tc>
          <w:tcPr>
            <w:tcW w:type="dxa" w:w="3279"/>
          </w:tcPr>
          <w:tcPr/>
          <w:p>
            <w:pPr>
              <w:pStyle w:val="Compact"/>
              <w:jc w:val="center"/>
            </w:pPr>
            <m:oMath>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-1085</w:t>
            </w:r>
          </w:p>
        </w:tc>
        <w:tc>
          <w:tcPr>
            <w:tcW w:type="dxa" w:w="2142"/>
          </w:tcPr>
          <w:tcPr/>
          <w:p>
            <w:pPr>
              <w:pStyle w:val="Compact"/>
              <w:jc w:val="center"/>
            </w:pPr>
            <w:r>
              <w:t xml:space="preserve">77.03</w:t>
            </w:r>
          </w:p>
        </w:tc>
        <w:tc>
          <w:tcPr>
            <w:tcW w:type="dxa" w:w="1970"/>
          </w:tcPr>
          <w:tcPr/>
          <w:p>
            <w:pPr>
              <w:pStyle w:val="Compact"/>
              <w:jc w:val="center"/>
            </w:pPr>
            <w:r>
              <w:t xml:space="preserve">/</w:t>
            </w:r>
          </w:p>
        </w:tc>
      </w:tr>
      <w:tr>
        <w:tc>
          <w:tcPr>
            <w:tcW w:type="dxa" w:w="3279"/>
          </w:tcPr>
          <w:tcPr/>
          <w:p>
            <w:pPr>
              <w:pStyle w:val="Compact"/>
              <w:jc w:val="center"/>
            </w:pPr>
            <m:oMath>
              <m:r>
                <m:rPr>
                  <m:sty m:val="p"/>
                </m:rPr>
                <w:rPr>
                  <w:rFonts w:ascii="Times New Roman" w:hAnsi="Times New Roman" w:cs="Times New Roman" w:eastAsia="SimSun"/>
                </w:rPr>
                <m:t>A</m:t>
              </m:r>
              <m:sSub>
                <m:e>
                  <m:r>
                    <m:rPr>
                      <m:sty m:val="p"/>
                    </m:rPr>
                    <w:rPr>
                      <w:rFonts w:ascii="Times New Roman" w:hAnsi="Times New Roman" w:cs="Times New Roman" w:eastAsia="SimSun"/>
                    </w:rPr>
                    <m:t>m</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tc>
        <w:tc>
          <w:tcPr>
            <w:tcW w:type="dxa" w:w="2361"/>
          </w:tcPr>
          <w:tcPr/>
          <w:p>
            <w:pPr>
              <w:pStyle w:val="Compact"/>
              <w:jc w:val="center"/>
            </w:pPr>
            <w:r>
              <w:t xml:space="preserve">-1690</w:t>
            </w:r>
          </w:p>
        </w:tc>
        <w:tc>
          <w:tcPr>
            <w:tcW w:type="dxa" w:w="2142"/>
          </w:tcPr>
          <w:tcPr/>
          <w:p>
            <w:pPr>
              <w:pStyle w:val="Compact"/>
              <w:jc w:val="center"/>
            </w:pPr>
            <w:r>
              <w:t xml:space="preserve">134.2</w:t>
            </w:r>
          </w:p>
        </w:tc>
        <w:tc>
          <w:tcPr>
            <w:tcW w:type="dxa" w:w="1970"/>
          </w:tcPr>
          <w:tcPr/>
          <w:p>
            <w:pPr>
              <w:pStyle w:val="Compact"/>
              <w:jc w:val="center"/>
            </w:pPr>
            <w:r>
              <w:t xml:space="preserve">-1605</w:t>
            </w:r>
          </w:p>
        </w:tc>
      </w:tr>
      <w:tr>
        <w:tc>
          <w:tcPr>
            <w:tcW w:type="dxa" w:w="3279"/>
          </w:tcPr>
          <w:tcPr/>
          <w:p>
            <w:pPr>
              <w:pStyle w:val="Compact"/>
              <w:jc w:val="center"/>
            </w:pPr>
            <m:oMath>
              <m:sSub>
                <m:e>
                  <m:r>
                    <m:rPr>
                      <m:sty m:val="p"/>
                    </m:rPr>
                    <w:rPr>
                      <w:rFonts w:ascii="Times New Roman" w:hAnsi="Times New Roman" w:cs="Times New Roman" w:eastAsia="SimSun"/>
                    </w:rPr>
                    <m:t>U</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w:t>
            </w:r>
          </w:p>
        </w:tc>
        <w:tc>
          <w:tcPr>
            <w:tcW w:type="dxa" w:w="2361"/>
          </w:tcPr>
          <w:tcPr/>
          <w:p>
            <w:pPr>
              <w:pStyle w:val="Compact"/>
              <w:jc w:val="center"/>
            </w:pPr>
            <w:r>
              <w:t xml:space="preserve">-4512</w:t>
            </w:r>
          </w:p>
        </w:tc>
        <w:tc>
          <w:tcPr>
            <w:tcW w:type="dxa" w:w="2142"/>
          </w:tcPr>
          <w:tcPr/>
          <w:p>
            <w:pPr>
              <w:pStyle w:val="Compact"/>
              <w:jc w:val="center"/>
            </w:pPr>
            <w:r>
              <w:t xml:space="preserve">334.1</w:t>
            </w:r>
          </w:p>
        </w:tc>
        <w:tc>
          <w:tcPr>
            <w:tcW w:type="dxa" w:w="1970"/>
          </w:tcPr>
          <w:tcPr/>
          <w:p>
            <w:pPr>
              <w:pStyle w:val="Compact"/>
              <w:jc w:val="center"/>
            </w:pPr>
            <w:r>
              <w:t xml:space="preserve">-4535</w:t>
            </w:r>
          </w:p>
        </w:tc>
      </w:tr>
      <w:tr>
        <w:tc>
          <w:tcPr>
            <w:tcW w:type="dxa" w:w="3279"/>
          </w:tcPr>
          <w:tcPr/>
          <w:p>
            <w:pPr>
              <w:pStyle w:val="Compact"/>
              <w:jc w:val="center"/>
            </w:pPr>
            <m:oMath>
              <m:r>
                <m:rPr>
                  <m:sty m:val="p"/>
                </m:rPr>
                <w:rPr>
                  <w:rFonts w:ascii="Times New Roman" w:hAnsi="Times New Roman" w:cs="Times New Roman" w:eastAsia="SimSun"/>
                </w:rPr>
                <m:t>A</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361"/>
          </w:tcPr>
          <w:tcPr/>
          <w:p>
            <w:pPr>
              <w:pStyle w:val="Compact"/>
              <w:jc w:val="center"/>
            </w:pPr>
            <w:r>
              <w:t xml:space="preserve">-932.2</w:t>
            </w:r>
          </w:p>
        </w:tc>
        <w:tc>
          <w:tcPr>
            <w:tcW w:type="dxa" w:w="2142"/>
          </w:tcPr>
          <w:tcPr/>
          <w:p>
            <w:pPr>
              <w:pStyle w:val="Compact"/>
              <w:jc w:val="center"/>
            </w:pPr>
            <w:r>
              <w:t xml:space="preserve">75.50</w:t>
            </w:r>
          </w:p>
        </w:tc>
        <w:tc>
          <w:tcPr>
            <w:tcW w:type="dxa" w:w="1970"/>
          </w:tcPr>
          <w:tcPr/>
          <w:p>
            <w:pPr>
              <w:pStyle w:val="Compact"/>
              <w:jc w:val="center"/>
            </w:pPr>
            <w:r>
              <w:t xml:space="preserve">/</w:t>
            </w:r>
          </w:p>
        </w:tc>
      </w:tr>
    </w:tbl>
    <w:p>
      <w:pPr>
        <w:pStyle w:val="BodyText"/>
        <w:spacing w:before="0" w:after="0" w:line="276" w:lineRule="auto"/>
      </w:pPr>
      <w:r>
        <w:t xml:space="preserve">5-3 </w:t>
      </w:r>
      <w:r>
        <w:rPr>
          <w:rFonts w:ascii="Times New Roman" w:hAnsi="Times New Roman" w:cs="Times New Roman" w:eastAsia="SimSun"/>
        </w:rPr>
        <w:t xml:space="preserve">合成时的氧势（</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，描述氧化物中氧逸出到气相的趋势）可很大程度上影响</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的取值。对于上述体系，在反应初期，可认为体系中存在一组对峙反应。</w:t>
      </w:r>
    </w:p>
    <w:p>
      <w:pPr>
        <w:pStyle w:val="BodyText"/>
        <w:spacing w:before="120" w:after="120" w:line="240" w:lineRule="auto"/>
        <w:jc w:val="center"/>
      </w:pPr>
      <m:oMathPara>
        <m:oMathParaPr>
          <m:jc m:val="center"/>
        </m:oMathParaPr>
        <m:oMath>
          <m:r>
            <w:rPr>
              <w:rFonts w:ascii="Times New Roman" w:hAnsi="Times New Roman" w:cs="Times New Roman" w:eastAsia="SimSun"/>
            </w:rPr>
            <m:t>m</m:t>
          </m:r>
          <m:sSub>
            <m:e>
              <m:r>
                <m:rPr>
                  <m:sty m:val="p"/>
                </m:rPr>
                <w:rPr>
                  <w:rFonts w:ascii="Times New Roman" w:hAnsi="Times New Roman" w:cs="Times New Roman" w:eastAsia="SimSun"/>
                </w:rPr>
                <m:t>U</m:t>
              </m:r>
            </m:e>
            <m:sub>
              <m:r>
                <w:rPr>
                  <w:rFonts w:ascii="Times New Roman" w:hAnsi="Times New Roman" w:cs="Times New Roman" w:eastAsia="SimSun"/>
                </w:rPr>
                <m:t>0.85</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m</m:t>
          </m:r>
          <m:sSub>
            <m:e>
              <m:r>
                <m:rPr>
                  <m:sty m:val="p"/>
                </m:rPr>
                <w:rPr>
                  <w:rFonts w:ascii="Times New Roman" w:hAnsi="Times New Roman" w:cs="Times New Roman" w:eastAsia="SimSun"/>
                </w:rPr>
                <m:t>U</m:t>
              </m:r>
            </m:e>
            <m:sub>
              <m:r>
                <w:rPr>
                  <w:rFonts w:ascii="Times New Roman" w:hAnsi="Times New Roman" w:cs="Times New Roman" w:eastAsia="SimSun"/>
                </w:rPr>
                <m:t>0.85</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w:rPr>
                  <w:rFonts w:ascii="Times New Roman" w:hAnsi="Times New Roman" w:cs="Times New Roman" w:eastAsia="SimSun"/>
                </w:rPr>
                <m:t>0.15</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m</m:t>
                  </m:r>
                </m:den>
              </m:f>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反应结束后体系迅速冷却，产物组成可代表反应时的平衡组成。已知</w:t>
      </w:r>
      <w:r>
        <w:t xml:space="preserve"> T=2023K </w:t>
      </w:r>
      <w:r>
        <w:rPr>
          <w:rFonts w:ascii="Times New Roman" w:hAnsi="Times New Roman" w:cs="Times New Roman" w:eastAsia="SimSun"/>
        </w:rPr>
        <w:t xml:space="preserve">时，不同氧势下，产物的</w:t>
      </w:r>
      <w:r>
        <w:t xml:space="preserve"> x </w:t>
      </w:r>
      <w:r>
        <w:rPr>
          <w:rFonts w:ascii="Times New Roman" w:hAnsi="Times New Roman" w:cs="Times New Roman" w:eastAsia="SimSun"/>
        </w:rPr>
        <w:t xml:space="preserve">值如下所示，试计算该对峙反应的平衡常数。（提示：掺杂量较小时，相比原始的平衡组成，额外的掺杂氧浓度与氧气分压近似成正比。）</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84"/>
        <w:gridCol w:w="1789"/>
        <w:gridCol w:w="1789"/>
        <w:gridCol w:w="1690"/>
        <w:gridCol w:w="1199"/>
        <w:gridCol w:w="1199"/>
        <w:gridCol w:w="1202"/>
      </w:tblGrid>
      <w:tr>
        <w:trPr>
          <w:tblHeader w:val="on"/>
        </w:trPr>
        <w:tc>
          <w:tcPr>
            <w:tcW w:type="dxa" w:w="884"/>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789"/>
          </w:tcPr>
          <w:tcPr/>
          <w:p>
            <w:pPr>
              <w:pStyle w:val="Compact"/>
              <w:jc w:val="center"/>
            </w:pPr>
            <w:r>
              <w:t xml:space="preserve">-520</w:t>
            </w:r>
          </w:p>
        </w:tc>
        <w:tc>
          <w:tcPr>
            <w:tcW w:type="dxa" w:w="1789"/>
          </w:tcPr>
          <w:tcPr/>
          <w:p>
            <w:pPr>
              <w:pStyle w:val="Compact"/>
              <w:jc w:val="center"/>
            </w:pPr>
            <w:r>
              <w:t xml:space="preserve">-420</w:t>
            </w:r>
          </w:p>
        </w:tc>
        <w:tc>
          <w:tcPr>
            <w:tcW w:type="dxa" w:w="1690"/>
          </w:tcPr>
          <w:tcPr/>
          <w:p>
            <w:pPr>
              <w:pStyle w:val="Compact"/>
              <w:jc w:val="center"/>
            </w:pPr>
            <w:r>
              <w:t xml:space="preserve">-350</w:t>
            </w:r>
          </w:p>
        </w:tc>
        <w:tc>
          <w:tcPr>
            <w:tcW w:type="dxa" w:w="1199"/>
          </w:tcPr>
          <w:tcPr/>
          <w:p>
            <w:pPr>
              <w:pStyle w:val="Compact"/>
              <w:jc w:val="center"/>
            </w:pPr>
            <w:r>
              <w:t xml:space="preserve">-335</w:t>
            </w:r>
          </w:p>
        </w:tc>
        <w:tc>
          <w:tcPr>
            <w:tcW w:type="dxa" w:w="1199"/>
          </w:tcPr>
          <w:tcPr/>
          <w:p>
            <w:pPr>
              <w:pStyle w:val="Compact"/>
              <w:jc w:val="center"/>
            </w:pPr>
            <w:r>
              <w:t xml:space="preserve">-320</w:t>
            </w:r>
          </w:p>
        </w:tc>
        <w:tc>
          <w:tcPr>
            <w:tcW w:type="dxa" w:w="1202"/>
          </w:tcPr>
          <w:tcPr/>
          <w:p>
            <w:pPr>
              <w:pStyle w:val="Compact"/>
              <w:jc w:val="center"/>
            </w:pPr>
            <w:r>
              <w:t xml:space="preserve">-310</w:t>
            </w:r>
          </w:p>
        </w:tc>
      </w:tr>
      <w:tr>
        <w:tc>
          <w:tcPr>
            <w:tcW w:type="dxa" w:w="884"/>
          </w:tcPr>
          <w:tcPr/>
          <w:p>
            <w:pPr>
              <w:pStyle w:val="Compact"/>
              <w:jc w:val="center"/>
            </w:pPr>
            <w:r>
              <w:t xml:space="preserve">x</w:t>
            </w:r>
          </w:p>
        </w:tc>
        <w:tc>
          <w:tcPr>
            <w:tcW w:type="dxa" w:w="1789"/>
          </w:tcPr>
          <w:tcPr/>
          <w:p>
            <w:pPr>
              <w:pStyle w:val="Compact"/>
              <w:jc w:val="center"/>
            </w:pPr>
            <w:r>
              <w:t xml:space="preserve">-3.224×10⁻³</w:t>
            </w:r>
          </w:p>
        </w:tc>
        <w:tc>
          <w:tcPr>
            <w:tcW w:type="dxa" w:w="1789"/>
          </w:tcPr>
          <w:tcPr/>
          <w:p>
            <w:pPr>
              <w:pStyle w:val="Compact"/>
              <w:jc w:val="center"/>
            </w:pPr>
            <w:r>
              <w:t xml:space="preserve">-3.139×10⁻³</w:t>
            </w:r>
          </w:p>
        </w:tc>
        <w:tc>
          <w:tcPr>
            <w:tcW w:type="dxa" w:w="1690"/>
          </w:tcPr>
          <w:tcPr/>
          <w:p>
            <w:pPr>
              <w:pStyle w:val="Compact"/>
              <w:jc w:val="center"/>
            </w:pPr>
            <w:r>
              <w:t xml:space="preserve">2.216×10⁻³</w:t>
            </w:r>
          </w:p>
        </w:tc>
        <w:tc>
          <w:tcPr>
            <w:tcW w:type="dxa" w:w="1199"/>
          </w:tcPr>
          <w:tcPr/>
          <w:p>
            <w:pPr>
              <w:pStyle w:val="Compact"/>
              <w:jc w:val="center"/>
            </w:pPr>
            <w:r>
              <w:t xml:space="preserve">0.01005</w:t>
            </w:r>
          </w:p>
        </w:tc>
        <w:tc>
          <w:tcPr>
            <w:tcW w:type="dxa" w:w="1199"/>
          </w:tcPr>
          <w:tcPr/>
          <w:p>
            <w:pPr>
              <w:pStyle w:val="Compact"/>
              <w:jc w:val="center"/>
            </w:pPr>
            <w:r>
              <w:t xml:space="preserve">0.02915</w:t>
            </w:r>
          </w:p>
        </w:tc>
        <w:tc>
          <w:tcPr>
            <w:tcW w:type="dxa" w:w="1202"/>
          </w:tcPr>
          <w:tcPr/>
          <w:p>
            <w:pPr>
              <w:pStyle w:val="Compact"/>
              <w:jc w:val="center"/>
            </w:pPr>
            <w:r>
              <w:t xml:space="preserve">0.05544</w:t>
            </w:r>
          </w:p>
        </w:tc>
      </w:tr>
    </w:tbl>
    <w:p>
      <w:pPr>
        <w:pStyle w:val="BodyText"/>
        <w:spacing w:before="0" w:after="0" w:line="276" w:lineRule="auto"/>
      </w:pPr>
      <w:r>
        <w:t xml:space="preserve">5-4 </w:t>
      </w:r>
      <w:r>
        <w:rPr>
          <w:rFonts w:ascii="Times New Roman" w:hAnsi="Times New Roman" w:cs="Times New Roman" w:eastAsia="SimSun"/>
        </w:rPr>
        <w:t xml:space="preserve">进一步研究发现，无论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的取值如何，该混合氧化物的晶胞参数</w:t>
      </w:r>
      <w:r>
        <w:t xml:space="preserve"> a </w:t>
      </w:r>
      <w:r>
        <w:rPr>
          <w:rFonts w:ascii="Times New Roman" w:hAnsi="Times New Roman" w:cs="Times New Roman" w:eastAsia="SimSun"/>
        </w:rPr>
        <w:t xml:space="preserve">总比两种原材料的平均值高出近</w:t>
      </w:r>
      <w:r>
        <w:t xml:space="preserve"> 10 </w:t>
      </w:r>
      <w:r>
        <w:rPr>
          <w:rFonts w:ascii="Times New Roman" w:hAnsi="Times New Roman" w:cs="Times New Roman" w:eastAsia="SimSun"/>
        </w:rPr>
        <w:t xml:space="preserve">pm。试给出一种合理解释。</w:t>
      </w:r>
    </w:p>
    <w:p>
      <w:pPr>
        <w:pStyle w:val="BodyText"/>
        <w:spacing w:before="0" w:after="0" w:line="276" w:lineRule="auto"/>
      </w:pPr>
      <w:r>
        <w:t xml:space="preserve">5-5 </w:t>
      </w:r>
      <w:r>
        <w:rPr>
          <w:rFonts w:ascii="Times New Roman" w:hAnsi="Times New Roman" w:cs="Times New Roman" w:eastAsia="SimSun"/>
        </w:rPr>
        <w:t xml:space="preserve">将产物在</w:t>
      </w:r>
      <w:r>
        <w:t xml:space="preserve"> </w:t>
      </w:r>
      <m:oMath>
        <m:r>
          <w:rPr>
            <w:rFonts w:ascii="Times New Roman" w:hAnsi="Times New Roman" w:cs="Times New Roman" w:eastAsia="SimSun"/>
          </w:rPr>
          <m:t>1200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的氧气气氛下灼烧,</w:t>
      </w:r>
      <w:r>
        <w:t xml:space="preserve"> </w:t>
      </w:r>
      <w:r>
        <w:rPr>
          <w:rFonts w:ascii="Times New Roman" w:hAnsi="Times New Roman" w:cs="Times New Roman" w:eastAsia="SimSun"/>
        </w:rPr>
        <w:t xml:space="preserve">可重新得到</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。写出反应方程式,</w:t>
      </w:r>
      <w:r>
        <w:t xml:space="preserve"> </w:t>
      </w:r>
      <w:r>
        <w:rPr>
          <w:rFonts w:ascii="Times New Roman" w:hAnsi="Times New Roman" w:cs="Times New Roman" w:eastAsia="SimSun"/>
        </w:rPr>
        <w:t xml:space="preserve">令</w:t>
      </w:r>
      <w:r>
        <w:t xml:space="preserve"> </w:t>
      </w:r>
      <m:oMath>
        <m:sSub>
          <m:e>
            <m:r>
              <m:rPr>
                <m:sty m:val="p"/>
              </m:rPr>
              <w:rPr>
                <w:rFonts w:ascii="Times New Roman" w:hAnsi="Times New Roman" w:cs="Times New Roman" w:eastAsia="SimSun"/>
              </w:rPr>
              <m:t>U</m:t>
            </m:r>
          </m:e>
          <m:sub>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y</m:t>
            </m:r>
          </m:sub>
        </m:sSub>
        <m:sSub>
          <m:e>
            <m:r>
              <m:rPr>
                <m:sty m:val="p"/>
              </m:rPr>
              <w:rPr>
                <w:rFonts w:ascii="Times New Roman" w:hAnsi="Times New Roman" w:cs="Times New Roman" w:eastAsia="SimSun"/>
              </w:rPr>
              <m:t>A</m:t>
            </m:r>
            <m:r>
              <m:rPr>
                <m:sty m:val="p"/>
              </m:rPr>
              <w:rPr>
                <w:rFonts w:ascii="Times New Roman" w:hAnsi="Times New Roman" w:cs="Times New Roman" w:eastAsia="SimSun"/>
              </w:rPr>
              <m:t>m</m:t>
            </m:r>
          </m:e>
          <m:sub>
            <m:r>
              <m:rPr>
                <m:sty m:val="p"/>
              </m:rPr>
              <w:rPr>
                <w:rFonts w:ascii="Times New Roman" w:hAnsi="Times New Roman" w:cs="Times New Roman" w:eastAsia="SimSun"/>
              </w:rPr>
              <m:t>y</m:t>
            </m:r>
          </m:sub>
        </m:sSub>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系数为</w:t>
      </w:r>
      <w:r>
        <w:t xml:space="preserve"> 1。</w:t>
      </w:r>
    </w:p>
    <w:bookmarkEnd w:id="23"/>
    <w:bookmarkEnd w:id="24"/>
    <w:bookmarkStart w:id="30" w:name="第二部分-化学原理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25"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6-1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15</m:t>
            </m:r>
          </m:sup>
        </m:sSup>
      </m:oMath>
      <w:r>
        <w:t xml:space="preserve"> </w:t>
      </w:r>
      <w:r>
        <w:rPr>
          <w:rFonts w:ascii="Times New Roman" w:hAnsi="Times New Roman" w:cs="Times New Roman" w:eastAsia="SimSun"/>
        </w:rPr>
        <w:t xml:space="preserve">，计算</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水溶液的</w:t>
      </w:r>
      <w:r>
        <w:t xml:space="preserve"> pH。</w:t>
      </w:r>
      <w:r>
        <w:t xml:space="preserve"> </w:t>
      </w:r>
      <w:r>
        <w:t xml:space="preserve">6-2 </w:t>
      </w:r>
      <w:r>
        <w:rPr>
          <w:rFonts w:ascii="Times New Roman" w:hAnsi="Times New Roman" w:cs="Times New Roman" w:eastAsia="SimSun"/>
        </w:rPr>
        <w:t xml:space="preserve">金属离子</w:t>
      </w:r>
      <w:r>
        <w:t xml:space="preserve"> </w:t>
      </w:r>
      <m:oMath>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可以被</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沉淀为硫化物，完全沉淀指</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。向</w:t>
      </w:r>
      <w:r>
        <w:t xml:space="preserve"> </w:t>
      </w:r>
      <m:oMath>
        <m:r>
          <w:rPr>
            <w:rFonts w:ascii="Times New Roman" w:hAnsi="Times New Roman" w:cs="Times New Roman" w:eastAsia="SimSun"/>
          </w:rPr>
          <m:t>0.10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溶液中通入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至饱和</w:t>
      </w:r>
      <w:r>
        <w:t xml:space="preserve"> (</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w:t>
      </w:r>
      <w:r>
        <w:t xml:space="preserve"> MS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至少为多少时，可完全沉淀。</w:t>
      </w:r>
    </w:p>
    <w:bookmarkEnd w:id="25"/>
    <w:bookmarkStart w:id="26" w:name="第-7-题13-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7-1 </w:t>
      </w:r>
      <w:r>
        <w:rPr>
          <w:rFonts w:ascii="Times New Roman" w:hAnsi="Times New Roman" w:cs="Times New Roman" w:eastAsia="SimSun"/>
        </w:rPr>
        <w:t xml:space="preserve">在</w:t>
      </w:r>
      <w:r>
        <w:t xml:space="preserve"> 968 K </w:t>
      </w:r>
      <w:r>
        <w:rPr>
          <w:rFonts w:ascii="Times New Roman" w:hAnsi="Times New Roman" w:cs="Times New Roman" w:eastAsia="SimSun"/>
        </w:rPr>
        <w:t xml:space="preserve">和</w:t>
      </w:r>
      <w:r>
        <w:t xml:space="preserve"> 1247 K </w:t>
      </w:r>
      <w:r>
        <w:rPr>
          <w:rFonts w:ascii="Times New Roman" w:hAnsi="Times New Roman" w:cs="Times New Roman" w:eastAsia="SimSun"/>
        </w:rPr>
        <w:t xml:space="preserve">时，在液态钠上方钠蒸气的平衡分压分别为</w:t>
      </w:r>
      <w:r>
        <w:t xml:space="preserve"> 13.7 kPa </w:t>
      </w:r>
      <w:r>
        <w:rPr>
          <w:rFonts w:ascii="Times New Roman" w:hAnsi="Times New Roman" w:cs="Times New Roman" w:eastAsia="SimSun"/>
        </w:rPr>
        <w:t xml:space="preserve">和</w:t>
      </w:r>
      <w:r>
        <w:t xml:space="preserve"> 219.9 </w:t>
      </w:r>
      <w:r>
        <w:rPr>
          <w:rFonts w:ascii="Times New Roman" w:hAnsi="Times New Roman" w:cs="Times New Roman" w:eastAsia="SimSun"/>
        </w:rPr>
        <w:t xml:space="preserve">kPa。计算钠的蒸发焓</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(设各反应的焓变不随温度变化)。</w:t>
      </w:r>
    </w:p>
    <w:p>
      <w:pPr>
        <w:pStyle w:val="BodyText"/>
        <w:spacing w:before="0" w:after="0" w:line="276" w:lineRule="auto"/>
      </w:pPr>
      <w:r>
        <w:t xml:space="preserve">7-2 </w:t>
      </w:r>
      <w:r>
        <w:rPr>
          <w:rFonts w:ascii="Times New Roman" w:hAnsi="Times New Roman" w:cs="Times New Roman" w:eastAsia="SimSun"/>
        </w:rPr>
        <w:t xml:space="preserve">气态钠原子电离</w:t>
      </w:r>
      <w:r>
        <w:t xml:space="preserve"> 1 </w:t>
      </w:r>
      <w:r>
        <w:rPr>
          <w:rFonts w:ascii="Times New Roman" w:hAnsi="Times New Roman" w:cs="Times New Roman" w:eastAsia="SimSun"/>
        </w:rPr>
        <w:t xml:space="preserve">个电子所对应的谱线波数(即波长的倒数)为</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41449</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，计算该过程对应的能量变化</w:t>
      </w:r>
      <w:r>
        <w:t xml:space="preserve"> I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表示)。I</w:t>
      </w:r>
      <w:r>
        <w:t xml:space="preserve"> </w:t>
      </w:r>
      <w:r>
        <w:rPr>
          <w:rFonts w:ascii="Times New Roman" w:hAnsi="Times New Roman" w:cs="Times New Roman" w:eastAsia="SimSun"/>
        </w:rPr>
        <w:t xml:space="preserve">为由静止的钠原子生成静止的钠离子和电子的能量变化；而在</w:t>
      </w:r>
      <w:r>
        <w:t xml:space="preserve"> 298.15 K </w:t>
      </w:r>
      <w:r>
        <w:rPr>
          <w:rFonts w:ascii="Times New Roman" w:hAnsi="Times New Roman" w:cs="Times New Roman" w:eastAsia="SimSun"/>
        </w:rPr>
        <w:t xml:space="preserve">下，该过程的焓变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。(阿伏伽德罗常量</w:t>
      </w:r>
      <w:r>
        <w:t xml:space="preserve"> </w:t>
      </w:r>
      <m:oMath>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6.02214076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，普朗克常数</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6.62607015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，光速</w:t>
      </w:r>
      <w:r>
        <w:t xml:space="preserve"> c = 299792458 m/s)</w:t>
      </w:r>
    </w:p>
    <w:p>
      <w:pPr>
        <w:pStyle w:val="BodyText"/>
        <w:spacing w:before="0" w:after="0" w:line="276" w:lineRule="auto"/>
      </w:pPr>
      <w:r>
        <w:t xml:space="preserve">7-3 </w:t>
      </w:r>
      <w:r>
        <w:rPr>
          <w:rFonts w:ascii="Times New Roman" w:hAnsi="Times New Roman" w:cs="Times New Roman" w:eastAsia="SimSun"/>
        </w:rPr>
        <w:t xml:space="preserve">根据下表数据，计算</w:t>
      </w:r>
      <w:r>
        <w:t xml:space="preserve"> NaCl </w:t>
      </w:r>
      <w:r>
        <w:rPr>
          <w:rFonts w:ascii="Times New Roman" w:hAnsi="Times New Roman" w:cs="Times New Roman" w:eastAsia="SimSun"/>
        </w:rPr>
        <w:t xml:space="preserve">在</w:t>
      </w:r>
      <w:r>
        <w:t xml:space="preserve"> 298.15 K </w:t>
      </w:r>
      <w:r>
        <w:rPr>
          <w:rFonts w:ascii="Times New Roman" w:hAnsi="Times New Roman" w:cs="Times New Roman" w:eastAsia="SimSun"/>
        </w:rPr>
        <w:t xml:space="preserve">下的标准摩尔生成焓。</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173"/>
        <w:gridCol w:w="2579"/>
      </w:tblGrid>
      <w:tr>
        <w:trPr>
          <w:tblHeader w:val="on"/>
        </w:trPr>
        <w:tc>
          <w:tcPr>
            <w:tcW w:type="dxa" w:w="7173"/>
          </w:tcPr>
          <w:tcPr/>
          <w:p>
            <w:pPr>
              <w:pStyle w:val="Compact"/>
              <w:jc w:val="center"/>
            </w:pPr>
            <w:r>
              <w:rPr>
                <w:rFonts w:ascii="Times New Roman" w:hAnsi="Times New Roman" w:cs="Times New Roman" w:eastAsia="SimSun"/>
              </w:rPr>
              <w:t xml:space="preserve">反应</w:t>
            </w:r>
          </w:p>
        </w:tc>
        <w:tc>
          <w:tcPr>
            <w:tcW w:type="dxa" w:w="2579"/>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r>
      <w:tr>
        <w:tc>
          <w:tcPr>
            <w:tcW w:type="dxa" w:w="7173"/>
          </w:tcPr>
          <w:tcPr/>
          <w:p>
            <w:pPr>
              <w:pStyle w:val="Compact"/>
              <w:jc w:val="center"/>
            </w:pPr>
            <w:r>
              <w:t xml:space="preserve">2Na(s) + 2H2O(l) → 2NaOH(aq) + H2(g)</w:t>
            </w:r>
          </w:p>
        </w:tc>
        <w:tc>
          <w:tcPr>
            <w:tcW w:type="dxa" w:w="2579"/>
          </w:tcPr>
          <w:tcPr/>
          <w:p>
            <w:pPr>
              <w:pStyle w:val="Compact"/>
              <w:jc w:val="center"/>
            </w:pPr>
            <w:r>
              <w:t xml:space="preserve">-369.24</w:t>
            </w:r>
          </w:p>
        </w:tc>
      </w:tr>
      <w:tr>
        <w:tc>
          <w:tcPr>
            <w:tcW w:type="dxa" w:w="7173"/>
          </w:tcPr>
          <w:tcPr/>
          <w:p>
            <w:pPr>
              <w:pStyle w:val="Compact"/>
              <w:jc w:val="center"/>
            </w:pPr>
            <w:r>
              <w:t xml:space="preserve">Cl2(g)+ H2(g) → 2HCl(aq)</w:t>
            </w:r>
          </w:p>
        </w:tc>
        <w:tc>
          <w:tcPr>
            <w:tcW w:type="dxa" w:w="2579"/>
          </w:tcPr>
          <w:tcPr/>
          <w:p>
            <w:pPr>
              <w:pStyle w:val="Compact"/>
              <w:jc w:val="center"/>
            </w:pPr>
            <w:r>
              <w:t xml:space="preserve">-334.48</w:t>
            </w:r>
          </w:p>
        </w:tc>
      </w:tr>
      <w:tr>
        <w:tc>
          <w:tcPr>
            <w:tcW w:type="dxa" w:w="7173"/>
          </w:tcPr>
          <w:tcPr/>
          <w:p>
            <w:pPr>
              <w:pStyle w:val="Compact"/>
              <w:jc w:val="center"/>
            </w:pPr>
            <w:r>
              <w:t xml:space="preserve">HCl(aq) + NaOH(aq) → NaCl(aq) + H2O(I)</w:t>
            </w:r>
          </w:p>
        </w:tc>
        <w:tc>
          <w:tcPr>
            <w:tcW w:type="dxa" w:w="2579"/>
          </w:tcPr>
          <w:tcPr/>
          <w:p>
            <w:pPr>
              <w:pStyle w:val="Compact"/>
              <w:jc w:val="center"/>
            </w:pPr>
            <w:r>
              <w:t xml:space="preserve">-55.72</w:t>
            </w:r>
          </w:p>
        </w:tc>
      </w:tr>
      <w:tr>
        <w:tc>
          <w:tcPr>
            <w:tcW w:type="dxa" w:w="7173"/>
          </w:tcPr>
          <w:tcPr/>
          <w:p>
            <w:pPr>
              <w:pStyle w:val="Compact"/>
              <w:jc w:val="center"/>
            </w:pPr>
            <w:r>
              <w:t xml:space="preserve">NaCl(s) → NaCl(aq)</w:t>
            </w:r>
          </w:p>
        </w:tc>
        <w:tc>
          <w:tcPr>
            <w:tcW w:type="dxa" w:w="2579"/>
          </w:tcPr>
          <w:tcPr/>
          <w:p>
            <w:pPr>
              <w:pStyle w:val="Compact"/>
              <w:jc w:val="center"/>
            </w:pPr>
            <w:r>
              <w:t xml:space="preserve">3.87</w:t>
            </w:r>
          </w:p>
        </w:tc>
      </w:tr>
    </w:tbl>
    <w:p>
      <w:pPr>
        <w:pStyle w:val="BodyText"/>
        <w:spacing w:before="0" w:after="0" w:line="276" w:lineRule="auto"/>
      </w:pPr>
      <w:r>
        <w:t xml:space="preserve">7-4 </w:t>
      </w:r>
      <w:r>
        <w:rPr>
          <w:rFonts w:ascii="Times New Roman" w:hAnsi="Times New Roman" w:cs="Times New Roman" w:eastAsia="SimSun"/>
        </w:rPr>
        <w:t xml:space="preserve">测得</w:t>
      </w:r>
      <w:r>
        <w:t xml:space="preserve"> Na </w:t>
      </w:r>
      <w:r>
        <w:rPr>
          <w:rFonts w:ascii="Times New Roman" w:hAnsi="Times New Roman" w:cs="Times New Roman" w:eastAsia="SimSun"/>
        </w:rPr>
        <w:t xml:space="preserve">的熔化焓为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r>
              <w:rPr>
                <w:rFonts w:ascii="Times New Roman" w:hAnsi="Times New Roman" w:cs="Times New Roman" w:eastAsia="SimSun"/>
              </w:rPr>
              <m:t>u</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2.6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的键焓为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242.6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，气态氯原子结合一个电子的焓变为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349.0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，计算</w:t>
      </w:r>
      <w:r>
        <w:t xml:space="preserve"> NaCl </w:t>
      </w:r>
      <w:r>
        <w:rPr>
          <w:rFonts w:ascii="Times New Roman" w:hAnsi="Times New Roman" w:cs="Times New Roman" w:eastAsia="SimSun"/>
        </w:rPr>
        <w:t xml:space="preserve">在</w:t>
      </w:r>
      <w:r>
        <w:t xml:space="preserve"> 298.15 K </w:t>
      </w:r>
      <w:r>
        <w:rPr>
          <w:rFonts w:ascii="Times New Roman" w:hAnsi="Times New Roman" w:cs="Times New Roman" w:eastAsia="SimSun"/>
        </w:rPr>
        <w:t xml:space="preserve">下的晶格焓。</w:t>
      </w:r>
    </w:p>
    <w:bookmarkEnd w:id="26"/>
    <w:bookmarkStart w:id="27" w:name="第-8-题13-分多孔材料的吸附"/>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分）多孔材料的吸附</w:t>
      </w:r>
    </w:p>
    <w:p>
      <w:pPr>
        <w:pStyle w:val="FirstParagraph"/>
        <w:spacing w:before="0" w:after="0" w:line="276" w:lineRule="auto"/>
        <w:ind w:firstLineChars="200" w:firstLine="420"/>
      </w:pPr>
      <w:r>
        <w:rPr>
          <w:rFonts w:ascii="Times New Roman" w:hAnsi="Times New Roman" w:cs="Times New Roman" w:eastAsia="SimSun"/>
        </w:rPr>
        <w:t xml:space="preserve">某新型多孔框架材料</w:t>
      </w:r>
      <w:r>
        <w:t xml:space="preserve"> MAF-7 </w:t>
      </w:r>
      <w:r>
        <w:rPr>
          <w:rFonts w:ascii="Times New Roman" w:hAnsi="Times New Roman" w:cs="Times New Roman" w:eastAsia="SimSun"/>
        </w:rPr>
        <w:t xml:space="preserve">可用于分离烟气中的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。实验表明，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的吸附满足</w:t>
      </w:r>
      <w:r>
        <w:t xml:space="preserve"> Langmuir </w:t>
      </w:r>
      <w:r>
        <w:rPr>
          <w:rFonts w:ascii="Times New Roman" w:hAnsi="Times New Roman" w:cs="Times New Roman" w:eastAsia="SimSun"/>
        </w:rPr>
        <w:t xml:space="preserve">等温式。在</w:t>
      </w:r>
      <w:r>
        <w:t xml:space="preserve"> 298 K </w:t>
      </w:r>
      <w:r>
        <w:rPr>
          <w:rFonts w:ascii="Times New Roman" w:hAnsi="Times New Roman" w:cs="Times New Roman" w:eastAsia="SimSun"/>
        </w:rPr>
        <w:t xml:space="preserve">下，将</w:t>
      </w:r>
      <w:r>
        <w:t xml:space="preserve"> 1.000 g MAF-7 </w:t>
      </w:r>
      <w:r>
        <w:rPr>
          <w:rFonts w:ascii="Times New Roman" w:hAnsi="Times New Roman" w:cs="Times New Roman" w:eastAsia="SimSun"/>
        </w:rPr>
        <w:t xml:space="preserve">置于</w:t>
      </w:r>
      <w:r>
        <w:t xml:space="preserve"> 2.00 L </w:t>
      </w:r>
      <w:r>
        <w:rPr>
          <w:rFonts w:ascii="Times New Roman" w:hAnsi="Times New Roman" w:cs="Times New Roman" w:eastAsia="SimSun"/>
        </w:rPr>
        <w:t xml:space="preserve">刚性真空容器中，随后通入</w:t>
      </w:r>
      <w:r>
        <w:t xml:space="preserve"> 500.0 mL </w:t>
      </w:r>
      <w:r>
        <w:rPr>
          <w:rFonts w:ascii="Times New Roman" w:hAnsi="Times New Roman" w:cs="Times New Roman" w:eastAsia="SimSun"/>
        </w:rPr>
        <w:t xml:space="preserve">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（298</w:t>
      </w:r>
      <w:r>
        <w:t xml:space="preserve"> K、1.000 </w:t>
      </w:r>
      <w:r>
        <w:rPr>
          <w:rFonts w:ascii="Times New Roman" w:hAnsi="Times New Roman" w:cs="Times New Roman" w:eastAsia="SimSun"/>
        </w:rPr>
        <w:t xml:space="preserve">bar）。达到平衡后，测得容器内</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压强为</w:t>
      </w:r>
      <w:r>
        <w:t xml:space="preserve"> </w:t>
      </w:r>
      <m:oMath>
        <m:sSub>
          <m:e>
            <m:r>
              <w:rPr>
                <w:rFonts w:ascii="Times New Roman" w:hAnsi="Times New Roman" w:cs="Times New Roman" w:eastAsia="SimSun"/>
              </w:rPr>
              <m:t>P</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0.208</m:t>
        </m:r>
      </m:oMath>
      <w:r>
        <w:t xml:space="preserve"> </w:t>
      </w:r>
      <w:r>
        <w:t xml:space="preserve">bar。</w:t>
      </w:r>
    </w:p>
    <w:p>
      <w:pPr>
        <w:pStyle w:val="BodyText"/>
        <w:spacing w:before="0" w:after="0" w:line="276" w:lineRule="auto"/>
        <w:ind w:firstLineChars="200" w:firstLine="420"/>
      </w:pPr>
      <w:r>
        <w:rPr>
          <w:rFonts w:ascii="Times New Roman" w:hAnsi="Times New Roman" w:cs="Times New Roman" w:eastAsia="SimSun"/>
        </w:rPr>
        <w:t xml:space="preserve">在完全相同条件下，改为通入</w:t>
      </w:r>
      <w:r>
        <w:t xml:space="preserve"> 1000.0 mL </w:t>
      </w:r>
      <w:r>
        <w:rPr>
          <w:rFonts w:ascii="Times New Roman" w:hAnsi="Times New Roman" w:cs="Times New Roman" w:eastAsia="SimSun"/>
        </w:rPr>
        <w:t xml:space="preserve">纯</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，达到平衡后，测得容器内</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压强为</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0.449</m:t>
        </m:r>
      </m:oMath>
      <w:r>
        <w:t xml:space="preserve"> </w:t>
      </w:r>
      <w:r>
        <w:rPr>
          <w:rFonts w:ascii="Times New Roman" w:hAnsi="Times New Roman" w:cs="Times New Roman" w:eastAsia="SimSun"/>
        </w:rPr>
        <w:t xml:space="preserve">bar。在</w:t>
      </w:r>
      <w:r>
        <w:t xml:space="preserve"> 328 K </w:t>
      </w:r>
      <w:r>
        <w:rPr>
          <w:rFonts w:ascii="Times New Roman" w:hAnsi="Times New Roman" w:cs="Times New Roman" w:eastAsia="SimSun"/>
        </w:rPr>
        <w:t xml:space="preserve">下，测得当</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分压为</w:t>
      </w:r>
      <w:r>
        <w:t xml:space="preserve"> 0.200 bar </w:t>
      </w:r>
      <w:r>
        <w:rPr>
          <w:rFonts w:ascii="Times New Roman" w:hAnsi="Times New Roman" w:cs="Times New Roman" w:eastAsia="SimSun"/>
        </w:rPr>
        <w:t xml:space="preserve">时，MAF-7</w:t>
      </w:r>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平衡吸附量为</w:t>
      </w:r>
      <w:r>
        <w:t xml:space="preserve"> q=1.67 mmol/g。</w:t>
      </w:r>
    </w:p>
    <w:p>
      <w:pPr>
        <w:pStyle w:val="BodyText"/>
        <w:spacing w:before="0" w:after="0" w:line="276" w:lineRule="auto"/>
      </w:pPr>
      <w:r>
        <w:t xml:space="preserve">8-1 </w:t>
      </w:r>
      <w:r>
        <w:rPr>
          <w:rFonts w:ascii="Times New Roman" w:hAnsi="Times New Roman" w:cs="Times New Roman" w:eastAsia="SimSun"/>
        </w:rPr>
        <w:t xml:space="preserve">求出</w:t>
      </w:r>
      <w:r>
        <w:t xml:space="preserve"> 298 K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的饱和吸附量</w:t>
      </w:r>
      <w:r>
        <w:t xml:space="preserve"> </w:t>
      </w:r>
      <m:oMath>
        <m:sSub>
          <m:e>
            <m:r>
              <w:rPr>
                <w:rFonts w:ascii="Times New Roman" w:hAnsi="Times New Roman" w:cs="Times New Roman" w:eastAsia="SimSun"/>
              </w:rPr>
              <m:t>q</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以及吸附常数</w:t>
      </w:r>
      <w:r>
        <w:t xml:space="preserve"> </w:t>
      </w:r>
      <m:oMath>
        <m:sSub>
          <m:e>
            <m:r>
              <w:rPr>
                <w:rFonts w:ascii="Times New Roman" w:hAnsi="Times New Roman" w:cs="Times New Roman" w:eastAsia="SimSun"/>
              </w:rPr>
              <m:t>b</m:t>
            </m:r>
          </m:e>
          <m:sub>
            <m:r>
              <w:rPr>
                <w:rFonts w:ascii="Times New Roman" w:hAnsi="Times New Roman" w:cs="Times New Roman" w:eastAsia="SimSun"/>
              </w:rPr>
              <m:t>298</m:t>
            </m:r>
          </m:sub>
        </m:sSub>
      </m:oMath>
      <w:r>
        <w:t xml:space="preserve"> </w:t>
      </w:r>
      <w:r>
        <w:rPr>
          <w:rFonts w:ascii="Times New Roman" w:hAnsi="Times New Roman" w:cs="Times New Roman" w:eastAsia="SimSun"/>
        </w:rPr>
        <w:t xml:space="preserve">。已知</w:t>
      </w:r>
      <w:r>
        <w:t xml:space="preserve"> Langmuir </w:t>
      </w:r>
      <w:r>
        <w:rPr>
          <w:rFonts w:ascii="Times New Roman" w:hAnsi="Times New Roman" w:cs="Times New Roman" w:eastAsia="SimSun"/>
        </w:rPr>
        <w:t xml:space="preserve">等温式：</w:t>
      </w:r>
    </w:p>
    <w:p>
      <w:pPr>
        <w:pStyle w:val="BodyText"/>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f>
            <m:fPr>
              <m:type m:val="bar"/>
            </m:fPr>
            <m:num>
              <m:sSub>
                <m:e>
                  <m:r>
                    <w:rPr>
                      <w:rFonts w:ascii="Times New Roman" w:hAnsi="Times New Roman" w:cs="Times New Roman" w:eastAsia="SimSun"/>
                    </w:rPr>
                    <m:t>q</m:t>
                  </m:r>
                </m:e>
                <m:sub>
                  <m:r>
                    <w:rPr>
                      <w:rFonts w:ascii="Times New Roman" w:hAnsi="Times New Roman" w:cs="Times New Roman" w:eastAsia="SimSun"/>
                    </w:rPr>
                    <m:t>m</m:t>
                  </m:r>
                </m:sub>
              </m:sSub>
              <m:r>
                <w:rPr>
                  <w:rFonts w:ascii="Times New Roman" w:hAnsi="Times New Roman" w:cs="Times New Roman" w:eastAsia="SimSun"/>
                </w:rPr>
                <m:t>b</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den>
          </m:f>
        </m:oMath>
      </m:oMathPara>
    </w:p>
    <w:p>
      <w:pPr>
        <w:pStyle w:val="FirstParagraph"/>
        <w:spacing w:before="0" w:after="0" w:line="276" w:lineRule="auto"/>
      </w:pPr>
      <w:r>
        <w:t xml:space="preserve">8-2 </w:t>
      </w:r>
      <w:r>
        <w:rPr>
          <w:rFonts w:ascii="Times New Roman" w:hAnsi="Times New Roman" w:cs="Times New Roman" w:eastAsia="SimSun"/>
        </w:rPr>
        <w:t xml:space="preserve">求</w:t>
      </w:r>
      <w:r>
        <w:t xml:space="preserve"> 328 K </w:t>
      </w:r>
      <w:r>
        <w:rPr>
          <w:rFonts w:ascii="Times New Roman" w:hAnsi="Times New Roman" w:cs="Times New Roman" w:eastAsia="SimSun"/>
        </w:rPr>
        <w:t xml:space="preserve">下的吸附平衡常数</w:t>
      </w:r>
      <w:r>
        <w:t xml:space="preserve"> </w:t>
      </w:r>
      <m:oMath>
        <m:sSub>
          <m:e>
            <m:r>
              <w:rPr>
                <w:rFonts w:ascii="Times New Roman" w:hAnsi="Times New Roman" w:cs="Times New Roman" w:eastAsia="SimSun"/>
              </w:rPr>
              <m:t>b</m:t>
            </m:r>
          </m:e>
          <m:sub>
            <m:r>
              <w:rPr>
                <w:rFonts w:ascii="Times New Roman" w:hAnsi="Times New Roman" w:cs="Times New Roman" w:eastAsia="SimSun"/>
              </w:rPr>
              <m:t>328</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的吸附焓变</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。（假设该材料对</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的饱和吸附量不随温度变化）</w:t>
      </w:r>
    </w:p>
    <w:p>
      <w:pPr>
        <w:pStyle w:val="BodyText"/>
        <w:spacing w:before="0" w:after="0" w:line="276" w:lineRule="auto"/>
        <w:ind w:firstLineChars="200" w:firstLine="420"/>
      </w:pPr>
      <w:r>
        <w:rPr>
          <w:rFonts w:ascii="Times New Roman" w:hAnsi="Times New Roman" w:cs="Times New Roman" w:eastAsia="SimSun"/>
        </w:rPr>
        <w:t xml:space="preserve">氮气在该材料表面的吸附可以近似用Herry定律描述，</w:t>
      </w:r>
      <w:r>
        <w:t xml:space="preserve"> </w:t>
      </w:r>
      <m:oMath>
        <m:r>
          <m:rPr>
            <m:sty m:val="p"/>
          </m:rPr>
          <w:rPr>
            <w:rFonts w:ascii="Times New Roman" w:hAnsi="Times New Roman" w:cs="Times New Roman" w:eastAsia="SimSun"/>
          </w:rPr>
          <m:t>q</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。现在</w:t>
      </w:r>
      <w:r>
        <w:t xml:space="preserve"> </w:t>
      </w:r>
      <m:oMath>
        <m:r>
          <w:rPr>
            <w:rFonts w:ascii="Times New Roman" w:hAnsi="Times New Roman" w:cs="Times New Roman" w:eastAsia="SimSun"/>
          </w:rPr>
          <m:t>298</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下，将</w:t>
      </w:r>
      <w:r>
        <w:t xml:space="preserve"> </w:t>
      </w:r>
      <m:oMath>
        <m:r>
          <w:rPr>
            <w:rFonts w:ascii="Times New Roman" w:hAnsi="Times New Roman" w:cs="Times New Roman" w:eastAsia="SimSun"/>
          </w:rPr>
          <m:t>5.00</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7</m:t>
        </m:r>
      </m:oMath>
      <w:r>
        <w:t xml:space="preserve"> </w:t>
      </w:r>
      <w:r>
        <w:rPr>
          <w:rFonts w:ascii="Times New Roman" w:hAnsi="Times New Roman" w:cs="Times New Roman" w:eastAsia="SimSun"/>
        </w:rPr>
        <w:t xml:space="preserve">置于一个</w:t>
      </w:r>
      <w:r>
        <w:t xml:space="preserve"> </w:t>
      </w:r>
      <m:oMath>
        <m:r>
          <w:rPr>
            <w:rFonts w:ascii="Times New Roman" w:hAnsi="Times New Roman" w:cs="Times New Roman" w:eastAsia="SimSun"/>
          </w:rPr>
          <m:t>10.0</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刚性容器中。容器内充入</w:t>
      </w:r>
      <w:r>
        <w:t xml:space="preserve"> </w:t>
      </w:r>
      <m:oMath>
        <m:r>
          <w:rPr>
            <w:rFonts w:ascii="Times New Roman" w:hAnsi="Times New Roman" w:cs="Times New Roman" w:eastAsia="SimSun"/>
          </w:rPr>
          <m:t>10.0</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模拟烟气，总压为</w:t>
      </w:r>
      <w:r>
        <w:t xml:space="preserve"> </w:t>
      </w:r>
      <m:oMath>
        <m:r>
          <w:rPr>
            <w:rFonts w:ascii="Times New Roman" w:hAnsi="Times New Roman" w:cs="Times New Roman" w:eastAsia="SimSun"/>
          </w:rPr>
          <m:t>1.000</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，氮气与</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的摩尔比为</w:t>
      </w:r>
      <w:r>
        <w:t xml:space="preserve"> </w:t>
      </w:r>
      <m:oMath>
        <m:r>
          <w:rPr>
            <w:rFonts w:ascii="Times New Roman" w:hAnsi="Times New Roman" w:cs="Times New Roman" w:eastAsia="SimSun"/>
          </w:rPr>
          <m:t>85</m:t>
        </m:r>
        <m:r>
          <m:rPr>
            <m:sty m:val="p"/>
          </m:rPr>
          <w:rPr>
            <w:rFonts w:ascii="Times New Roman" w:hAnsi="Times New Roman" w:cs="Times New Roman" w:eastAsia="SimSun"/>
          </w:rPr>
          <m:t>:</m:t>
        </m:r>
        <m:r>
          <w:rPr>
            <w:rFonts w:ascii="Times New Roman" w:hAnsi="Times New Roman" w:cs="Times New Roman" w:eastAsia="SimSun"/>
          </w:rPr>
          <m:t>15</m:t>
        </m:r>
      </m:oMath>
      <w:r>
        <w:t xml:space="preserve"> </w:t>
      </w:r>
      <w:r>
        <w:rPr>
          <w:rFonts w:ascii="Times New Roman" w:hAnsi="Times New Roman" w:cs="Times New Roman" w:eastAsia="SimSun"/>
        </w:rPr>
        <w:t xml:space="preserve">。（MAF-7对二氧化碳和氮气的吸附互不影响）</w:t>
      </w:r>
    </w:p>
    <w:p>
      <w:pPr>
        <w:pStyle w:val="BodyText"/>
        <w:spacing w:before="0" w:after="0" w:line="276" w:lineRule="auto"/>
      </w:pPr>
      <w:r>
        <w:t xml:space="preserve">8-3 </w:t>
      </w:r>
      <w:r>
        <w:rPr>
          <w:rFonts w:ascii="Times New Roman" w:hAnsi="Times New Roman" w:cs="Times New Roman" w:eastAsia="SimSun"/>
        </w:rPr>
        <w:t xml:space="preserve">求出平衡时氮气和二氧化碳的分压及其吸附量。</w:t>
      </w:r>
    </w:p>
    <w:p>
      <w:pPr>
        <w:pStyle w:val="BodyText"/>
        <w:spacing w:before="0" w:after="0" w:line="276" w:lineRule="auto"/>
        <w:ind w:firstLineChars="200" w:firstLine="420"/>
      </w:pPr>
      <w:r>
        <w:rPr>
          <w:rFonts w:ascii="Times New Roman" w:hAnsi="Times New Roman" w:cs="Times New Roman" w:eastAsia="SimSun"/>
        </w:rPr>
        <w:t xml:space="preserve">现将达到吸附平衡的吸附剂迅速取出，随后进行如下操作：先用少量惰性气体快速吹扫，认为吸附的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全部除去，而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的损失忽略不计，再将该吸附剂立即转移到一个</w:t>
      </w:r>
      <w:r>
        <w:t xml:space="preserve"> 2.00 L </w:t>
      </w:r>
      <w:r>
        <w:rPr>
          <w:rFonts w:ascii="Times New Roman" w:hAnsi="Times New Roman" w:cs="Times New Roman" w:eastAsia="SimSun"/>
        </w:rPr>
        <w:t xml:space="preserve">刚性真空容器中，升温至</w:t>
      </w:r>
      <w:r>
        <w:t xml:space="preserve"> 328 </w:t>
      </w:r>
      <w:r>
        <w:rPr>
          <w:rFonts w:ascii="Times New Roman" w:hAnsi="Times New Roman" w:cs="Times New Roman" w:eastAsia="SimSun"/>
        </w:rPr>
        <w:t xml:space="preserve">K，静置至新的吸附平衡建立。</w:t>
      </w:r>
    </w:p>
    <w:p>
      <w:pPr>
        <w:pStyle w:val="BodyText"/>
        <w:spacing w:before="0" w:after="0" w:line="276" w:lineRule="auto"/>
      </w:pPr>
      <w:r>
        <w:t xml:space="preserve">8-4 </w:t>
      </w:r>
      <w:r>
        <w:rPr>
          <w:rFonts w:ascii="Times New Roman" w:hAnsi="Times New Roman" w:cs="Times New Roman" w:eastAsia="SimSun"/>
        </w:rPr>
        <w:t xml:space="preserve">计算在此情况下该材料的工作效率（即脱附效率）。</w:t>
      </w:r>
    </w:p>
    <w:bookmarkEnd w:id="27"/>
    <w:bookmarkStart w:id="28" w:name="第-9-题13-分沉淀的演化与成核热力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分）沉淀的演化与成核热力学</w:t>
      </w:r>
    </w:p>
    <w:p>
      <w:pPr>
        <w:pStyle w:val="FirstParagraph"/>
        <w:spacing w:before="0" w:after="0" w:line="276" w:lineRule="auto"/>
        <w:ind w:firstLineChars="200" w:firstLine="420"/>
      </w:pPr>
      <w:r>
        <w:rPr>
          <w:rFonts w:ascii="Times New Roman" w:hAnsi="Times New Roman" w:cs="Times New Roman" w:eastAsia="SimSun"/>
        </w:rPr>
        <w:t xml:space="preserve">已知在</w:t>
      </w:r>
      <w:r>
        <w:t xml:space="preserve"> 298.15 K </w:t>
      </w:r>
      <w:r>
        <w:rPr>
          <w:rFonts w:ascii="Times New Roman" w:hAnsi="Times New Roman" w:cs="Times New Roman" w:eastAsia="SimSun"/>
        </w:rPr>
        <w:t xml:space="preserve">下，将具有完美球形晶粒的</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沉淀置于纯水中。当沉淀晶粒半径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 </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时，其溶解度</w:t>
      </w:r>
      <w:r>
        <w:t xml:space="preserve"> </w:t>
      </w:r>
      <m:oMath>
        <m:sSub>
          <m:e>
            <m:r>
              <w:rPr>
                <w:rFonts w:ascii="Times New Roman" w:hAnsi="Times New Roman" w:cs="Times New Roman" w:eastAsia="SimSun"/>
              </w:rPr>
              <m:t>S</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1.065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；当沉淀晶粒半径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时，其溶解度</w:t>
      </w:r>
      <w:r>
        <w:t xml:space="preserve"> </w:t>
      </w:r>
      <m:oMath>
        <m:sSub>
          <m:e>
            <m: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1.285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4.50</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，假设水溶液为理想稀溶液，固液界面张力</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不随晶粒大小变化，请采取合理近似计算以下问题（忽略活度系数的影响，结果统一保留四位有效数字）：</w:t>
      </w:r>
    </w:p>
    <w:p>
      <w:pPr>
        <w:pStyle w:val="BodyText"/>
        <w:spacing w:before="0" w:after="0" w:line="276" w:lineRule="auto"/>
      </w:pPr>
      <w:r>
        <w:t xml:space="preserve">9-1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与水溶液的固-液界面张力</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（单位：</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）以及大块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晶体（</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）的溶解度</w:t>
      </w:r>
      <w:r>
        <w:t xml:space="preserve"> </w:t>
      </w:r>
      <m:oMath>
        <m:sSub>
          <m:e>
            <m:r>
              <w:rPr>
                <w:rFonts w:ascii="Times New Roman" w:hAnsi="Times New Roman" w:cs="Times New Roman" w:eastAsia="SimSun"/>
              </w:rPr>
              <m:t>S</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。已知</w:t>
      </w:r>
      <w:r>
        <w:t xml:space="preserve"> Ostwald-Freundlich </w:t>
      </w:r>
      <w:r>
        <w:rPr>
          <w:rFonts w:ascii="Times New Roman" w:hAnsi="Times New Roman" w:cs="Times New Roman" w:eastAsia="SimSun"/>
        </w:rPr>
        <w:t xml:space="preserve">公式（即</w:t>
      </w:r>
      <w:r>
        <w:t xml:space="preserve"> Kelvin </w:t>
      </w:r>
      <w:r>
        <w:rPr>
          <w:rFonts w:ascii="Times New Roman" w:hAnsi="Times New Roman" w:cs="Times New Roman" w:eastAsia="SimSun"/>
        </w:rPr>
        <w:t xml:space="preserve">方程在固体溶解体系的应用）—微小晶粒的溶解度与其半径的关系为：</w:t>
      </w:r>
    </w:p>
    <w:p>
      <w:pPr>
        <w:pStyle w:val="BodyText"/>
        <w:spacing w:before="120" w:after="120" w:line="240" w:lineRule="auto"/>
        <w:jc w:val="center"/>
      </w:pPr>
      <m:oMathPara>
        <m:oMathParaPr>
          <m:jc m:val="center"/>
        </m:oMathParaPr>
        <m:oMath>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γ</m:t>
              </m:r>
              <m:sSub>
                <m:e>
                  <m:r>
                    <w:rPr>
                      <w:rFonts w:ascii="Times New Roman" w:hAnsi="Times New Roman" w:cs="Times New Roman" w:eastAsia="SimSun"/>
                    </w:rPr>
                    <m:t>V</m:t>
                  </m:r>
                </m:e>
                <m:sub>
                  <m:r>
                    <w:rPr>
                      <w:rFonts w:ascii="Times New Roman" w:hAnsi="Times New Roman" w:cs="Times New Roman" w:eastAsia="SimSun"/>
                    </w:rPr>
                    <m:t>m</m:t>
                  </m:r>
                </m:sub>
              </m:sSub>
            </m:num>
            <m:den>
              <m:r>
                <w:rPr>
                  <w:rFonts w:ascii="Times New Roman" w:hAnsi="Times New Roman" w:cs="Times New Roman" w:eastAsia="SimSun"/>
                </w:rPr>
                <m:t>r</m:t>
              </m:r>
            </m:den>
          </m:f>
        </m:oMath>
      </m:oMathPara>
    </w:p>
    <w:p>
      <w:pPr>
        <w:pStyle w:val="FirstParagraph"/>
        <w:spacing w:before="0" w:after="0" w:line="276" w:lineRule="auto"/>
      </w:pPr>
      <w:r>
        <w:t xml:space="preserve">9-2 </w:t>
      </w:r>
      <w:r>
        <w:rPr>
          <w:rFonts w:ascii="Times New Roman" w:hAnsi="Times New Roman" w:cs="Times New Roman" w:eastAsia="SimSun"/>
        </w:rPr>
        <w:t xml:space="preserve">现将</w:t>
      </w:r>
      <w:r>
        <w:t xml:space="preserve"> </w:t>
      </w:r>
      <m:oMath>
        <m:r>
          <w:rPr>
            <w:rFonts w:ascii="Times New Roman" w:hAnsi="Times New Roman" w:cs="Times New Roman" w:eastAsia="SimSun"/>
          </w:rPr>
          <m:t>0.5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晶粒半径为</w:t>
      </w:r>
      <w:r>
        <w:t xml:space="preserve"> </w:t>
      </w:r>
      <m:oMath>
        <m:r>
          <w:rPr>
            <w:rFonts w:ascii="Times New Roman" w:hAnsi="Times New Roman" w:cs="Times New Roman" w:eastAsia="SimSun"/>
          </w:rPr>
          <m:t>40.0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沉淀与</w:t>
      </w:r>
      <w:r>
        <w:t xml:space="preserve"> </w:t>
      </w:r>
      <m:oMath>
        <m:r>
          <w:rPr>
            <w:rFonts w:ascii="Times New Roman" w:hAnsi="Times New Roman" w:cs="Times New Roman" w:eastAsia="SimSun"/>
          </w:rPr>
          <m:t>0.5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晶粒半径为</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沉淀共同置于水中。假设固体的溶解量相对于沉淀总量可忽略不计，体系经长时间放置达到热力学平衡（奥斯特瓦尔德熟化过程）。求平衡时终态的晶粒半径</w:t>
      </w:r>
      <w:r>
        <w:t xml:space="preserve"> </w:t>
      </w:r>
      <m:oMath>
        <m:sSub>
          <m:e>
            <m: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和终态溶解度</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。9-3 </w:t>
      </w:r>
      <w:r>
        <w:rPr>
          <w:rFonts w:ascii="Times New Roman" w:hAnsi="Times New Roman" w:cs="Times New Roman" w:eastAsia="SimSun"/>
        </w:rPr>
        <w:t xml:space="preserve">若直接配制浓度为</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的过饱和</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溶液，求在该溶液中均相成核所需的临界晶核半径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（单位：nm），以及形成单个临界晶核所引起的吉布斯自由能变化</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（单位：J）。提示：成核吉布斯自由能变化分为两个部分：体积自由能变化（即相变产生的自由能变化）与表面自由能变化。</w:t>
      </w:r>
    </w:p>
    <w:bookmarkEnd w:id="28"/>
    <w:bookmarkStart w:id="29" w:name="第-10-题13-分硝酸的热力学"/>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分）硝酸的热力学</w:t>
      </w:r>
    </w:p>
    <w:p>
      <w:pPr>
        <w:pStyle w:val="FirstParagraph"/>
        <w:spacing w:before="0" w:after="0" w:line="276" w:lineRule="auto"/>
        <w:ind w:firstLineChars="200" w:firstLine="420"/>
      </w:pPr>
      <w:r>
        <w:rPr>
          <w:rFonts w:ascii="Times New Roman" w:hAnsi="Times New Roman" w:cs="Times New Roman" w:eastAsia="SimSun"/>
        </w:rPr>
        <w:t xml:space="preserve">硝酸是一种重要的工业原料，可用来生产肥料、炸药和多种含氮化学品。数据显示，2019-2023年我国硝酸产量由约239.21万吨上升至645.36万吨。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236"/>
        <w:gridCol w:w="1346"/>
        <w:gridCol w:w="1483"/>
        <w:gridCol w:w="1346"/>
        <w:gridCol w:w="1510"/>
        <w:gridCol w:w="1483"/>
        <w:gridCol w:w="1348"/>
      </w:tblGrid>
      <w:tr>
        <w:trPr>
          <w:tblHeader w:val="on"/>
        </w:trPr>
        <w:tc>
          <w:tcPr>
            <w:tcW w:type="dxa" w:w="1236"/>
          </w:tcPr>
          <w:tcPr/>
          <w:p>
            <w:pPr>
              <w:pStyle w:val="Compact"/>
            </w:pPr>
          </w:p>
        </w:tc>
        <w:tc>
          <w:tcPr>
            <w:tcW w:type="dxa" w:w="1346"/>
          </w:tcPr>
          <w:tcPr/>
          <w:p>
            <w:pPr>
              <w:pStyle w:val="Compact"/>
              <w:jc w:val="center"/>
            </w:pP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1483"/>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tc>
        <w:tc>
          <w:tcPr>
            <w:tcW w:type="dxa" w:w="1346"/>
          </w:tcPr>
          <w:tcPr/>
          <w:p>
            <w:pPr>
              <w:pStyle w:val="Compact"/>
              <w:jc w:val="center"/>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1510"/>
          </w:tcPr>
          <w:tcPr/>
          <w:p>
            <w:pPr>
              <w:pStyle w:val="Compact"/>
              <w:jc w:val="center"/>
            </w:pPr>
            <w:r>
              <w:t xml:space="preserve">NO(g)</w:t>
            </w:r>
          </w:p>
        </w:tc>
        <w:tc>
          <w:tcPr>
            <w:tcW w:type="dxa" w:w="1483"/>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w:t>
            </w:r>
          </w:p>
        </w:tc>
        <w:tc>
          <w:tcPr>
            <w:tcW w:type="dxa" w:w="1348"/>
          </w:tcPr>
          <w:tcPr/>
          <w:p>
            <w:pPr>
              <w:pStyle w:val="Compact"/>
              <w:jc w:val="center"/>
            </w:pPr>
            <m:oMath>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1236"/>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346"/>
          </w:tcPr>
          <w:tcPr/>
          <w:p>
            <w:pPr>
              <w:pStyle w:val="Compact"/>
              <w:jc w:val="center"/>
            </w:pPr>
            <w:r>
              <w:t xml:space="preserve">-45.9</w:t>
            </w:r>
          </w:p>
        </w:tc>
        <w:tc>
          <w:tcPr>
            <w:tcW w:type="dxa" w:w="1483"/>
          </w:tcPr>
          <w:tcPr/>
          <w:p>
            <w:pPr>
              <w:pStyle w:val="Compact"/>
              <w:jc w:val="center"/>
            </w:pPr>
            <w:r>
              <w:t xml:space="preserve">-206.9</w:t>
            </w:r>
          </w:p>
        </w:tc>
        <w:tc>
          <w:tcPr>
            <w:tcW w:type="dxa" w:w="1346"/>
          </w:tcPr>
          <w:tcPr/>
          <w:p>
            <w:pPr>
              <w:pStyle w:val="Compact"/>
              <w:jc w:val="center"/>
            </w:pPr>
            <w:r>
              <w:t xml:space="preserve">33.2</w:t>
            </w:r>
          </w:p>
        </w:tc>
        <w:tc>
          <w:tcPr>
            <w:tcW w:type="dxa" w:w="1510"/>
          </w:tcPr>
          <w:tcPr/>
          <w:p>
            <w:pPr>
              <w:pStyle w:val="Compact"/>
              <w:jc w:val="center"/>
            </w:pPr>
            <w:r>
              <w:t xml:space="preserve">91.3</w:t>
            </w:r>
          </w:p>
        </w:tc>
        <w:tc>
          <w:tcPr>
            <w:tcW w:type="dxa" w:w="1483"/>
          </w:tcPr>
          <w:tcPr/>
          <w:p>
            <w:pPr>
              <w:pStyle w:val="Compact"/>
              <w:jc w:val="center"/>
            </w:pPr>
            <w:r>
              <w:t xml:space="preserve">-285.8</w:t>
            </w:r>
          </w:p>
        </w:tc>
        <w:tc>
          <w:tcPr>
            <w:tcW w:type="dxa" w:w="1348"/>
          </w:tcPr>
          <w:tcPr/>
          <w:p>
            <w:pPr>
              <w:pStyle w:val="Compact"/>
              <w:jc w:val="center"/>
            </w:pPr>
            <w:r>
              <w:t xml:space="preserve">0</w:t>
            </w:r>
          </w:p>
        </w:tc>
      </w:tr>
      <w:tr>
        <w:tc>
          <w:tcPr>
            <w:tcW w:type="dxa" w:w="1236"/>
          </w:tcPr>
          <w:tcPr/>
          <w:p>
            <w:pPr>
              <w:pStyle w:val="Compact"/>
              <w:jc w:val="center"/>
            </w:pPr>
            <m:oMath>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1346"/>
          </w:tcPr>
          <w:tcPr/>
          <w:p>
            <w:pPr>
              <w:pStyle w:val="Compact"/>
              <w:jc w:val="center"/>
            </w:pPr>
            <w:r>
              <w:t xml:space="preserve">192.8</w:t>
            </w:r>
          </w:p>
        </w:tc>
        <w:tc>
          <w:tcPr>
            <w:tcW w:type="dxa" w:w="1483"/>
          </w:tcPr>
          <w:tcPr/>
          <w:p>
            <w:pPr>
              <w:pStyle w:val="Compact"/>
              <w:jc w:val="center"/>
            </w:pPr>
            <w:r>
              <w:t xml:space="preserve">146.7</w:t>
            </w:r>
          </w:p>
        </w:tc>
        <w:tc>
          <w:tcPr>
            <w:tcW w:type="dxa" w:w="1346"/>
          </w:tcPr>
          <w:tcPr/>
          <w:p>
            <w:pPr>
              <w:pStyle w:val="Compact"/>
              <w:jc w:val="center"/>
            </w:pPr>
            <w:r>
              <w:t xml:space="preserve">240.1</w:t>
            </w:r>
          </w:p>
        </w:tc>
        <w:tc>
          <w:tcPr>
            <w:tcW w:type="dxa" w:w="1510"/>
          </w:tcPr>
          <w:tcPr/>
          <w:p>
            <w:pPr>
              <w:pStyle w:val="Compact"/>
              <w:jc w:val="center"/>
            </w:pPr>
            <w:r>
              <w:t xml:space="preserve">210.8</w:t>
            </w:r>
          </w:p>
        </w:tc>
        <w:tc>
          <w:tcPr>
            <w:tcW w:type="dxa" w:w="1483"/>
          </w:tcPr>
          <w:tcPr/>
          <w:p>
            <w:pPr>
              <w:pStyle w:val="Compact"/>
              <w:jc w:val="center"/>
            </w:pPr>
            <w:r>
              <w:t xml:space="preserve">70.0</w:t>
            </w:r>
          </w:p>
        </w:tc>
        <w:tc>
          <w:tcPr>
            <w:tcW w:type="dxa" w:w="1348"/>
          </w:tcPr>
          <w:tcPr/>
          <w:p>
            <w:pPr>
              <w:pStyle w:val="Compact"/>
              <w:jc w:val="center"/>
            </w:pPr>
            <w:r>
              <w:t xml:space="preserve">205.2</w:t>
            </w:r>
          </w:p>
        </w:tc>
      </w:tr>
    </w:tbl>
    <w:p>
      <w:pPr>
        <w:pStyle w:val="BodyText"/>
        <w:spacing w:before="0" w:after="0" w:line="276" w:lineRule="auto"/>
        <w:ind w:firstLineChars="200" w:firstLine="420"/>
      </w:pPr>
      <w:r>
        <w:rPr>
          <w:rFonts w:ascii="Times New Roman" w:hAnsi="Times New Roman" w:cs="Times New Roman" w:eastAsia="SimSun"/>
        </w:rPr>
        <w:t xml:space="preserve">(本题忽略各物质热容影响,</w:t>
      </w:r>
      <w:r>
        <w:t xml:space="preserve"> </w:t>
      </w:r>
      <w:r>
        <w:rPr>
          <w:rFonts w:ascii="Times New Roman" w:hAnsi="Times New Roman" w:cs="Times New Roman" w:eastAsia="SimSun"/>
        </w:rPr>
        <w:t xml:space="preserve">认为</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完全电离)</w:t>
      </w:r>
    </w:p>
    <w:p>
      <w:pPr>
        <w:pStyle w:val="BodyText"/>
        <w:spacing w:before="0" w:after="0" w:line="276" w:lineRule="auto"/>
      </w:pPr>
      <w:r>
        <w:t xml:space="preserve">10-1 </w:t>
      </w:r>
      <w:r>
        <w:rPr>
          <w:rFonts w:ascii="Times New Roman" w:hAnsi="Times New Roman" w:cs="Times New Roman" w:eastAsia="SimSun"/>
        </w:rPr>
        <w:t xml:space="preserve">硝酸的生产使用现代版的</w:t>
      </w:r>
      <w:r>
        <w:t xml:space="preserve"> Ostwald </w:t>
      </w:r>
      <w:r>
        <w:rPr>
          <w:rFonts w:ascii="Times New Roman" w:hAnsi="Times New Roman" w:cs="Times New Roman" w:eastAsia="SimSun"/>
        </w:rPr>
        <w:t xml:space="preserve">法，该法首先经两步反应将</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。请写出总反应的热化学方程式，并计算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。(T = 298.15 K)</w:t>
      </w:r>
    </w:p>
    <w:p>
      <w:pPr>
        <w:pStyle w:val="BodyText"/>
        <w:spacing w:before="0" w:after="0" w:line="276" w:lineRule="auto"/>
      </w:pPr>
      <w:r>
        <w:t xml:space="preserve">10-2 </w:t>
      </w:r>
      <w:r>
        <w:rPr>
          <w:rFonts w:ascii="Times New Roman" w:hAnsi="Times New Roman" w:cs="Times New Roman" w:eastAsia="SimSun"/>
        </w:rPr>
        <w:t xml:space="preserve">随后，在加热条件下将</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溶于水得到</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，请写出该反应的热化学方程式，并计算</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m:rPr>
                <m:sty m:val="p"/>
              </m:rP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以及标准平衡常数</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。（T</w:t>
      </w:r>
      <w:r>
        <w:t xml:space="preserve"> = 348.15 </w:t>
      </w:r>
      <w:r>
        <w:rPr>
          <w:rFonts w:ascii="Times New Roman" w:hAnsi="Times New Roman" w:cs="Times New Roman" w:eastAsia="SimSun"/>
        </w:rPr>
        <w:t xml:space="preserve">K）</w:t>
      </w:r>
    </w:p>
    <w:p>
      <w:pPr>
        <w:pStyle w:val="BodyText"/>
        <w:spacing w:before="0" w:after="0" w:line="276" w:lineRule="auto"/>
      </w:pPr>
      <w:r>
        <w:t xml:space="preserve">10-3 </w:t>
      </w:r>
      <w:r>
        <w:rPr>
          <w:rFonts w:ascii="Times New Roman" w:hAnsi="Times New Roman" w:cs="Times New Roman" w:eastAsia="SimSun"/>
        </w:rPr>
        <w:t xml:space="preserve">一体积为</w:t>
      </w:r>
      <w:r>
        <w:t xml:space="preserve"> 40.0 L </w:t>
      </w:r>
      <w:r>
        <w:rPr>
          <w:rFonts w:ascii="Times New Roman" w:hAnsi="Times New Roman" w:cs="Times New Roman" w:eastAsia="SimSun"/>
        </w:rPr>
        <w:t xml:space="preserve">的密闭容器中装有</w:t>
      </w:r>
      <w:r>
        <w:t xml:space="preserve"> 300 bar </w:t>
      </w:r>
      <w:r>
        <w:rPr>
          <w:rFonts w:ascii="Times New Roman" w:hAnsi="Times New Roman" w:cs="Times New Roman" w:eastAsia="SimSun"/>
        </w:rPr>
        <w:t xml:space="preserve">NO(g)，从容器上的小孔通入原压强为</w:t>
      </w:r>
      <w:r>
        <w:t xml:space="preserve"> 1.00 bar</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(g) 21.0</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与一定量的水，随后封闭容器。反应达平衡后，溶液体积为</w:t>
      </w:r>
      <w:r>
        <w:t xml:space="preserve"> 30.0 </w:t>
      </w:r>
      <w:r>
        <w:rPr>
          <w:rFonts w:ascii="Times New Roman" w:hAnsi="Times New Roman" w:cs="Times New Roman" w:eastAsia="SimSun"/>
        </w:rPr>
        <w:t xml:space="preserve">L。温度默认为</w:t>
      </w:r>
      <w:r>
        <w:t xml:space="preserve"> 348.15 </w:t>
      </w:r>
      <w:r>
        <w:rPr>
          <w:rFonts w:ascii="Times New Roman" w:hAnsi="Times New Roman" w:cs="Times New Roman" w:eastAsia="SimSun"/>
        </w:rPr>
        <w:t xml:space="preserve">K，不考虑</w:t>
      </w:r>
      <m:oMath>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(g)二聚。</w:t>
      </w:r>
    </w:p>
    <w:p>
      <w:pPr>
        <w:pStyle w:val="BodyText"/>
        <w:spacing w:before="0" w:after="0" w:line="276" w:lineRule="auto"/>
      </w:pPr>
      <w:r>
        <w:t xml:space="preserve">10-3-1 </w:t>
      </w:r>
      <w:r>
        <w:rPr>
          <w:rFonts w:ascii="Times New Roman" w:hAnsi="Times New Roman" w:cs="Times New Roman" w:eastAsia="SimSun"/>
        </w:rPr>
        <w:t xml:space="preserve">不考虑</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在水中的溶解,</w:t>
      </w:r>
      <w:r>
        <w:t xml:space="preserve"> </w:t>
      </w:r>
      <w:r>
        <w:rPr>
          <w:rFonts w:ascii="Times New Roman" w:hAnsi="Times New Roman" w:cs="Times New Roman" w:eastAsia="SimSun"/>
        </w:rPr>
        <w:t xml:space="preserve">计算此时溶液中</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的浓度,</w:t>
      </w:r>
      <w:r>
        <w:t xml:space="preserve"> </w:t>
      </w:r>
      <w:r>
        <w:rPr>
          <w:rFonts w:ascii="Times New Roman" w:hAnsi="Times New Roman" w:cs="Times New Roman" w:eastAsia="SimSun"/>
        </w:rPr>
        <w:t xml:space="preserve">容器中的压强,</w:t>
      </w:r>
      <w:r>
        <w:t xml:space="preserve"> </w:t>
      </w:r>
      <w:r>
        <w:rPr>
          <w:rFonts w:ascii="Times New Roman" w:hAnsi="Times New Roman" w:cs="Times New Roman" w:eastAsia="SimSun"/>
        </w:rPr>
        <w:t xml:space="preserve">以及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各自的分压。</w:t>
      </w:r>
    </w:p>
    <w:p>
      <w:pPr>
        <w:pStyle w:val="BodyText"/>
        <w:spacing w:before="0" w:after="0" w:line="276" w:lineRule="auto"/>
      </w:pPr>
      <w:r>
        <w:t xml:space="preserve">10-3-2 </w:t>
      </w:r>
      <w:r>
        <w:rPr>
          <w:rFonts w:ascii="Times New Roman" w:hAnsi="Times New Roman" w:cs="Times New Roman" w:eastAsia="SimSun"/>
        </w:rPr>
        <w:t xml:space="preserve">实际情况下，</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会溶解在水中生成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在水中的亨利常数为</w:t>
      </w:r>
      <w:r>
        <w:t xml:space="preserve"> </w:t>
      </w:r>
      <m:oMath>
        <m:r>
          <w:rPr>
            <w:rFonts w:ascii="Times New Roman" w:hAnsi="Times New Roman" w:cs="Times New Roman" w:eastAsia="SimSun"/>
          </w:rPr>
          <m:t>1.20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，计算反应平衡后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分压与溶液中溶解的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w:t>
      </w:r>
    </w:p>
    <w:bookmarkEnd w:id="29"/>
    <w:bookmarkEnd w:id="30"/>
    <w:bookmarkEnd w:id="31"/>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2026-10-15T07:49:22Z</dcterms:created>
  <dcterms:modified xsi:type="dcterms:W3CDTF">2026-10-15T07:49:22Z</dcterms:modified>
</cp:coreProperties>
</file>

<file path=docProps/custom.xml><?xml version="1.0" encoding="utf-8"?>
<Properties xmlns="http://schemas.openxmlformats.org/officeDocument/2006/custom-properties" xmlns:vt="http://schemas.openxmlformats.org/officeDocument/2006/docPropsVTypes"/>
</file>