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综合模拟卷ii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综合模拟卷</w:t>
      </w:r>
      <w:r>
        <w:rPr>
          <w:rFonts w:ascii="Times New Roman" w:hAnsi="Times New Roman" w:eastAsia="Times New Roman" w:cs="Times New Roman"/>
          <w:b/>
          <w:color w:val="17324D"/>
          <w:sz w:val="44"/>
        </w:rPr>
        <w:t>III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III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葡萄糖氧化与热机效率</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bookmarkEnd w:id="10"/>
    <w:bookmarkStart w:id="11"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铊的电化学</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bookmarkEnd w:id="12"/>
    <w:bookmarkStart w:id="13"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金属多价态</w:t>
            </w:r>
          </w:p>
        </w:tc>
        <w:tc>
          <w:tcPr/>
          <w:p>
            <w:pPr>
              <w:pStyle w:val="Compact"/>
              <w:jc w:val="center"/>
            </w:pPr>
            <w:r>
              <w:rPr>
                <w:rFonts w:ascii="Times New Roman" w:hAnsi="Times New Roman" w:eastAsia="Times New Roman" w:cs="Times New Roman"/>
              </w:rPr>
              <w:t xml:space="preserve">Tl(+1) / Tl(+3)</w:t>
            </w:r>
          </w:p>
        </w:tc>
      </w:tr>
      <w:tr>
        <w:tc>
          <w:tcPr/>
          <w:p>
            <w:pPr>
              <w:pStyle w:val="Compact"/>
              <w:jc w:val="center"/>
            </w:pPr>
            <w:r>
              <w:rPr>
                <w:rFonts w:hint="eastAsia" w:ascii="Times New Roman" w:hAnsi="Times New Roman" w:eastAsia="FangSong" w:cs="Times New Roman"/>
              </w:rPr>
              <w:t xml:space="preserve">电解定量</w:t>
            </w:r>
          </w:p>
        </w:tc>
        <w:tc>
          <w:tcPr/>
          <w:p>
            <w:pPr>
              <w:pStyle w:val="Compact"/>
              <w:jc w:val="center"/>
            </w:pPr>
            <w:r>
              <w:rPr>
                <w:rFonts w:hint="eastAsia" w:ascii="Times New Roman" w:hAnsi="Times New Roman" w:eastAsia="FangSong" w:cs="Times New Roman"/>
              </w:rPr>
              <w:t xml:space="preserve">两极产物质量比与电子守恒</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O / Tl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通过增重比反推</w:t>
            </w:r>
          </w:p>
        </w:tc>
      </w:tr>
      <w:tr>
        <w:tc>
          <w:tcPr/>
          <w:p>
            <w:pPr>
              <w:pStyle w:val="Compact"/>
              <w:jc w:val="center"/>
            </w:pP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第一次阳极得</w:t>
            </w:r>
            <w:r>
              <w:rPr>
                <w:rFonts w:ascii="Times New Roman" w:hAnsi="Times New Roman" w:eastAsia="Times New Roman" w:cs="Times New Roman"/>
              </w:rPr>
              <w:t xml:space="preserve"> </w:t>
            </w:r>
            <w:r>
              <w:rPr>
                <w:rFonts w:hint="eastAsia" w:ascii="Times New Roman" w:hAnsi="Times New Roman" w:eastAsia="Times New Roman" w:cs="Times New Roman"/>
              </w:rPr>
              <w:t>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第二次阳极放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bl>
    <w:bookmarkEnd w:id="13"/>
    <w:bookmarkStart w:id="17"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的共振与歧化反应</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15" name="Picture"/>
            <a:graphic>
              <a:graphicData uri="http://schemas.openxmlformats.org/drawingml/2006/picture">
                <pic:pic>
                  <pic:nvPicPr>
                    <pic:cNvPr descr="025868b7411b604f726651f48cf2ca109522fd010c5b867bca28694f7aa8ca77.jpg" id="16" name="Picture"/>
                    <pic:cNvPicPr>
                      <a:picLocks noChangeArrowheads="1" noChangeAspect="1"/>
                    </pic:cNvPicPr>
                  </pic:nvPicPr>
                  <pic:blipFill>
                    <a:blip r:embed="rId14"/>
                    <a:stretch>
                      <a:fillRect/>
                    </a:stretch>
                  </pic:blipFill>
                  <pic:spPr bwMode="auto">
                    <a:xfrm>
                      <a:off x="0" y="0"/>
                      <a:ext cx="1800000" cy="1542857"/>
                    </a:xfrm>
                    <a:prstGeom prst="rect">
                      <a:avLst/>
                    </a:prstGeom>
                    <a:noFill/>
                    <a:ln w="9525">
                      <a:noFill/>
                      <a:headEnd/>
                      <a:tailEnd/>
                    </a:ln>
                  </pic:spPr>
                </pic:pic>
              </a:graphicData>
            </a:graphic>
          </wp:inline>
        </w:drawing>
      </w:r>
    </w:p>
    <w:bookmarkEnd w:id="17"/>
    <w:bookmarkStart w:id="18"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共振与两性</w:t>
            </w:r>
          </w:p>
        </w:tc>
        <w:tc>
          <w:tcPr/>
          <w:p>
            <w:pPr>
              <w:pStyle w:val="Compact"/>
              <w:jc w:val="center"/>
            </w:pPr>
            <w:r>
              <w:rPr>
                <w:rFonts w:hint="eastAsia" w:ascii="Times New Roman" w:hAnsi="Times New Roman" w:eastAsia="FangSong" w:cs="Times New Roman"/>
              </w:rPr>
              <w:t xml:space="preserve">亲电</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w:t>
            </w:r>
          </w:p>
        </w:tc>
      </w:tr>
      <w:tr>
        <w:tc>
          <w:tcPr/>
          <w:p>
            <w:pPr>
              <w:pStyle w:val="Compact"/>
              <w:jc w:val="center"/>
            </w:pP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碱中</w:t>
            </w:r>
            <w:r>
              <w:rPr>
                <w:rFonts w:ascii="Times New Roman" w:hAnsi="Times New Roman" w:eastAsia="Times New Roman" w:cs="Times New Roman"/>
              </w:rPr>
              <w:t xml:space="preserve"> NO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亚硝酰化</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双自由基</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固态环状</w:t>
            </w:r>
          </w:p>
        </w:tc>
      </w:tr>
    </w:tbl>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循环估算键能</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盐类及晶体可经由一系列的过程来估计其能量</w:t>
      </w:r>
      <w:r>
        <w:rPr>
          <w:rFonts w:hint="eastAsia" w:ascii="Times New Roman" w:hAnsi="Times New Roman" w:eastAsia="Times New Roman" w:cs="Times New Roman"/>
        </w:rPr>
        <w:t>，</w:t>
      </w:r>
      <w:r>
        <w:rPr>
          <w:rFonts w:hint="eastAsia" w:ascii="Times New Roman" w:hAnsi="Times New Roman" w:eastAsia="FangSong" w:cs="Times New Roman"/>
        </w:rPr>
        <w:t>其中包括了一种简单的离子模型</w:t>
      </w:r>
      <w:r>
        <w:rPr>
          <w:rFonts w:hint="eastAsia" w:ascii="Times New Roman" w:hAnsi="Times New Roman" w:eastAsia="Times New Roman" w:cs="Times New Roman"/>
        </w:rPr>
        <w:t>。</w:t>
      </w:r>
      <w:r>
        <w:rPr>
          <w:rFonts w:hint="eastAsia" w:ascii="Times New Roman" w:hAnsi="Times New Roman" w:eastAsia="FangSong" w:cs="Times New Roman"/>
        </w:rPr>
        <w:t>模型中</w:t>
      </w:r>
      <w:r>
        <w:rPr>
          <w:rFonts w:hint="eastAsia" w:ascii="Times New Roman" w:hAnsi="Times New Roman" w:eastAsia="Times New Roman" w:cs="Times New Roman"/>
        </w:rPr>
        <w:t>，</w:t>
      </w:r>
      <w:r>
        <w:rPr>
          <w:rFonts w:hint="eastAsia" w:ascii="Times New Roman" w:hAnsi="Times New Roman" w:eastAsia="FangSong" w:cs="Times New Roman"/>
        </w:rPr>
        <w:t>离子具有一特定的半径以及价数</w:t>
      </w:r>
      <w:r>
        <w:rPr>
          <w:rFonts w:hint="eastAsia" w:ascii="Times New Roman" w:hAnsi="Times New Roman" w:eastAsia="Times New Roman" w:cs="Times New Roman"/>
        </w:rPr>
        <w:t>。</w:t>
      </w:r>
      <w:r>
        <w:rPr>
          <w:rFonts w:hint="eastAsia" w:ascii="Times New Roman" w:hAnsi="Times New Roman" w:eastAsia="FangSong" w:cs="Times New Roman"/>
        </w:rPr>
        <w:t>离子的价数等于一个整数乘上该元素的价数</w:t>
      </w:r>
      <w:r>
        <w:rPr>
          <w:rFonts w:hint="eastAsia" w:ascii="Times New Roman" w:hAnsi="Times New Roman" w:eastAsia="Times New Roman" w:cs="Times New Roman"/>
        </w:rPr>
        <w:t>。</w:t>
      </w:r>
      <w:r>
        <w:rPr>
          <w:rFonts w:hint="eastAsia" w:ascii="Times New Roman" w:hAnsi="Times New Roman" w:eastAsia="FangSong" w:cs="Times New Roman"/>
        </w:rPr>
        <w:t>此模型可应用于描述离子分子在气态时的解离作用</w:t>
      </w:r>
      <w:r>
        <w:rPr>
          <w:rFonts w:hint="eastAsia" w:ascii="Times New Roman" w:hAnsi="Times New Roman" w:eastAsia="Times New Roman" w:cs="Times New Roman"/>
        </w:rPr>
        <w:t>。</w:t>
      </w:r>
      <w:r>
        <w:rPr>
          <w:rFonts w:hint="eastAsia" w:ascii="Times New Roman" w:hAnsi="Times New Roman" w:eastAsia="FangSong" w:cs="Times New Roman"/>
        </w:rPr>
        <w:t>此类解离作用通常会直接导致中性原子的生成</w:t>
      </w:r>
      <w:r>
        <w:rPr>
          <w:rFonts w:hint="eastAsia" w:ascii="Times New Roman" w:hAnsi="Times New Roman" w:eastAsia="Times New Roman" w:cs="Times New Roman"/>
        </w:rPr>
        <w:t>，</w:t>
      </w:r>
      <w:r>
        <w:rPr>
          <w:rFonts w:hint="eastAsia" w:ascii="Times New Roman" w:hAnsi="Times New Roman" w:eastAsia="FangSong" w:cs="Times New Roman"/>
        </w:rPr>
        <w:t>但是解离能的计算可由假设的反应途径来完成</w:t>
      </w:r>
      <w:r>
        <w:rPr>
          <w:rFonts w:hint="eastAsia" w:ascii="Times New Roman" w:hAnsi="Times New Roman" w:eastAsia="Times New Roman" w:cs="Times New Roman"/>
        </w:rPr>
        <w:t>，</w:t>
      </w:r>
      <w:r>
        <w:rPr>
          <w:rFonts w:hint="eastAsia" w:ascii="Times New Roman" w:hAnsi="Times New Roman" w:eastAsia="FangSong" w:cs="Times New Roman"/>
        </w:rPr>
        <w:t>该途径包括了自由离子的解离</w:t>
      </w:r>
      <w:r>
        <w:rPr>
          <w:rFonts w:hint="eastAsia" w:ascii="Times New Roman" w:hAnsi="Times New Roman" w:eastAsia="Times New Roman" w:cs="Times New Roman"/>
        </w:rPr>
        <w:t>，</w:t>
      </w:r>
      <w:r>
        <w:rPr>
          <w:rFonts w:hint="eastAsia" w:ascii="Times New Roman" w:hAnsi="Times New Roman" w:eastAsia="FangSong" w:cs="Times New Roman"/>
        </w:rPr>
        <w:t>以及离子的中和反应</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下列为一些双原子物质的键能</w:t>
      </w:r>
      <w:r>
        <w:rPr>
          <w:rFonts w:hint="eastAsia" w:ascii="Times New Roman" w:hAnsi="Times New Roman" w:eastAsia="Times New Roman" w:cs="Times New Roman"/>
        </w:rPr>
        <w:t>、</w:t>
      </w:r>
      <w:r>
        <w:rPr>
          <w:rFonts w:hint="eastAsia" w:ascii="Times New Roman" w:hAnsi="Times New Roman" w:eastAsia="FangSong" w:cs="Times New Roman"/>
        </w:rPr>
        <w:t>电子亲和能及解离能</w:t>
      </w:r>
      <w:r>
        <w:rPr>
          <w:rFonts w:hint="eastAsia" w:ascii="Times New Roman" w:hAnsi="Times New Roman" w:eastAsia="Times New Roman" w:cs="Times New Roman"/>
        </w:rPr>
        <w:t>，</w:t>
      </w:r>
      <w:r>
        <w:rPr>
          <w:rFonts w:hint="eastAsia" w:ascii="Times New Roman" w:hAnsi="Times New Roman" w:eastAsia="FangSong" w:cs="Times New Roman"/>
        </w:rPr>
        <w:t>它们均经测量过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w:t>
      </w:r>
      <w:r>
        <w:rPr>
          <w:rFonts w:ascii="Times New Roman" w:hAnsi="Times New Roman" w:eastAsia="Times New Roman" w:cs="Times New Roman"/>
        </w:rPr>
        <w:t xml:space="preserve"> = −360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−423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w:t>
      </w:r>
      <w:r>
        <w:rPr>
          <w:rFonts w:ascii="Times New Roman" w:hAnsi="Times New Roman" w:eastAsia="Times New Roman" w:cs="Times New Roman"/>
        </w:rPr>
        <w:t xml:space="preserve"> = 496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；MgCl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−406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 592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−429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的第二电离能</w:t>
      </w:r>
      <w:r>
        <w:rPr>
          <w:rFonts w:ascii="Times New Roman" w:hAnsi="Times New Roman" w:eastAsia="Times New Roman" w:cs="Times New Roman"/>
        </w:rPr>
        <w:t xml:space="preserve"> = 1148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对于氯化钠解离成中性原子设计一个</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并且计算氯化钠的解离能</w:t>
      </w:r>
      <w:r>
        <w:rPr>
          <w:rFonts w:hint="eastAsia" w:ascii="Times New Roman" w:hAnsi="Times New Roman" w:eastAsia="Times New Roman" w:cs="Times New Roman"/>
        </w:rPr>
        <w:t>。</w:t>
      </w:r>
      <w:r>
        <w:rPr>
          <w:rFonts w:hint="eastAsia" w:ascii="Times New Roman" w:hAnsi="Times New Roman" w:eastAsia="FangSong" w:cs="Times New Roman"/>
        </w:rPr>
        <w:t>假设氯化钠是完全的离子键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对于氯化钙解离成三个中性原子设计一个</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并且计算其解离能</w:t>
      </w:r>
      <w:r>
        <w:rPr>
          <w:rFonts w:hint="eastAsia" w:ascii="Times New Roman" w:hAnsi="Times New Roman" w:eastAsia="Times New Roman" w:cs="Times New Roman"/>
        </w:rPr>
        <w:t>。</w:t>
      </w:r>
      <w:r>
        <w:rPr>
          <w:rFonts w:hint="eastAsia" w:ascii="Times New Roman" w:hAnsi="Times New Roman" w:eastAsia="FangSong" w:cs="Times New Roman"/>
        </w:rPr>
        <w:t>假设三原子分子的键长比双原子分子短</w:t>
      </w:r>
      <w:r>
        <w:rPr>
          <w:rFonts w:ascii="Times New Roman" w:hAnsi="Times New Roman" w:eastAsia="Times New Roman" w:cs="Times New Roman"/>
        </w:rPr>
        <w:t xml:space="preserve"> 9%。</w:t>
      </w:r>
    </w:p>
    <w:bookmarkEnd w:id="19"/>
    <w:bookmarkStart w:id="20"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循环</w:t>
            </w:r>
          </w:p>
        </w:tc>
        <w:tc>
          <w:tcPr/>
          <w:p>
            <w:pPr>
              <w:pStyle w:val="Compact"/>
              <w:jc w:val="center"/>
            </w:pP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中性原子分步</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p>
        </w:tc>
        <w:tc>
          <w:tcPr/>
          <w:p>
            <w:pPr>
              <w:pStyle w:val="Compact"/>
              <w:jc w:val="center"/>
            </w:pPr>
            <w:r>
              <w:rPr>
                <w:rFonts w:ascii="Times New Roman" w:hAnsi="Times New Roman" w:eastAsia="Times New Roman" w:cs="Times New Roman"/>
              </w:rPr>
              <w:t xml:space="preserve">IE(Na/Ca) + EA(Cl)</w:t>
            </w:r>
          </w:p>
        </w:tc>
      </w:tr>
      <w:tr>
        <w:tc>
          <w:tcPr/>
          <w:p>
            <w:pPr>
              <w:pStyle w:val="Compact"/>
              <w:jc w:val="center"/>
            </w:pPr>
            <w:r>
              <w:rPr>
                <w:rFonts w:hint="eastAsia" w:ascii="Times New Roman" w:hAnsi="Times New Roman" w:eastAsia="FangSong" w:cs="Times New Roman"/>
              </w:rPr>
              <w:t xml:space="preserve">键长修正</w:t>
            </w:r>
          </w:p>
        </w:tc>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CaCl × 0.91</w:t>
            </w:r>
          </w:p>
        </w:tc>
      </w:tr>
    </w:tbl>
    <w:bookmarkEnd w:id="20"/>
    <w:bookmarkStart w:id="2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四氮化四硫</w:t>
      </w:r>
      <w:r>
        <w:rPr>
          <w:rFonts w:ascii="Times New Roman" w:hAnsi="Times New Roman" w:eastAsia="Times New Roman" w:cs="Times New Roman"/>
          <w:b/>
          <w:bCs/>
        </w:rPr>
        <w:t xml:space="preserve"> S</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化学反应方程式与核化学反应方程式</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 </w:t>
      </w:r>
      <w:r>
        <w:rPr>
          <w:rFonts w:hint="eastAsia" w:ascii="Times New Roman" w:hAnsi="Times New Roman" w:eastAsia="FangSong" w:cs="Times New Roman"/>
        </w:rPr>
        <w:t>重复说明</w:t>
      </w:r>
      <w:r>
        <w:rPr>
          <w:rFonts w:hint="eastAsia" w:ascii="Times New Roman" w:hAnsi="Times New Roman" w:eastAsia="Times New Roman" w:cs="Times New Roman"/>
        </w:rPr>
        <w:t>（</w:t>
      </w:r>
      <w:r>
        <w:rPr>
          <w:rFonts w:hint="eastAsia" w:ascii="Times New Roman" w:hAnsi="Times New Roman" w:eastAsia="FangSong" w:cs="Times New Roman"/>
        </w:rPr>
        <w:t>跨书同题</w:t>
      </w:r>
      <w:r>
        <w:rPr>
          <w:rFonts w:hint="eastAsia" w:ascii="Times New Roman" w:hAnsi="Times New Roman" w:eastAsia="Times New Roman" w:cs="Times New Roman"/>
        </w:rPr>
        <w:t>，</w:t>
      </w:r>
      <w:r>
        <w:rPr>
          <w:rFonts w:hint="eastAsia" w:ascii="Times New Roman" w:hAnsi="Times New Roman" w:eastAsia="FangSong" w:cs="Times New Roman"/>
        </w:rPr>
        <w:t>三份保留互链</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-17（17-1~17-4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与本题</w:t>
      </w:r>
      <w:r>
        <w:rPr>
          <w:rFonts w:ascii="Times New Roman" w:hAnsi="Times New Roman" w:eastAsia="Times New Roman" w:cs="Times New Roman"/>
        </w:rPr>
        <w:t xml:space="preserve"> 2-1~2-7 </w:t>
      </w:r>
      <w:r>
        <w:rPr>
          <w:rFonts w:hint="eastAsia" w:ascii="Times New Roman" w:hAnsi="Times New Roman" w:eastAsia="FangSong" w:cs="Times New Roman"/>
        </w:rPr>
        <w:t>全同</w:t>
      </w:r>
      <w:r>
        <w:rPr>
          <w:rFonts w:hint="eastAsia" w:ascii="Times New Roman" w:hAnsi="Times New Roman" w:eastAsia="Times New Roman" w:cs="Times New Roman"/>
        </w:rPr>
        <w:t>，</w:t>
      </w:r>
      <w:r>
        <w:rPr>
          <w:rFonts w:hint="eastAsia" w:ascii="Times New Roman" w:hAnsi="Times New Roman" w:eastAsia="FangSong" w:cs="Times New Roman"/>
        </w:rPr>
        <w:t>另含</w:t>
      </w:r>
      <w:r>
        <w:rPr>
          <w:rFonts w:ascii="Times New Roman" w:hAnsi="Times New Roman" w:eastAsia="Times New Roman" w:cs="Times New Roman"/>
        </w:rPr>
        <w:t xml:space="preserve"> 17-5 SN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聚合导电问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58（(1)~(7)</w:t>
      </w:r>
      <w:r>
        <w:rPr>
          <w:rFonts w:ascii="Times New Roman" w:hAnsi="Times New Roman" w:eastAsia="Times New Roman" w:cs="Times New Roman"/>
        </w:rPr>
        <w:t xml:space="preserve"> </w:t>
      </w:r>
      <w:r>
        <w:rPr>
          <w:rFonts w:hint="eastAsia" w:ascii="Times New Roman" w:hAnsi="Times New Roman" w:eastAsia="FangSong" w:cs="Times New Roman"/>
        </w:rPr>
        <w:t>与本题全同</w:t>
      </w:r>
      <w:r>
        <w:rPr>
          <w:rFonts w:hint="eastAsia" w:ascii="Times New Roman" w:hAnsi="Times New Roman" w:eastAsia="Times New Roman" w:cs="Times New Roman"/>
        </w:rPr>
        <w:t>，</w:t>
      </w:r>
      <w:r>
        <w:rPr>
          <w:rFonts w:hint="eastAsia" w:ascii="Times New Roman" w:hAnsi="Times New Roman" w:eastAsia="FangSong" w:cs="Times New Roman"/>
        </w:rPr>
        <w:t>原书未提供答案</w:t>
      </w:r>
      <w:r>
        <w:rPr>
          <w:rFonts w:hint="eastAsia" w:ascii="Times New Roman" w:hAnsi="Times New Roman" w:eastAsia="Times New Roman" w:cs="Times New Roman"/>
        </w:rPr>
        <w:t>）</w:t>
      </w:r>
      <w:r>
        <w:rPr>
          <w:rFonts w:hint="eastAsia" w:ascii="Times New Roman" w:hAnsi="Times New Roman" w:eastAsia="FangSong" w:cs="Times New Roman"/>
        </w:rPr>
        <w:t>为同一题的三种书源</w:t>
      </w:r>
      <w:r>
        <w:rPr>
          <w:rFonts w:hint="eastAsia" w:ascii="Times New Roman" w:hAnsi="Times New Roman" w:eastAsia="Times New Roman" w:cs="Times New Roman"/>
        </w:rPr>
        <w:t>。</w:t>
      </w:r>
      <w:r>
        <w:rPr>
          <w:rFonts w:hint="eastAsia" w:ascii="Times New Roman" w:hAnsi="Times New Roman" w:eastAsia="FangSong" w:cs="Times New Roman"/>
        </w:rPr>
        <w:t>样板批曾按</w:t>
      </w:r>
      <w:r>
        <w:rPr>
          <w:rFonts w:hint="eastAsia" w:ascii="Times New Roman" w:hAnsi="Times New Roman" w:eastAsia="Times New Roman" w:cs="Times New Roman"/>
        </w:rPr>
        <w:t>「</w:t>
      </w:r>
      <w:r>
        <w:rPr>
          <w:rFonts w:hint="eastAsia" w:ascii="Times New Roman" w:hAnsi="Times New Roman" w:eastAsia="FangSong" w:cs="Times New Roman"/>
        </w:rPr>
        <w:t>整题查重跳过</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，2026-09-05</w:t>
      </w:r>
      <w:r>
        <w:rPr>
          <w:rFonts w:ascii="Times New Roman" w:hAnsi="Times New Roman" w:eastAsia="Times New Roman" w:cs="Times New Roman"/>
        </w:rPr>
        <w:t xml:space="preserve"> </w:t>
      </w:r>
      <w:r>
        <w:rPr>
          <w:rFonts w:hint="eastAsia" w:ascii="Times New Roman" w:hAnsi="Times New Roman" w:eastAsia="FangSong" w:cs="Times New Roman"/>
        </w:rPr>
        <w:t>撞车清理改判为互链保留</w:t>
      </w:r>
      <w:r>
        <w:rPr>
          <w:rFonts w:hint="eastAsia" w:ascii="Times New Roman" w:hAnsi="Times New Roman" w:eastAsia="Times New Roman" w:cs="Times New Roman"/>
        </w:rPr>
        <w:t>——</w:t>
      </w:r>
      <w:r>
        <w:rPr>
          <w:rFonts w:hint="eastAsia" w:ascii="Times New Roman" w:hAnsi="Times New Roman" w:eastAsia="FangSong" w:cs="Times New Roman"/>
        </w:rPr>
        <w:t>本份为唯一带完整校勘答案的版本</w:t>
      </w:r>
      <w:r>
        <w:rPr>
          <w:rFonts w:hint="eastAsia" w:ascii="Times New Roman" w:hAnsi="Times New Roman" w:eastAsia="Times New Roman" w:cs="Times New Roman"/>
        </w:rPr>
        <w:t>。</w:t>
      </w:r>
    </w:p>
    <w:bookmarkEnd w:id="21"/>
    <w:bookmarkStart w:id="22" w:name="题目"/>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四个氮原子组成平面四边形</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键键长均约为</w:t>
      </w:r>
      <w:r>
        <w:rPr>
          <w:rFonts w:ascii="Times New Roman" w:hAnsi="Times New Roman" w:eastAsia="Times New Roman" w:cs="Times New Roman"/>
        </w:rPr>
        <w:t xml:space="preserve"> 162 </w:t>
      </w:r>
      <w:r>
        <w:rPr>
          <w:rFonts w:hint="eastAsia" w:ascii="Times New Roman" w:hAnsi="Times New Roman" w:eastAsia="Times New Roman" w:cs="Times New Roman"/>
        </w:rPr>
        <w:t>pm，</w:t>
      </w:r>
      <w:r>
        <w:rPr>
          <w:rFonts w:hint="eastAsia" w:ascii="Times New Roman" w:hAnsi="Times New Roman" w:eastAsia="FangSong" w:cs="Times New Roman"/>
        </w:rPr>
        <w:t>键级为</w:t>
      </w:r>
      <w:r>
        <w:rPr>
          <w:rFonts w:ascii="Times New Roman" w:hAnsi="Times New Roman" w:eastAsia="Times New Roman" w:cs="Times New Roman"/>
        </w:rPr>
        <w:t xml:space="preserve"> 1.65。</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为什么不能由</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p>
    <w:bookmarkEnd w:id="22"/>
    <w:bookmarkStart w:id="23"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聚乙炔构型与</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[18]</w:t>
      </w:r>
      <w:r>
        <w:rPr>
          <w:rFonts w:hint="eastAsia" w:ascii="Times New Roman" w:hAnsi="Times New Roman" w:eastAsia="FangSong" w:cs="Times New Roman"/>
          <w:b/>
          <w:bCs/>
        </w:rPr>
        <w:t>轮烯吸收光谱</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日本的白川英树于</w:t>
      </w:r>
      <w:r>
        <w:rPr>
          <w:rFonts w:hint="eastAsia" w:ascii="Times New Roman" w:hAnsi="Times New Roman" w:eastAsia="Times New Roman" w:cs="Times New Roman"/>
        </w:rPr>
        <w:t>1977</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hint="eastAsia" w:ascii="Times New Roman" w:hAnsi="Times New Roman" w:eastAsia="Times New Roman" w:cs="Times New Roman"/>
        </w:rPr>
        <w:t>2000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假设有一种聚乙炔由</w:t>
      </w:r>
      <w:r>
        <w:rPr>
          <w:rFonts w:hint="eastAsia" w:ascii="Times New Roman" w:hAnsi="Times New Roman" w:eastAsia="Times New Roman" w:cs="Times New Roman"/>
        </w:rPr>
        <w:t>9</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。π</w:t>
      </w:r>
      <w:r>
        <w:rPr>
          <w:rFonts w:hint="eastAsia" w:ascii="Times New Roman" w:hAnsi="Times New Roman" w:eastAsia="FangSong" w:cs="Times New Roman"/>
        </w:rPr>
        <w:t>电子在环上运动的能量可由公式</w:t>
      </w:r>
      <w:r>
        <w:rPr>
          <w:rFonts w:ascii="Times New Roman" w:hAnsi="Times New Roman" w:eastAsia="Times New Roman" w:cs="Times New Roman"/>
        </w:rPr>
        <w:t xml:space="preserve"> </w:t>
      </w:r>
      <m:oMath>
        <m:oMathPr>
          <m:ctrlPr>
            <w:rPr>
              <w:sz w:val="28"/>
              <w:szCs w:val="28"/>
            </w:rPr>
          </m:ctrlPr>
        </m:oMathPr>
        <m:r>
          <m:t>E</m:t>
        </m:r>
        <m:r>
          <m:rPr>
            <m:sty m:val="p"/>
          </m:rPr>
          <m:t>=</m:t>
        </m:r>
        <m:sSup>
          <m:e>
            <m:r>
              <m:t>n</m:t>
            </m:r>
          </m:e>
          <m:sup>
            <m:r>
              <m:t>2</m:t>
            </m:r>
          </m:sup>
        </m:sSup>
        <m:sSup>
          <m:e>
            <m:r>
              <m:t>h</m:t>
            </m:r>
          </m:e>
          <m:sup>
            <m:r>
              <m:t>2</m:t>
            </m:r>
          </m:sup>
        </m:sSup>
        <m:r>
          <m:rPr>
            <m:sty m:val="p"/>
          </m:rPr>
          <m:t>/</m:t>
        </m:r>
        <m:r>
          <m:rPr>
            <m:sty m:val="p"/>
          </m:rPr>
          <m:t>(</m:t>
        </m:r>
        <m:r>
          <m:t>2</m:t>
        </m:r>
        <m:sSub>
          <m:e>
            <m:r>
              <m:t>m</m:t>
            </m:r>
          </m:e>
          <m:sub>
            <m:r>
              <m:t>e</m:t>
            </m:r>
          </m:sub>
        </m:sSub>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为普朗克常数</w:t>
      </w:r>
      <w:r>
        <w:rPr>
          <w:rFonts w:ascii="Times New Roman" w:hAnsi="Times New Roman" w:eastAsia="Times New Roman" w:cs="Times New Roman"/>
        </w:rPr>
        <w:t xml:space="preserve"> </w:t>
      </w:r>
      <m:oMath>
        <m:oMathPr>
          <m:ctrlPr>
            <w:rPr>
              <w:sz w:val="28"/>
              <w:szCs w:val="28"/>
            </w:rPr>
          </m:ctrlPr>
        </m:oMathPr>
        <m:r>
          <m:rPr>
            <m:sty m:val="p"/>
          </m:rPr>
          <m:t>(</m:t>
        </m:r>
        <m:r>
          <m:t>6.626</m:t>
        </m:r>
        <m:r>
          <m:rPr>
            <m:sty m:val="p"/>
          </m:rPr>
          <m:t>×</m:t>
        </m:r>
        <m:sSup>
          <m:e>
            <m:r>
              <m:t>10</m:t>
            </m:r>
          </m:e>
          <m:sup>
            <m:r>
              <m:rPr>
                <m:sty m:val="p"/>
              </m:rPr>
              <m:t>−</m:t>
            </m:r>
            <m:r>
              <m:t>34</m:t>
            </m:r>
          </m:sup>
        </m:sSup>
        <m:r>
          <m:t> </m:t>
        </m:r>
        <m:r>
          <m:rPr>
            <m:sty m:val="p"/>
          </m:rPr>
          <m:t>J</m:t>
        </m:r>
        <m:r>
          <m:rPr>
            <m:sty m:val="p"/>
          </m:rPr>
          <m:t>⋅</m:t>
        </m:r>
        <m:r>
          <m:rPr>
            <m:sty m:val="p"/>
          </m:rPr>
          <m:t>s</m:t>
        </m:r>
        <m:r>
          <m:rPr>
            <m:sty m:val="p"/>
          </m:rPr>
          <m:t>)</m:t>
        </m:r>
      </m:oMath>
      <w:r>
        <w:rPr>
          <w:rFonts w:hint="eastAsia" w:ascii="Times New Roman" w:hAnsi="Times New Roman" w:eastAsia="Times New Roman" w:cs="Times New Roman"/>
        </w:rPr>
        <w:t xml:space="preserve">，</w:t>
      </w:r>
      <m:oMath>
        <m:sSub>
          <m:e>
            <m:r>
              <m:t>m</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是电子质量</w:t>
      </w:r>
      <w:r>
        <w:rPr>
          <w:rFonts w:ascii="Times New Roman" w:hAnsi="Times New Roman" w:eastAsia="Times New Roman" w:cs="Times New Roman"/>
        </w:rPr>
        <w:t xml:space="preserve"> </w:t>
      </w:r>
      <m:oMath>
        <m:oMathPr>
          <m:ctrlPr>
            <w:rPr>
              <w:sz w:val="28"/>
              <w:szCs w:val="28"/>
            </w:rPr>
          </m:ctrlPr>
        </m:oMathPr>
        <m:r>
          <m:rPr>
            <m:sty m:val="p"/>
          </m:rPr>
          <m:t>(</m:t>
        </m:r>
        <m:r>
          <m:t>9.109</m:t>
        </m:r>
        <m:r>
          <m:rPr>
            <m:sty m:val="p"/>
          </m:rPr>
          <m:t>×</m:t>
        </m:r>
        <m:sSup>
          <m:e>
            <m:r>
              <m:t>10</m:t>
            </m:r>
          </m:e>
          <m:sup>
            <m:r>
              <m:rPr>
                <m:sty m:val="p"/>
              </m:rPr>
              <m:t>−</m:t>
            </m:r>
            <m:r>
              <m:t>31</m:t>
            </m:r>
          </m:sup>
        </m:sSup>
        <m:r>
          <m:t> </m:t>
        </m:r>
        <m:r>
          <m:rPr>
            <m:sty m:val="p"/>
          </m:rPr>
          <m:t>k</m:t>
        </m:r>
        <m:r>
          <m:rPr>
            <m:sty m:val="p"/>
          </m:rPr>
          <m:t>g</m:t>
        </m:r>
        <m:r>
          <m:rPr>
            <m:sty m:val="p"/>
          </m:rPr>
          <m:t>)</m:t>
        </m:r>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是大环周边的长度</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计算电子从基态跃迁到第一激发态需要吸收的光的波长</w:t>
      </w:r>
      <w:r>
        <w:rPr>
          <w:rFonts w:hint="eastAsia" w:ascii="Times New Roman" w:hAnsi="Times New Roman" w:eastAsia="Times New Roman" w:cs="Times New Roman"/>
        </w:rPr>
        <w:t>。</w:t>
      </w:r>
    </w:p>
    <w:bookmarkEnd w:id="23"/>
    <w:bookmarkStart w:id="24"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共轭高分子几何异构</w:t>
            </w:r>
          </w:p>
        </w:tc>
        <w:tc>
          <w:tcPr/>
          <w:p>
            <w:pPr>
              <w:pStyle w:val="Compact"/>
              <w:jc w:val="center"/>
            </w:pPr>
            <w:r>
              <w:rPr>
                <w:rFonts w:hint="eastAsia" w:ascii="Times New Roman" w:hAnsi="Times New Roman" w:eastAsia="FangSong" w:cs="Times New Roman"/>
              </w:rPr>
              <w:t>聚乙炔顺</w:t>
            </w:r>
            <w:r>
              <w:rPr>
                <w:rFonts w:hint="eastAsia" w:ascii="Times New Roman" w:hAnsi="Times New Roman" w:eastAsia="Times New Roman" w:cs="Times New Roman"/>
              </w:rPr>
              <w:t>/</w:t>
            </w:r>
            <w:r>
              <w:rPr>
                <w:rFonts w:hint="eastAsia" w:ascii="Times New Roman" w:hAnsi="Times New Roman" w:eastAsia="FangSong" w:cs="Times New Roman"/>
              </w:rPr>
              <w:t>反式</w:t>
            </w:r>
          </w:p>
        </w:tc>
      </w:tr>
      <w:tr>
        <w:tc>
          <w:tcPr/>
          <w:p>
            <w:pPr>
              <w:pStyle w:val="Compact"/>
              <w:jc w:val="center"/>
            </w:pPr>
            <w:r>
              <w:rPr>
                <w:rFonts w:hint="eastAsia" w:ascii="Times New Roman" w:hAnsi="Times New Roman" w:eastAsia="FangSong" w:cs="Times New Roman"/>
              </w:rPr>
              <w:t xml:space="preserve">一维晶体</w:t>
            </w:r>
          </w:p>
        </w:tc>
        <w:tc>
          <w:tcPr/>
          <w:p>
            <w:pPr>
              <w:pStyle w:val="Compact"/>
              <w:jc w:val="center"/>
            </w:pP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CH=CH-CH=CH-</w:t>
            </w:r>
          </w:p>
        </w:tc>
      </w:tr>
      <w:tr>
        <w:tc>
          <w:tcPr/>
          <w:p>
            <w:pPr>
              <w:pStyle w:val="Compact"/>
              <w:jc w:val="center"/>
            </w:pPr>
            <w:r>
              <w:rPr>
                <w:rFonts w:hint="eastAsia" w:ascii="Times New Roman" w:hAnsi="Times New Roman" w:eastAsia="FangSong" w:cs="Times New Roman"/>
              </w:rPr>
              <w:t xml:space="preserve">箱中粒子模型</w:t>
            </w:r>
          </w:p>
        </w:tc>
        <w:tc>
          <w:tcPr/>
          <w:p>
            <w:pPr>
              <w:pStyle w:val="Compact"/>
              <w:jc w:val="center"/>
            </w:pPr>
            <m:oMath>
              <m:sSub>
                <m:e>
                  <m:r>
                    <m:t>E</m:t>
                  </m:r>
                </m:e>
                <m:sub>
                  <m:r>
                    <m:t>n</m:t>
                  </m:r>
                </m:sub>
              </m:sSub>
              <m:r>
                <m:rPr>
                  <m:sty m:val="p"/>
                </m:rPr>
                <m:t>=</m:t>
              </m:r>
              <m:sSup>
                <m:e>
                  <m:r>
                    <m:t>n</m:t>
                  </m:r>
                </m:e>
                <m:sup>
                  <m:r>
                    <m:t>2</m:t>
                  </m:r>
                </m:sup>
              </m:sSup>
              <m:sSup>
                <m:e>
                  <m:r>
                    <m:t>h</m:t>
                  </m:r>
                </m:e>
                <m:sup>
                  <m:r>
                    <m:t>2</m:t>
                  </m:r>
                </m:sup>
              </m:sSup>
              <m:r>
                <m:rPr>
                  <m:sty m:val="p"/>
                </m:rPr>
                <m:t>/</m:t>
              </m:r>
              <m:r>
                <m:rPr>
                  <m:sty m:val="p"/>
                </m:rPr>
                <m:t>(</m:t>
              </m:r>
              <m:r>
                <m:t>2</m:t>
              </m:r>
              <m:sSub>
                <m:e>
                  <m:r>
                    <m:t>m</m:t>
                  </m:r>
                </m:e>
                <m:sub>
                  <m:r>
                    <m:t>e</m:t>
                  </m:r>
                </m:sub>
              </m:sSub>
              <m:sSup>
                <m:e>
                  <m:r>
                    <m:t>l</m:t>
                  </m:r>
                </m:e>
                <m:sup>
                  <m:r>
                    <m:t>2</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量子数与简并度</w:t>
            </w:r>
          </w:p>
        </w:tc>
        <w:tc>
          <w:tcPr/>
          <w:p>
            <w:pPr>
              <w:pStyle w:val="Compact"/>
              <w:jc w:val="center"/>
            </w:pPr>
            <m:oMath>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每个能级两子</w:t>
            </w:r>
          </w:p>
        </w:tc>
      </w:tr>
    </w:tbl>
    <w:bookmarkEnd w:id="24"/>
    <w:bookmarkStart w:id="25"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5"/>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-025</w:t>
      </w:r>
      <w:r>
        <w:rPr>
          <w:rFonts w:hint="eastAsia" w:ascii="Times New Roman" w:hAnsi="Times New Roman" w:eastAsia="FangSong" w:cs="Times New Roman"/>
          <w:b/>
          <w:bCs/>
        </w:rPr>
        <w:t>决</w:t>
      </w:r>
      <w:r>
        <w:rPr>
          <w:rFonts w:hint="eastAsia" w:ascii="Times New Roman" w:hAnsi="Times New Roman" w:eastAsia="Times New Roman" w:cs="Times New Roman"/>
          <w:b/>
          <w:bCs/>
        </w:rPr>
        <w:t>-4：</w:t>
      </w:r>
      <w:r>
        <w:rPr>
          <w:rFonts w:hint="eastAsia" w:ascii="Times New Roman" w:hAnsi="Times New Roman" w:eastAsia="FangSong" w:cs="Times New Roman"/>
          <w:b/>
          <w:bCs/>
        </w:rPr>
        <w:t>沸石分子筛结构描述</w:t>
      </w:r>
    </w:p>
    <w:bookmarkEnd w:id="26"/>
    <w:bookmarkStart w:id="27" w:name="题目-1"/>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层状硅酸根结构的数字描述</w:t>
      </w:r>
      <w:r>
        <w:rPr>
          <w:rFonts w:hint="eastAsia" w:ascii="Times New Roman" w:hAnsi="Times New Roman" w:eastAsia="Times New Roman" w:cs="Times New Roman"/>
        </w:rPr>
        <w:t>（e~h）。</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笼状结构的数字描述</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将笼状结构以平面图方法画出</w:t>
      </w:r>
      <w:r>
        <w:rPr>
          <w:rFonts w:hint="eastAsia" w:ascii="Times New Roman" w:hAnsi="Times New Roman" w:eastAsia="Times New Roman" w:cs="Times New Roman"/>
        </w:rPr>
        <w:t>（b~d）。</w:t>
      </w:r>
    </w:p>
    <w:bookmarkEnd w:id="27"/>
    <w:bookmarkStart w:id="2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氨配合物稳定性与晶体场</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bookmarkEnd w:id="28"/>
    <w:bookmarkStart w:id="29"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bookmarkEnd w:id="29"/>
    <w:bookmarkStart w:id="30"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NSF </w:t>
      </w:r>
      <w:r>
        <w:rPr>
          <w:rFonts w:hint="eastAsia" w:ascii="Times New Roman" w:hAnsi="Times New Roman" w:eastAsia="FangSong" w:cs="Times New Roman"/>
          <w:b/>
          <w:bCs/>
        </w:rPr>
        <w:t xml:space="preserve">同分异构与</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bookmarkEnd w:id="30"/>
    <w:bookmarkStart w:id="31"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bookmarkEnd w:id="31"/>
    <w:bookmarkStart w:id="3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环硼氮烷</w:t>
      </w:r>
      <w:r>
        <w:rPr>
          <w:rFonts w:hint="eastAsia" w:ascii="Times New Roman" w:hAnsi="Times New Roman" w:eastAsia="Times New Roman" w:cs="Times New Roman"/>
          <w:b/>
          <w:bCs/>
        </w:rPr>
        <w:t>（</w:t>
      </w:r>
      <w:r>
        <w:rPr>
          <w:rFonts w:hint="eastAsia" w:ascii="Times New Roman" w:hAnsi="Times New Roman" w:eastAsia="FangSong" w:cs="Times New Roman"/>
          <w:b/>
          <w:bCs/>
        </w:rPr>
        <w:t>无机苯</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环硼氮烷可由氨或铵盐与氯化硼合成</w:t>
      </w:r>
      <w:r>
        <w:rPr>
          <w:rFonts w:hint="eastAsia" w:ascii="Times New Roman" w:hAnsi="Times New Roman" w:eastAsia="Times New Roman" w:cs="Times New Roman"/>
        </w:rPr>
        <w:t>。</w:t>
      </w:r>
      <w:r>
        <w:rPr>
          <w:rFonts w:hint="eastAsia" w:ascii="Times New Roman" w:hAnsi="Times New Roman" w:eastAsia="FangSong" w:cs="Times New Roman"/>
        </w:rPr>
        <w:t>经单晶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射线衍射分析证实其分子中存在共轭</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其结构与苯相似</w:t>
      </w:r>
      <w:r>
        <w:rPr>
          <w:rFonts w:hint="eastAsia" w:ascii="Times New Roman" w:hAnsi="Times New Roman" w:eastAsia="Times New Roman" w:cs="Times New Roman"/>
        </w:rPr>
        <w:t>，</w:t>
      </w:r>
      <w:r>
        <w:rPr>
          <w:rFonts w:hint="eastAsia" w:ascii="Times New Roman" w:hAnsi="Times New Roman" w:eastAsia="FangSong" w:cs="Times New Roman"/>
        </w:rPr>
        <w:t>因而具有相似的物理性质</w:t>
      </w:r>
      <w:r>
        <w:rPr>
          <w:rFonts w:hint="eastAsia" w:ascii="Times New Roman" w:hAnsi="Times New Roman" w:eastAsia="Times New Roman" w:cs="Times New Roman"/>
        </w:rPr>
        <w:t>，</w:t>
      </w:r>
      <w:r>
        <w:rPr>
          <w:rFonts w:hint="eastAsia" w:ascii="Times New Roman" w:hAnsi="Times New Roman" w:eastAsia="FangSong" w:cs="Times New Roman"/>
        </w:rPr>
        <w:t>但因分子中硼和氮原子的电负性不同</w:t>
      </w:r>
      <w:r>
        <w:rPr>
          <w:rFonts w:hint="eastAsia" w:ascii="Times New Roman" w:hAnsi="Times New Roman" w:eastAsia="Times New Roman" w:cs="Times New Roman"/>
        </w:rPr>
        <w:t>，</w:t>
      </w:r>
      <w:r>
        <w:rPr>
          <w:rFonts w:hint="eastAsia" w:ascii="Times New Roman" w:hAnsi="Times New Roman" w:eastAsia="FangSong" w:cs="Times New Roman"/>
        </w:rPr>
        <w:t>它显示高度的反应活性</w:t>
      </w:r>
      <w:r>
        <w:rPr>
          <w:rFonts w:hint="eastAsia" w:ascii="Times New Roman" w:hAnsi="Times New Roman" w:eastAsia="Times New Roman" w:cs="Times New Roman"/>
        </w:rPr>
        <w:t>，</w:t>
      </w:r>
      <w:r>
        <w:rPr>
          <w:rFonts w:hint="eastAsia" w:ascii="Times New Roman" w:hAnsi="Times New Roman" w:eastAsia="FangSong" w:cs="Times New Roman"/>
        </w:rPr>
        <w:t>最典型的是同氯化氢发生加成反应</w:t>
      </w:r>
      <w:r>
        <w:rPr>
          <w:rFonts w:hint="eastAsia" w:ascii="Times New Roman" w:hAnsi="Times New Roman" w:eastAsia="Times New Roman" w:cs="Times New Roman"/>
        </w:rPr>
        <w:t>。</w:t>
      </w:r>
      <w:r>
        <w:rPr>
          <w:rFonts w:hint="eastAsia" w:ascii="Times New Roman" w:hAnsi="Times New Roman" w:eastAsia="FangSong" w:cs="Times New Roman"/>
        </w:rPr>
        <w:t>环硼氮烷在化学中被称之为</w:t>
      </w:r>
      <w:r>
        <w:rPr>
          <w:rFonts w:hint="eastAsia" w:ascii="Times New Roman" w:hAnsi="Times New Roman" w:eastAsia="Times New Roman" w:cs="Times New Roman"/>
        </w:rPr>
        <w:t>”</w:t>
      </w:r>
      <w:r>
        <w:rPr>
          <w:rFonts w:hint="eastAsia" w:ascii="Times New Roman" w:hAnsi="Times New Roman" w:eastAsia="FangSong" w:cs="Times New Roman"/>
        </w:rPr>
        <w:t>无机苯</w:t>
      </w:r>
      <w:r>
        <w:rPr>
          <w:rFonts w:hint="eastAsia" w:ascii="Times New Roman" w:hAnsi="Times New Roman" w:eastAsia="Times New Roman" w:cs="Times New Roman"/>
        </w:rPr>
        <w:t>”，</w:t>
      </w:r>
      <w:r>
        <w:rPr>
          <w:rFonts w:hint="eastAsia" w:ascii="Times New Roman" w:hAnsi="Times New Roman" w:eastAsia="FangSong" w:cs="Times New Roman"/>
        </w:rPr>
        <w:t>在应用基础研究中已合成了氮化硼薄膜</w:t>
      </w:r>
      <w:r>
        <w:rPr>
          <w:rFonts w:hint="eastAsia" w:ascii="Times New Roman" w:hAnsi="Times New Roman" w:eastAsia="Times New Roman" w:cs="Times New Roman"/>
        </w:rPr>
        <w:t>，</w:t>
      </w:r>
      <w:r>
        <w:rPr>
          <w:rFonts w:hint="eastAsia" w:ascii="Times New Roman" w:hAnsi="Times New Roman" w:eastAsia="FangSong" w:cs="Times New Roman"/>
        </w:rPr>
        <w:t>它在替代有机物合成薄膜等材料中具有广泛的应用价值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画出环硼氮烷的结构式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Stock </w:t>
      </w:r>
      <w:r>
        <w:rPr>
          <w:rFonts w:hint="eastAsia" w:ascii="Times New Roman" w:hAnsi="Times New Roman" w:eastAsia="FangSong" w:cs="Times New Roman"/>
        </w:rPr>
        <w:t>通过对乙硼烷和氨的加合物加热合成了环硼氮烷</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Geanangel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Stock </w:t>
      </w:r>
      <w:r>
        <w:rPr>
          <w:rFonts w:hint="eastAsia" w:ascii="Times New Roman" w:hAnsi="Times New Roman" w:eastAsia="FangSong" w:cs="Times New Roman"/>
        </w:rPr>
        <w:t>合成方法的基础上进行改进</w:t>
      </w:r>
      <w:r>
        <w:rPr>
          <w:rFonts w:hint="eastAsia" w:ascii="Times New Roman" w:hAnsi="Times New Roman" w:eastAsia="Times New Roman" w:cs="Times New Roman"/>
        </w:rPr>
        <w:t>，</w:t>
      </w:r>
      <w:r>
        <w:rPr>
          <w:rFonts w:hint="eastAsia" w:ascii="Times New Roman" w:hAnsi="Times New Roman" w:eastAsia="FangSong" w:cs="Times New Roman"/>
        </w:rPr>
        <w:t>他将氯化铵与三氯化硼混合</w:t>
      </w:r>
      <w:r>
        <w:rPr>
          <w:rFonts w:hint="eastAsia" w:ascii="Times New Roman" w:hAnsi="Times New Roman" w:eastAsia="Times New Roman" w:cs="Times New Roman"/>
        </w:rPr>
        <w:t>，</w:t>
      </w:r>
      <w:r>
        <w:rPr>
          <w:rFonts w:hint="eastAsia" w:ascii="Times New Roman" w:hAnsi="Times New Roman" w:eastAsia="FangSong" w:cs="Times New Roman"/>
        </w:rPr>
        <w:t>然后加入硼氢化钠合成了环硼氮烷</w:t>
      </w:r>
      <w:r>
        <w:rPr>
          <w:rFonts w:hint="eastAsia" w:ascii="Times New Roman" w:hAnsi="Times New Roman" w:eastAsia="Times New Roman" w:cs="Times New Roman"/>
        </w:rPr>
        <w:t>，</w:t>
      </w:r>
      <w:r>
        <w:rPr>
          <w:rFonts w:hint="eastAsia" w:ascii="Times New Roman" w:hAnsi="Times New Roman" w:eastAsia="FangSong" w:cs="Times New Roman"/>
        </w:rPr>
        <w:t>产率达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写出这两步反应方程式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w:t>
      </w:r>
      <w:r>
        <w:rPr>
          <w:rFonts w:hint="eastAsia" w:ascii="Times New Roman" w:hAnsi="Times New Roman" w:eastAsia="Times New Roman" w:cs="Times New Roman"/>
        </w:rPr>
        <w:t>，Geanangel</w:t>
      </w:r>
      <w:r>
        <w:rPr>
          <w:rFonts w:ascii="Times New Roman" w:hAnsi="Times New Roman" w:eastAsia="Times New Roman" w:cs="Times New Roman"/>
        </w:rPr>
        <w:t xml:space="preserve"> </w:t>
      </w:r>
      <w:r>
        <w:rPr>
          <w:rFonts w:hint="eastAsia" w:ascii="Times New Roman" w:hAnsi="Times New Roman" w:eastAsia="FangSong" w:cs="Times New Roman"/>
        </w:rPr>
        <w:t>研究发现用氯化铵和硼氢化锂直接反应</w:t>
      </w:r>
      <w:r>
        <w:rPr>
          <w:rFonts w:hint="eastAsia" w:ascii="Times New Roman" w:hAnsi="Times New Roman" w:eastAsia="Times New Roman" w:cs="Times New Roman"/>
        </w:rPr>
        <w:t>，</w:t>
      </w:r>
      <w:r>
        <w:rPr>
          <w:rFonts w:hint="eastAsia" w:ascii="Times New Roman" w:hAnsi="Times New Roman" w:eastAsia="FangSong" w:cs="Times New Roman"/>
        </w:rPr>
        <w:t>也能合成环硼氮烷</w:t>
      </w:r>
      <w:r>
        <w:rPr>
          <w:rFonts w:hint="eastAsia" w:ascii="Times New Roman" w:hAnsi="Times New Roman" w:eastAsia="Times New Roman" w:cs="Times New Roman"/>
        </w:rPr>
        <w:t>，</w:t>
      </w:r>
      <w:r>
        <w:rPr>
          <w:rFonts w:hint="eastAsia" w:ascii="Times New Roman" w:hAnsi="Times New Roman" w:eastAsia="FangSong" w:cs="Times New Roman"/>
        </w:rPr>
        <w:t>且其步骤简化</w:t>
      </w:r>
      <w:r>
        <w:rPr>
          <w:rFonts w:hint="eastAsia" w:ascii="Times New Roman" w:hAnsi="Times New Roman" w:eastAsia="Times New Roman" w:cs="Times New Roman"/>
        </w:rPr>
        <w:t>，</w:t>
      </w:r>
      <w:r>
        <w:rPr>
          <w:rFonts w:hint="eastAsia" w:ascii="Times New Roman" w:hAnsi="Times New Roman" w:eastAsia="FangSong" w:cs="Times New Roman"/>
        </w:rPr>
        <w:t>产率能达到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自环硼氮烷问世后</w:t>
      </w:r>
      <w:r>
        <w:rPr>
          <w:rFonts w:hint="eastAsia" w:ascii="Times New Roman" w:hAnsi="Times New Roman" w:eastAsia="Times New Roman" w:cs="Times New Roman"/>
        </w:rPr>
        <w:t>，</w:t>
      </w:r>
      <w:r>
        <w:rPr>
          <w:rFonts w:hint="eastAsia" w:ascii="Times New Roman" w:hAnsi="Times New Roman" w:eastAsia="FangSong" w:cs="Times New Roman"/>
        </w:rPr>
        <w:t>人们又开始了对烃基环硼氮烷合成方法的研究</w:t>
      </w:r>
      <w:r>
        <w:rPr>
          <w:rFonts w:hint="eastAsia" w:ascii="Times New Roman" w:hAnsi="Times New Roman" w:eastAsia="Times New Roman" w:cs="Times New Roman"/>
        </w:rPr>
        <w:t>。Altenau</w:t>
      </w:r>
      <w:r>
        <w:rPr>
          <w:rFonts w:ascii="Times New Roman" w:hAnsi="Times New Roman" w:eastAsia="Times New Roman" w:cs="Times New Roman"/>
        </w:rPr>
        <w:t xml:space="preserve"> </w:t>
      </w:r>
      <w:r>
        <w:rPr>
          <w:rFonts w:hint="eastAsia" w:ascii="Times New Roman" w:hAnsi="Times New Roman" w:eastAsia="FangSong" w:cs="Times New Roman"/>
        </w:rPr>
        <w:t>经过反复实验</w:t>
      </w:r>
      <w:r>
        <w:rPr>
          <w:rFonts w:hint="eastAsia" w:ascii="Times New Roman" w:hAnsi="Times New Roman" w:eastAsia="Times New Roman" w:cs="Times New Roman"/>
        </w:rPr>
        <w:t>，</w:t>
      </w:r>
      <w:r>
        <w:rPr>
          <w:rFonts w:hint="eastAsia" w:ascii="Times New Roman" w:hAnsi="Times New Roman" w:eastAsia="FangSong" w:cs="Times New Roman"/>
        </w:rPr>
        <w:t>发现铵盐和三氯化硼混合后</w:t>
      </w:r>
      <w:r>
        <w:rPr>
          <w:rFonts w:hint="eastAsia" w:ascii="Times New Roman" w:hAnsi="Times New Roman" w:eastAsia="Times New Roman" w:cs="Times New Roman"/>
        </w:rPr>
        <w:t>，</w:t>
      </w:r>
      <w:r>
        <w:rPr>
          <w:rFonts w:hint="eastAsia" w:ascii="Times New Roman" w:hAnsi="Times New Roman" w:eastAsia="FangSong" w:cs="Times New Roman"/>
        </w:rPr>
        <w:t>加入硼氢化钠反应可得到烃基环硼氮烷</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写出这两步反应方程式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若将三氯三烃基环硼氮烷与烃基锂反应可得到六烃基环硼氮烷</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判断比较硼</w:t>
      </w:r>
      <w:r>
        <w:rPr>
          <w:rFonts w:hint="eastAsia" w:ascii="Times New Roman" w:hAnsi="Times New Roman" w:eastAsia="Times New Roman" w:cs="Times New Roman"/>
        </w:rPr>
        <w:t>、</w:t>
      </w:r>
      <w:r>
        <w:rPr>
          <w:rFonts w:hint="eastAsia" w:ascii="Times New Roman" w:hAnsi="Times New Roman" w:eastAsia="FangSong" w:cs="Times New Roman"/>
        </w:rPr>
        <w:t>氮原子的电负性大小和硼</w:t>
      </w:r>
      <w:r>
        <w:rPr>
          <w:rFonts w:hint="eastAsia" w:ascii="Times New Roman" w:hAnsi="Times New Roman" w:eastAsia="Times New Roman" w:cs="Times New Roman"/>
        </w:rPr>
        <w:t>、</w:t>
      </w:r>
      <w:r>
        <w:rPr>
          <w:rFonts w:hint="eastAsia" w:ascii="Times New Roman" w:hAnsi="Times New Roman" w:eastAsia="FangSong" w:cs="Times New Roman"/>
        </w:rPr>
        <w:t>氮原子上的电子云密度大小</w:t>
      </w:r>
      <w:r>
        <w:rPr>
          <w:rFonts w:hint="eastAsia" w:ascii="Times New Roman" w:hAnsi="Times New Roman" w:eastAsia="Times New Roman" w:cs="Times New Roman"/>
        </w:rPr>
        <w:t>；</w:t>
      </w:r>
      <w:r>
        <w:rPr>
          <w:rFonts w:hint="eastAsia" w:ascii="Times New Roman" w:hAnsi="Times New Roman" w:eastAsia="FangSong" w:cs="Times New Roman"/>
        </w:rPr>
        <w:t>确定硼</w:t>
      </w:r>
      <w:r>
        <w:rPr>
          <w:rFonts w:hint="eastAsia" w:ascii="Times New Roman" w:hAnsi="Times New Roman" w:eastAsia="Times New Roman" w:cs="Times New Roman"/>
        </w:rPr>
        <w:t>、</w:t>
      </w:r>
      <w:r>
        <w:rPr>
          <w:rFonts w:hint="eastAsia" w:ascii="Times New Roman" w:hAnsi="Times New Roman" w:eastAsia="FangSong" w:cs="Times New Roman"/>
        </w:rPr>
        <w:t>氮原子的酸碱性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环硼氮烷能和氯化氢发生反应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溴和环硼氮烷发生加成反应生成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然后发生消去反应生成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除了六元的环硼氮烷之外</w:t>
      </w:r>
      <w:r>
        <w:rPr>
          <w:rFonts w:hint="eastAsia" w:ascii="Times New Roman" w:hAnsi="Times New Roman" w:eastAsia="Times New Roman" w:cs="Times New Roman"/>
        </w:rPr>
        <w:t>，Laubengayer</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合成了萘的类似物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及联苯类似物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2"/>
    <w:bookmarkStart w:id="33"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电负性与酸碱性</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碱性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电子云密度差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加成反应</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+ 3HCl/3Br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环上加成</w:t>
            </w:r>
          </w:p>
        </w:tc>
      </w:tr>
      <w:tr>
        <w:tc>
          <w:tcPr/>
          <w:p>
            <w:pPr>
              <w:pStyle w:val="Compact"/>
              <w:jc w:val="center"/>
            </w:pPr>
            <w:r>
              <w:rPr>
                <w:rFonts w:hint="eastAsia" w:ascii="Times New Roman" w:hAnsi="Times New Roman" w:eastAsia="FangSong" w:cs="Times New Roman"/>
              </w:rPr>
              <w:t xml:space="preserve">稠环类似物</w:t>
            </w:r>
          </w:p>
        </w:tc>
        <w:tc>
          <w:tcPr/>
          <w:p>
            <w:pPr>
              <w:pStyle w:val="Compact"/>
              <w:jc w:val="center"/>
            </w:pPr>
            <w:r>
              <w:rPr>
                <w:rFonts w:hint="eastAsia" w:ascii="Times New Roman" w:hAnsi="Times New Roman" w:eastAsia="FangSong" w:cs="Times New Roman"/>
              </w:rPr>
              <w:t>环硼氮烷萘</w:t>
            </w:r>
            <w:r>
              <w:rPr>
                <w:rFonts w:hint="eastAsia" w:ascii="Times New Roman" w:hAnsi="Times New Roman" w:eastAsia="Times New Roman" w:cs="Times New Roman"/>
              </w:rPr>
              <w:t>/</w:t>
            </w:r>
            <w:r>
              <w:rPr>
                <w:rFonts w:hint="eastAsia" w:ascii="Times New Roman" w:hAnsi="Times New Roman" w:eastAsia="FangSong" w:cs="Times New Roman"/>
              </w:rPr>
              <w:t>联苯类似物</w:t>
            </w:r>
          </w:p>
        </w:tc>
      </w:tr>
    </w:tbl>
    <w:bookmarkEnd w:id="33"/>
    <w:bookmarkStart w:id="3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晶胞与</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射线衍射</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35" name="Picture"/>
            <a:graphic>
              <a:graphicData uri="http://schemas.openxmlformats.org/drawingml/2006/picture">
                <pic:pic>
                  <pic:nvPicPr>
                    <pic:cNvPr descr="1f230bedadbce30645624e80454c7c520c4e90ca04b6ab34d6dbeb6ded866ee9.jpg" id="36" name="Picture"/>
                    <pic:cNvPicPr>
                      <a:picLocks noChangeArrowheads="1" noChangeAspect="1"/>
                    </pic:cNvPicPr>
                  </pic:nvPicPr>
                  <pic:blipFill>
                    <a:blip r:embed="rId34"/>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bookmarkEnd w:id="37"/>
    <w:bookmarkStart w:id="38"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bookmarkEnd w:id="38"/>
    <w:bookmarkStart w:id="57"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沸石分子筛与方石英</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40" name="Picture"/>
            <a:graphic>
              <a:graphicData uri="http://schemas.openxmlformats.org/drawingml/2006/picture">
                <pic:pic>
                  <pic:nvPicPr>
                    <pic:cNvPr descr="59598755199ffb11c4f05243d9080e027afc64ba6730a33e2cbd9df2599a9c8c.jpg" id="41" name="Picture"/>
                    <pic:cNvPicPr>
                      <a:picLocks noChangeArrowheads="1" noChangeAspect="1"/>
                    </pic:cNvPicPr>
                  </pic:nvPicPr>
                  <pic:blipFill>
                    <a:blip r:embed="rId39"/>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43" name="Picture"/>
            <a:graphic>
              <a:graphicData uri="http://schemas.openxmlformats.org/drawingml/2006/picture">
                <pic:pic>
                  <pic:nvPicPr>
                    <pic:cNvPr descr="9950b0b38e91a87e1592292d942481856dbe728000d6d1dcf7f505b93209fdd7.jpg" id="44" name="Picture"/>
                    <pic:cNvPicPr>
                      <a:picLocks noChangeArrowheads="1" noChangeAspect="1"/>
                    </pic:cNvPicPr>
                  </pic:nvPicPr>
                  <pic:blipFill>
                    <a:blip r:embed="rId42"/>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46" name="Picture"/>
            <a:graphic>
              <a:graphicData uri="http://schemas.openxmlformats.org/drawingml/2006/picture">
                <pic:pic>
                  <pic:nvPicPr>
                    <pic:cNvPr descr="6ac9258d37e78cb8b7b27f4d470fa38b67279e0a5b1d678ad7f4dc5f6ec186d5.jpg" id="47" name="Picture"/>
                    <pic:cNvPicPr>
                      <a:picLocks noChangeArrowheads="1" noChangeAspect="1"/>
                    </pic:cNvPicPr>
                  </pic:nvPicPr>
                  <pic:blipFill>
                    <a:blip r:embed="rId45"/>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49" name="Picture"/>
            <a:graphic>
              <a:graphicData uri="http://schemas.openxmlformats.org/drawingml/2006/picture">
                <pic:pic>
                  <pic:nvPicPr>
                    <pic:cNvPr descr="962340d38bf9962b7ac5c9dade30f0df6a6509e13e05a008efa0f7499b6f4d3d.jpg" id="50" name="Picture"/>
                    <pic:cNvPicPr>
                      <a:picLocks noChangeArrowheads="1" noChangeAspect="1"/>
                    </pic:cNvPicPr>
                  </pic:nvPicPr>
                  <pic:blipFill>
                    <a:blip r:embed="rId48"/>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52" name="Picture"/>
            <a:graphic>
              <a:graphicData uri="http://schemas.openxmlformats.org/drawingml/2006/picture">
                <pic:pic>
                  <pic:nvPicPr>
                    <pic:cNvPr descr="97fc81bab431e06abd84e661437931e7f89c2b73a7464284f5a01e2293706c14.jpg" id="53" name="Picture"/>
                    <pic:cNvPicPr>
                      <a:picLocks noChangeArrowheads="1" noChangeAspect="1"/>
                    </pic:cNvPicPr>
                  </pic:nvPicPr>
                  <pic:blipFill>
                    <a:blip r:embed="rId51"/>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7"/>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55" name="Picture"/>
            <a:graphic>
              <a:graphicData uri="http://schemas.openxmlformats.org/drawingml/2006/picture">
                <pic:pic>
                  <pic:nvPicPr>
                    <pic:cNvPr descr="5e563d8f9bb1a58a4e13d29694ba8f34ddb6b88eb6ab0b18c35f5e0cafdf1155.jpg" id="56" name="Picture"/>
                    <pic:cNvPicPr>
                      <a:picLocks noChangeArrowheads="1" noChangeAspect="1"/>
                    </pic:cNvPicPr>
                  </pic:nvPicPr>
                  <pic:blipFill>
                    <a:blip r:embed="rId54"/>
                    <a:stretch>
                      <a:fillRect/>
                    </a:stretch>
                  </pic:blipFill>
                  <pic:spPr bwMode="auto">
                    <a:xfrm>
                      <a:off x="0" y="0"/>
                      <a:ext cx="3600000" cy="1400498"/>
                    </a:xfrm>
                    <a:prstGeom prst="rect">
                      <a:avLst/>
                    </a:prstGeom>
                    <a:noFill/>
                    <a:ln w="9525">
                      <a:noFill/>
                      <a:headEnd/>
                      <a:tailEnd/>
                    </a:ln>
                  </pic:spPr>
                </pic:pic>
              </a:graphicData>
            </a:graphic>
          </wp:inline>
        </w:drawing>
      </w:r>
    </w:p>
    <w:bookmarkEnd w:id="57"/>
    <w:bookmarkStart w:id="58"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bookmarkEnd w:id="58"/>
    <w:bookmarkStart w:id="5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氰配合物氧化还原机理</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bookmarkEnd w:id="59"/>
    <w:bookmarkStart w:id="60"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bookmarkEnd w:id="60"/>
    <w:bookmarkStart w:id="61"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1"/>
    <w:bookmarkStart w:id="6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bookmarkEnd w:id="62"/>
    <w:bookmarkStart w:id="63" w:name="题目-2"/>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hint="eastAsia" w:ascii="Times New Roman" w:hAnsi="Times New Roman" w:eastAsia="Times New Roman" w:cs="Times New Roman"/>
          <w:b/>
          <w:bCs/>
        </w:rPr>
        <w:t>（10</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已知反应涉及以下关键特征</w:t>
      </w:r>
      <w:r>
        <w:rPr>
          <w:rFonts w:hint="eastAsia" w:ascii="Times New Roman" w:hAnsi="Times New Roman" w:eastAsia="Times New Roman" w:cs="Times New Roman"/>
        </w:rPr>
        <w:t>：</w:t>
      </w:r>
    </w:p>
    <w:p>
      <w:pPr>
        <w:pStyle w:val="Compact"/>
        <w:numPr>
          <w:ilvl w:val="0"/>
          <w:numId w:val="1009"/>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在反应中的作用是什么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反应过程中存在互变异构现象</w:t>
      </w:r>
      <w:r>
        <w:rPr>
          <w:rFonts w:hint="eastAsia" w:ascii="Times New Roman" w:hAnsi="Times New Roman" w:eastAsia="Times New Roman" w:cs="Times New Roman"/>
        </w:rPr>
        <w:t>，</w:t>
      </w:r>
      <w:r>
        <w:rPr>
          <w:rFonts w:hint="eastAsia" w:ascii="Times New Roman" w:hAnsi="Times New Roman" w:eastAsia="FangSong" w:cs="Times New Roman"/>
        </w:rPr>
        <w:t>请画出相关的互变异构体</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产物中哪个</w:t>
      </w:r>
      <w:r>
        <w:rPr>
          <w:rFonts w:ascii="Times New Roman" w:hAnsi="Times New Roman" w:eastAsia="Times New Roman" w:cs="Times New Roman"/>
        </w:rPr>
        <w:t xml:space="preserve"> N </w:t>
      </w:r>
      <w:r>
        <w:rPr>
          <w:rFonts w:hint="eastAsia" w:ascii="Times New Roman" w:hAnsi="Times New Roman" w:eastAsia="FangSong" w:cs="Times New Roman"/>
        </w:rPr>
        <w:t>原子具有碱性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写出反应的最终产物结构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具体反应路线如下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6</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经一系列反应得到产物</w:t>
      </w:r>
      <w:r>
        <w:rPr>
          <w:rFonts w:hint="eastAsia" w:ascii="Times New Roman" w:hAnsi="Times New Roman" w:eastAsia="Times New Roman" w:cs="Times New Roman"/>
        </w:rPr>
        <w:t>。</w:t>
      </w:r>
      <w:r>
        <w:rPr>
          <w:rFonts w:hint="eastAsia" w:ascii="Times New Roman" w:hAnsi="Times New Roman" w:eastAsia="FangSong" w:cs="Times New Roman"/>
        </w:rPr>
        <w:t>反应中使用了</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作为试剂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画出反应中涉及的互变异构体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指出产物中具有碱性的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写出最终产物的结构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11</w:t>
      </w:r>
      <w:r>
        <w:rPr>
          <w:rFonts w:hint="eastAsia" w:ascii="Times New Roman" w:hAnsi="Times New Roman" w:eastAsia="FangSong" w:cs="Times New Roman"/>
          <w:b/>
          <w:bCs/>
        </w:rPr>
        <w:t>题</w:t>
      </w:r>
      <w:r>
        <w:rPr>
          <w:rFonts w:hint="eastAsia" w:ascii="Times New Roman" w:hAnsi="Times New Roman" w:eastAsia="Times New Roman" w:cs="Times New Roman"/>
          <w:b/>
          <w:bCs/>
        </w:rPr>
        <w:t>（13</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某有机反应经过多步进行</w:t>
      </w:r>
      <w:r>
        <w:rPr>
          <w:rFonts w:hint="eastAsia" w:ascii="Times New Roman" w:hAnsi="Times New Roman" w:eastAsia="Times New Roman" w:cs="Times New Roman"/>
        </w:rPr>
        <w:t>，</w:t>
      </w:r>
      <w:r>
        <w:rPr>
          <w:rFonts w:hint="eastAsia" w:ascii="Times New Roman" w:hAnsi="Times New Roman" w:eastAsia="FangSong" w:cs="Times New Roman"/>
        </w:rPr>
        <w:t>涉及多个中间体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写出反应过程中生成的</w:t>
      </w:r>
      <w:r>
        <w:rPr>
          <w:rFonts w:ascii="Times New Roman" w:hAnsi="Times New Roman" w:eastAsia="Times New Roman" w:cs="Times New Roman"/>
        </w:rPr>
        <w:t xml:space="preserve"> 3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写出最终的</w:t>
      </w:r>
      <w:r>
        <w:rPr>
          <w:rFonts w:ascii="Times New Roman" w:hAnsi="Times New Roman" w:eastAsia="Times New Roman" w:cs="Times New Roman"/>
        </w:rPr>
        <w:t xml:space="preserve"> 2 </w:t>
      </w:r>
      <w:r>
        <w:rPr>
          <w:rFonts w:hint="eastAsia" w:ascii="Times New Roman" w:hAnsi="Times New Roman" w:eastAsia="FangSong" w:cs="Times New Roman"/>
        </w:rPr>
        <w:t>个反应产物的结构</w:t>
      </w:r>
      <w:r>
        <w:rPr>
          <w:rFonts w:hint="eastAsia" w:ascii="Times New Roman" w:hAnsi="Times New Roman" w:eastAsia="Times New Roman" w:cs="Times New Roman"/>
        </w:rPr>
        <w:t>，</w:t>
      </w:r>
      <w:r>
        <w:rPr>
          <w:rFonts w:hint="eastAsia" w:ascii="Times New Roman" w:hAnsi="Times New Roman" w:eastAsia="FangSong" w:cs="Times New Roman"/>
        </w:rPr>
        <w:t>并简要说明反应的选择性</w:t>
      </w:r>
      <w:r>
        <w:rPr>
          <w:rFonts w:hint="eastAsia" w:ascii="Times New Roman" w:hAnsi="Times New Roman" w:eastAsia="Times New Roman" w:cs="Times New Roman"/>
        </w:rPr>
        <w:t>。</w:t>
      </w:r>
    </w:p>
    <w:bookmarkEnd w:id="63"/>
    <w:bookmarkStart w:id="6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酯混合物水解推断</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4"/>
    <w:bookmarkStart w:id="65" w:name="题目-3"/>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bookmarkEnd w:id="65"/>
    <w:bookmarkStart w:id="6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聚甲醛白色固体推断</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6"/>
    <w:bookmarkStart w:id="67" w:name="题目-4"/>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bookmarkEnd w:id="67"/>
    <w:bookmarkStart w:id="68"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-026</w:t>
      </w:r>
      <w:r>
        <w:rPr>
          <w:rFonts w:hint="eastAsia" w:ascii="Times New Roman" w:hAnsi="Times New Roman" w:eastAsia="FangSong" w:cs="Times New Roman"/>
          <w:b/>
          <w:bCs/>
        </w:rPr>
        <w:t>决</w:t>
      </w:r>
      <w:r>
        <w:rPr>
          <w:rFonts w:hint="eastAsia" w:ascii="Times New Roman" w:hAnsi="Times New Roman" w:eastAsia="Times New Roman" w:cs="Times New Roman"/>
          <w:b/>
          <w:bCs/>
        </w:rPr>
        <w:t>-5：</w:t>
      </w:r>
      <w:r>
        <w:rPr>
          <w:rFonts w:hint="eastAsia" w:ascii="Times New Roman" w:hAnsi="Times New Roman" w:eastAsia="FangSong" w:cs="Times New Roman"/>
          <w:b/>
          <w:bCs/>
        </w:rPr>
        <w:t>尖防己碱合成</w:t>
      </w:r>
    </w:p>
    <w:bookmarkEnd w:id="68"/>
    <w:bookmarkStart w:id="69" w:name="题目-5"/>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尖防己碱</w:t>
      </w:r>
      <w:r>
        <w:rPr>
          <w:rFonts w:hint="eastAsia" w:ascii="Times New Roman" w:hAnsi="Times New Roman" w:eastAsia="Times New Roman" w:cs="Times New Roman"/>
        </w:rPr>
        <w:t>（Acutumine）</w:t>
      </w:r>
      <w:r>
        <w:rPr>
          <w:rFonts w:hint="eastAsia" w:ascii="Times New Roman" w:hAnsi="Times New Roman" w:eastAsia="FangSong" w:cs="Times New Roman"/>
        </w:rPr>
        <w:t>是一种具有重要生物活性的生物碱</w:t>
      </w:r>
      <w:r>
        <w:rPr>
          <w:rFonts w:hint="eastAsia" w:ascii="Times New Roman" w:hAnsi="Times New Roman" w:eastAsia="Times New Roman" w:cs="Times New Roman"/>
        </w:rPr>
        <w:t>。</w:t>
      </w:r>
      <w:r>
        <w:rPr>
          <w:rFonts w:hint="eastAsia" w:ascii="Times New Roman" w:hAnsi="Times New Roman" w:eastAsia="FangSong" w:cs="Times New Roman"/>
        </w:rPr>
        <w:t>本题考查其全合成路线中的关键步骤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D。</w:t>
      </w:r>
    </w:p>
    <w:p>
      <w:pPr>
        <w:pStyle w:val="BodyText"/>
      </w:pPr>
      <w:r>
        <w:rPr>
          <w:rFonts w:ascii="Times New Roman" w:hAnsi="Times New Roman" w:eastAsia="Times New Roman" w:cs="Times New Roman"/>
          <w:b/>
          <w:bCs/>
        </w:rPr>
        <w:t xml:space="preserve">5-2</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E、F、G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E→F→G </w:t>
      </w:r>
      <w:r>
        <w:rPr>
          <w:rFonts w:hint="eastAsia" w:ascii="Times New Roman" w:hAnsi="Times New Roman" w:eastAsia="FangSong" w:cs="Times New Roman"/>
        </w:rPr>
        <w:t>的转化涉及</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hint="eastAsia" w:ascii="Times New Roman" w:hAnsi="Times New Roman" w:eastAsia="FangSong" w:cs="Times New Roman"/>
        </w:rPr>
        <w:t>个羰基的变化</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产物</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产物</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 </w:t>
      </w:r>
      <w:r>
        <w:rPr>
          <w:rFonts w:hint="eastAsia" w:ascii="Times New Roman" w:hAnsi="Times New Roman" w:eastAsia="FangSong" w:cs="Times New Roman"/>
        </w:rPr>
        <w:t>得到不同的产物</w:t>
      </w:r>
      <w:r>
        <w:rPr>
          <w:rFonts w:hint="eastAsia" w:ascii="Times New Roman" w:hAnsi="Times New Roman" w:eastAsia="Times New Roman" w:cs="Times New Roman"/>
        </w:rPr>
        <w:t>。</w:t>
      </w:r>
    </w:p>
    <w:bookmarkEnd w:id="69"/>
    <w:bookmarkStart w:id="7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氯代丁二酸碱性水解</w:t>
      </w:r>
      <w:r>
        <w:rPr>
          <w:rFonts w:ascii="Times New Roman" w:hAnsi="Times New Roman" w:eastAsia="Times New Roman" w:cs="Times New Roman"/>
          <w:b/>
          <w:bCs/>
        </w:rPr>
        <w:t xml:space="preserve"> SN1/SN2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bookmarkEnd w:id="70"/>
    <w:bookmarkStart w:id="71"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bookmarkEnd w:id="71"/>
    <w:bookmarkStart w:id="7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二元羧酸电离常数统计比</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bookmarkEnd w:id="72"/>
    <w:bookmarkStart w:id="73"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bookmarkEnd w:id="73"/>
    <w:bookmarkStart w:id="74"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4"/>
    <w:bookmarkStart w:id="75"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Cu </w:t>
      </w:r>
      <w:r>
        <w:rPr>
          <w:rFonts w:hint="eastAsia" w:ascii="Times New Roman" w:hAnsi="Times New Roman" w:eastAsia="FangSong" w:cs="Times New Roman"/>
          <w:b/>
          <w:bCs/>
        </w:rPr>
        <w:t xml:space="preserve">元素推断与晶体</w:t>
      </w:r>
      <w:r>
        <w:rPr>
          <w:rFonts w:ascii="Times New Roman" w:hAnsi="Times New Roman" w:eastAsia="Times New Roman" w:cs="Times New Roman"/>
          <w:b/>
          <w:bCs/>
        </w:rPr>
        <w:t xml:space="preserve"> (10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bookmarkEnd w:id="75"/>
    <w:bookmarkStart w:id="81" w:name="题目-6"/>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铜</w:t>
      </w:r>
      <w:r>
        <w:rPr>
          <w:rFonts w:hint="eastAsia" w:ascii="Times New Roman" w:hAnsi="Times New Roman" w:eastAsia="Times New Roman" w:cs="Times New Roman"/>
        </w:rPr>
        <w:t>(Cu)</w:t>
      </w:r>
      <w:r>
        <w:rPr>
          <w:rFonts w:hint="eastAsia" w:ascii="Times New Roman" w:hAnsi="Times New Roman" w:eastAsia="FangSong" w:cs="Times New Roman"/>
        </w:rPr>
        <w:t>是重要的过渡金属元素</w:t>
      </w:r>
      <w:r>
        <w:rPr>
          <w:rFonts w:hint="eastAsia" w:ascii="Times New Roman" w:hAnsi="Times New Roman" w:eastAsia="Times New Roman" w:cs="Times New Roman"/>
        </w:rPr>
        <w:t>，</w:t>
      </w:r>
      <w:r>
        <w:rPr>
          <w:rFonts w:hint="eastAsia" w:ascii="Times New Roman" w:hAnsi="Times New Roman" w:eastAsia="FangSong" w:cs="Times New Roman"/>
        </w:rPr>
        <w:t>在催化</w:t>
      </w:r>
      <w:r>
        <w:rPr>
          <w:rFonts w:hint="eastAsia" w:ascii="Times New Roman" w:hAnsi="Times New Roman" w:eastAsia="Times New Roman" w:cs="Times New Roman"/>
        </w:rPr>
        <w:t>、</w:t>
      </w:r>
      <w:r>
        <w:rPr>
          <w:rFonts w:hint="eastAsia" w:ascii="Times New Roman" w:hAnsi="Times New Roman" w:eastAsia="FangSong" w:cs="Times New Roman"/>
        </w:rPr>
        <w:t>材料和生物化学中均有广泛应用</w:t>
      </w:r>
      <w:r>
        <w:rPr>
          <w:rFonts w:hint="eastAsia" w:ascii="Times New Roman" w:hAnsi="Times New Roman" w:eastAsia="Times New Roman" w:cs="Times New Roman"/>
        </w:rPr>
        <w:t>。</w:t>
      </w:r>
      <w:r>
        <w:rPr>
          <w:rFonts w:hint="eastAsia" w:ascii="Times New Roman" w:hAnsi="Times New Roman" w:eastAsia="FangSong" w:cs="Times New Roman"/>
        </w:rPr>
        <w:t>围绕铜及其化合物回答以下问题</w:t>
      </w:r>
      <w:r>
        <w:rPr>
          <w:rFonts w:hint="eastAsia" w:ascii="Times New Roman" w:hAnsi="Times New Roman" w:eastAsia="Times New Roman" w:cs="Times New Roman"/>
        </w:rPr>
        <w:t>。</w:t>
      </w:r>
    </w:p>
    <w:bookmarkStart w:id="76" w:name="分"/>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铜元素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 </w:t>
      </w:r>
      <w:r>
        <w:rPr>
          <w:rFonts w:hint="eastAsia" w:ascii="Times New Roman" w:hAnsi="Times New Roman" w:eastAsia="FangSong" w:cs="Times New Roman"/>
        </w:rPr>
        <w:t xml:space="preserve">与稀硝酸反应生成</w:t>
      </w:r>
      <w:r>
        <w:rPr>
          <w:rFonts w:ascii="Times New Roman" w:hAnsi="Times New Roman" w:eastAsia="Times New Roman" w:cs="Times New Roman"/>
        </w:rPr>
        <w:t xml:space="preserve"> A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B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和红棕色气体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加热分解的化学方程式</w:t>
      </w:r>
      <w:r>
        <w:rPr>
          <w:rFonts w:hint="eastAsia" w:ascii="Times New Roman" w:hAnsi="Times New Roman" w:eastAsia="Times New Roman" w:cs="Times New Roman"/>
        </w:rPr>
        <w:t>。</w:t>
      </w:r>
    </w:p>
    <w:bookmarkEnd w:id="76"/>
    <w:bookmarkStart w:id="77" w:name="分-1"/>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发生碘量法反应</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5</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描述此反应的实验现象</w:t>
      </w:r>
      <w:r>
        <w:rPr>
          <w:rFonts w:hint="eastAsia" w:ascii="Times New Roman" w:hAnsi="Times New Roman" w:eastAsia="Times New Roman" w:cs="Times New Roman"/>
        </w:rPr>
        <w:t>，</w:t>
      </w:r>
      <w:r>
        <w:rPr>
          <w:rFonts w:hint="eastAsia" w:ascii="Times New Roman" w:hAnsi="Times New Roman" w:eastAsia="FangSong" w:cs="Times New Roman"/>
        </w:rPr>
        <w:t>并解释为什么该反应可以定量进行</w:t>
      </w:r>
      <w:r>
        <w:rPr>
          <w:rFonts w:hint="eastAsia" w:ascii="Times New Roman" w:hAnsi="Times New Roman" w:eastAsia="Times New Roman" w:cs="Times New Roman"/>
        </w:rPr>
        <w:t>。</w:t>
      </w:r>
    </w:p>
    <w:bookmarkEnd w:id="77"/>
    <w:bookmarkStart w:id="78" w:name="分-2"/>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C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为绿色晶体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的含水盐为蓝色晶体</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具有较低的熔点且易升华</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bookmarkEnd w:id="78"/>
    <w:bookmarkStart w:id="79" w:name="分-3"/>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为立方晶系</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位于晶胞内四面体空隙中</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位于面心立方阵点上</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最近距离</w:t>
      </w:r>
      <w:r>
        <w:rPr>
          <w:rFonts w:hint="eastAsia" w:ascii="Times New Roman" w:hAnsi="Times New Roman" w:eastAsia="Times New Roman" w:cs="Times New Roman"/>
        </w:rPr>
        <w:t>。</w:t>
      </w:r>
    </w:p>
    <w:bookmarkEnd w:id="79"/>
    <w:bookmarkStart w:id="80" w:name="分-4"/>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的两种常见氧化态的电子构型</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配合物通常显蓝色</w:t>
      </w:r>
      <w:r>
        <w:rPr>
          <w:rFonts w:hint="eastAsia" w:ascii="Times New Roman" w:hAnsi="Times New Roman" w:eastAsia="Times New Roman" w:cs="Times New Roman"/>
        </w:rPr>
        <w:t>（</w:t>
      </w:r>
      <w:r>
        <w:rPr>
          <w:rFonts w:hint="eastAsia" w:ascii="Times New Roman" w:hAnsi="Times New Roman" w:eastAsia="FangSong" w:cs="Times New Roman"/>
        </w:rPr>
        <w:t>或蓝绿色</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End w:id="81"/>
    <w:bookmarkStart w:id="82"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底片加厚与减薄</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化学反应方程式与核化学反应方程式</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82"/>
    <w:bookmarkStart w:id="83" w:name="题目-7"/>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照相时若曝光不足</w:t>
      </w:r>
      <w:r>
        <w:rPr>
          <w:rFonts w:hint="eastAsia" w:ascii="Times New Roman" w:hAnsi="Times New Roman" w:eastAsia="Times New Roman" w:cs="Times New Roman"/>
        </w:rPr>
        <w:t>，</w:t>
      </w:r>
      <w:r>
        <w:rPr>
          <w:rFonts w:hint="eastAsia" w:ascii="Times New Roman" w:hAnsi="Times New Roman" w:eastAsia="FangSong" w:cs="Times New Roman"/>
        </w:rPr>
        <w:t>则已显影和定影的黑白底片图像淡薄</w:t>
      </w:r>
      <w:r>
        <w:rPr>
          <w:rFonts w:hint="eastAsia" w:ascii="Times New Roman" w:hAnsi="Times New Roman" w:eastAsia="Times New Roman" w:cs="Times New Roman"/>
        </w:rPr>
        <w:t>，</w:t>
      </w:r>
      <w:r>
        <w:rPr>
          <w:rFonts w:hint="eastAsia" w:ascii="Times New Roman" w:hAnsi="Times New Roman" w:eastAsia="FangSong" w:cs="Times New Roman"/>
        </w:rPr>
        <w:t>需要对其进行加厚处理</w:t>
      </w:r>
      <w:r>
        <w:rPr>
          <w:rFonts w:hint="eastAsia" w:ascii="Times New Roman" w:hAnsi="Times New Roman" w:eastAsia="Times New Roman" w:cs="Times New Roman"/>
        </w:rPr>
        <w:t>；</w:t>
      </w:r>
      <w:r>
        <w:rPr>
          <w:rFonts w:hint="eastAsia" w:ascii="Times New Roman" w:hAnsi="Times New Roman" w:eastAsia="FangSong" w:cs="Times New Roman"/>
        </w:rPr>
        <w:t>若曝光过度</w:t>
      </w:r>
      <w:r>
        <w:rPr>
          <w:rFonts w:hint="eastAsia" w:ascii="Times New Roman" w:hAnsi="Times New Roman" w:eastAsia="Times New Roman" w:cs="Times New Roman"/>
        </w:rPr>
        <w:t>，</w:t>
      </w:r>
      <w:r>
        <w:rPr>
          <w:rFonts w:hint="eastAsia" w:ascii="Times New Roman" w:hAnsi="Times New Roman" w:eastAsia="FangSong" w:cs="Times New Roman"/>
        </w:rPr>
        <w:t>则需对图像进行减薄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加厚的一种方法是</w:t>
      </w:r>
      <w:r>
        <w:rPr>
          <w:rFonts w:hint="eastAsia" w:ascii="Times New Roman" w:hAnsi="Times New Roman" w:eastAsia="Times New Roman" w:cs="Times New Roman"/>
        </w:rPr>
        <w:t>：</w:t>
      </w:r>
      <w:r>
        <w:rPr>
          <w:rFonts w:hint="eastAsia" w:ascii="Times New Roman" w:hAnsi="Times New Roman" w:eastAsia="FangSong" w:cs="Times New Roman"/>
        </w:rPr>
        <w:t>把底片放入由硝酸铅</w:t>
      </w:r>
      <w:r>
        <w:rPr>
          <w:rFonts w:hint="eastAsia" w:ascii="Times New Roman" w:hAnsi="Times New Roman" w:eastAsia="Times New Roman" w:cs="Times New Roman"/>
        </w:rPr>
        <w:t>、</w:t>
      </w:r>
      <w:r>
        <w:rPr>
          <w:rFonts w:hint="eastAsia" w:ascii="Times New Roman" w:hAnsi="Times New Roman" w:eastAsia="FangSong" w:cs="Times New Roman"/>
        </w:rPr>
        <w:t>赤血盐溶于水配成的溶液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hint="eastAsia" w:ascii="Times New Roman" w:hAnsi="Times New Roman" w:eastAsia="Times New Roman" w:cs="Times New Roman"/>
        </w:rPr>
        <w:t>，</w:t>
      </w:r>
      <w:r>
        <w:rPr>
          <w:rFonts w:hint="eastAsia" w:ascii="Times New Roman" w:hAnsi="Times New Roman" w:eastAsia="FangSong" w:cs="Times New Roman"/>
        </w:rPr>
        <w:t>洗净</w:t>
      </w:r>
      <w:r>
        <w:rPr>
          <w:rFonts w:hint="eastAsia" w:ascii="Times New Roman" w:hAnsi="Times New Roman" w:eastAsia="Times New Roman" w:cs="Times New Roman"/>
        </w:rPr>
        <w:t>，</w:t>
      </w:r>
      <w:r>
        <w:rPr>
          <w:rFonts w:hint="eastAsia" w:ascii="Times New Roman" w:hAnsi="Times New Roman" w:eastAsia="FangSong" w:cs="Times New Roman"/>
        </w:rPr>
        <w:t>再用硫化钠溶液处理</w:t>
      </w:r>
      <w:r>
        <w:rPr>
          <w:rFonts w:hint="eastAsia" w:ascii="Times New Roman" w:hAnsi="Times New Roman" w:eastAsia="Times New Roman" w:cs="Times New Roman"/>
        </w:rPr>
        <w:t>。</w:t>
      </w:r>
      <w:r>
        <w:rPr>
          <w:rFonts w:hint="eastAsia" w:ascii="Times New Roman" w:hAnsi="Times New Roman" w:eastAsia="FangSong" w:cs="Times New Roman"/>
        </w:rPr>
        <w:t>写出底片图像加厚的反应方程式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减薄的一种方法是</w:t>
      </w:r>
      <w:r>
        <w:rPr>
          <w:rFonts w:hint="eastAsia" w:ascii="Times New Roman" w:hAnsi="Times New Roman" w:eastAsia="Times New Roman" w:cs="Times New Roman"/>
        </w:rPr>
        <w:t>：</w:t>
      </w:r>
      <w:r>
        <w:rPr>
          <w:rFonts w:hint="eastAsia" w:ascii="Times New Roman" w:hAnsi="Times New Roman" w:eastAsia="FangSong" w:cs="Times New Roman"/>
        </w:rPr>
        <w:t>按一定比例混合硫代硫酸钠溶液和赤血盐溶液</w:t>
      </w:r>
      <w:r>
        <w:rPr>
          <w:rFonts w:hint="eastAsia" w:ascii="Times New Roman" w:hAnsi="Times New Roman" w:eastAsia="Times New Roman" w:cs="Times New Roman"/>
        </w:rPr>
        <w:t>，</w:t>
      </w:r>
      <w:r>
        <w:rPr>
          <w:rFonts w:hint="eastAsia" w:ascii="Times New Roman" w:hAnsi="Times New Roman" w:eastAsia="FangSong" w:cs="Times New Roman"/>
        </w:rPr>
        <w:t>把要减薄的底片用水充分湿润后浸入</w:t>
      </w:r>
      <w:r>
        <w:rPr>
          <w:rFonts w:hint="eastAsia" w:ascii="Times New Roman" w:hAnsi="Times New Roman" w:eastAsia="Times New Roman" w:cs="Times New Roman"/>
        </w:rPr>
        <w:t>，</w:t>
      </w:r>
      <w:r>
        <w:rPr>
          <w:rFonts w:hint="eastAsia" w:ascii="Times New Roman" w:hAnsi="Times New Roman" w:eastAsia="FangSong" w:cs="Times New Roman"/>
        </w:rPr>
        <w:t>适当减薄后</w:t>
      </w:r>
      <w:r>
        <w:rPr>
          <w:rFonts w:hint="eastAsia" w:ascii="Times New Roman" w:hAnsi="Times New Roman" w:eastAsia="Times New Roman" w:cs="Times New Roman"/>
        </w:rPr>
        <w:t>，</w:t>
      </w:r>
      <w:r>
        <w:rPr>
          <w:rFonts w:hint="eastAsia" w:ascii="Times New Roman" w:hAnsi="Times New Roman" w:eastAsia="FangSong" w:cs="Times New Roman"/>
        </w:rPr>
        <w:t>取出冲洗干净</w:t>
      </w:r>
      <w:r>
        <w:rPr>
          <w:rFonts w:hint="eastAsia" w:ascii="Times New Roman" w:hAnsi="Times New Roman" w:eastAsia="Times New Roman" w:cs="Times New Roman"/>
        </w:rPr>
        <w:t>。</w:t>
      </w:r>
      <w:r>
        <w:rPr>
          <w:rFonts w:hint="eastAsia" w:ascii="Times New Roman" w:hAnsi="Times New Roman" w:eastAsia="FangSong" w:cs="Times New Roman"/>
        </w:rPr>
        <w:t>写出底片图像减薄的反应方程式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如底片经过加厚处理后</w:t>
      </w:r>
      <w:r>
        <w:rPr>
          <w:rFonts w:hint="eastAsia" w:ascii="Times New Roman" w:hAnsi="Times New Roman" w:eastAsia="Times New Roman" w:cs="Times New Roman"/>
        </w:rPr>
        <w:t>，</w:t>
      </w:r>
      <w:r>
        <w:rPr>
          <w:rFonts w:hint="eastAsia" w:ascii="Times New Roman" w:hAnsi="Times New Roman" w:eastAsia="FangSong" w:cs="Times New Roman"/>
        </w:rPr>
        <w:t>图像仍不明显</w:t>
      </w:r>
      <w:r>
        <w:rPr>
          <w:rFonts w:hint="eastAsia" w:ascii="Times New Roman" w:hAnsi="Times New Roman" w:eastAsia="Times New Roman" w:cs="Times New Roman"/>
        </w:rPr>
        <w:t>，</w:t>
      </w:r>
      <w:r>
        <w:rPr>
          <w:rFonts w:hint="eastAsia" w:ascii="Times New Roman" w:hAnsi="Times New Roman" w:eastAsia="FangSong" w:cs="Times New Roman"/>
        </w:rPr>
        <w:t>能否再次用以上方法继续加厚</w:t>
      </w:r>
      <w:r>
        <w:rPr>
          <w:rFonts w:hint="eastAsia" w:ascii="Times New Roman" w:hAnsi="Times New Roman" w:eastAsia="Times New Roman" w:cs="Times New Roman"/>
        </w:rPr>
        <w:t>？</w:t>
      </w:r>
      <w:r>
        <w:rPr>
          <w:rFonts w:hint="eastAsia" w:ascii="Times New Roman" w:hAnsi="Times New Roman" w:eastAsia="FangSong" w:cs="Times New Roman"/>
        </w:rPr>
        <w:t>又经减薄后的底片</w:t>
      </w:r>
      <w:r>
        <w:rPr>
          <w:rFonts w:hint="eastAsia" w:ascii="Times New Roman" w:hAnsi="Times New Roman" w:eastAsia="Times New Roman" w:cs="Times New Roman"/>
        </w:rPr>
        <w:t>，</w:t>
      </w:r>
      <w:r>
        <w:rPr>
          <w:rFonts w:hint="eastAsia" w:ascii="Times New Roman" w:hAnsi="Times New Roman" w:eastAsia="FangSong" w:cs="Times New Roman"/>
        </w:rPr>
        <w:t>能否再次用以上方法减薄</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bookmarkEnd w:id="83"/>
    <w:bookmarkStart w:id="8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碘氯化合物体系</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End w:id="84"/>
    <w:bookmarkStart w:id="85" w:name="知识点映射-1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bookmarkEnd w:id="85"/>
    <w:bookmarkStart w:id="8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AgBr </w:t>
      </w:r>
      <w:r>
        <w:rPr>
          <w:rFonts w:hint="eastAsia" w:ascii="Times New Roman" w:hAnsi="Times New Roman" w:eastAsia="FangSong" w:cs="Times New Roman"/>
          <w:b/>
          <w:bCs/>
        </w:rPr>
        <w:t xml:space="preserve">溶解与定影原理</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照相废物含银可回收</w:t>
      </w:r>
      <w:r>
        <w:rPr>
          <w:rFonts w:hint="eastAsia" w:ascii="Times New Roman" w:hAnsi="Times New Roman" w:eastAsia="Times New Roman" w:cs="Times New Roman"/>
        </w:rPr>
        <w:t>。</w:t>
      </w:r>
      <w:r>
        <w:rPr>
          <w:rFonts w:hint="eastAsia" w:ascii="Times New Roman" w:hAnsi="Times New Roman" w:eastAsia="FangSong" w:cs="Times New Roman"/>
        </w:rPr>
        <w:t>溴化银</w:t>
      </w:r>
      <w:r>
        <w:rPr>
          <w:rFonts w:hint="eastAsia" w:ascii="Times New Roman" w:hAnsi="Times New Roman" w:eastAsia="Times New Roman" w:cs="Times New Roman"/>
        </w:rPr>
        <w:t>（pKL=12.3）</w:t>
      </w:r>
      <w:r>
        <w:rPr>
          <w:rFonts w:hint="eastAsia" w:ascii="Times New Roman" w:hAnsi="Times New Roman" w:eastAsia="FangSong" w:cs="Times New Roman"/>
        </w:rPr>
        <w:t>感光材料</w:t>
      </w:r>
      <w:r>
        <w:rPr>
          <w:rFonts w:hint="eastAsia" w:ascii="Times New Roman" w:hAnsi="Times New Roman" w:eastAsia="Times New Roman" w:cs="Times New Roman"/>
        </w:rPr>
        <w:t>，</w:t>
      </w:r>
      <w:r>
        <w:rPr>
          <w:rFonts w:hint="eastAsia" w:ascii="Times New Roman" w:hAnsi="Times New Roman" w:eastAsia="FangSong" w:cs="Times New Roman"/>
        </w:rPr>
        <w:t>定影时生成配离子</w:t>
      </w:r>
      <w:r>
        <w:rPr>
          <w:rFonts w:hint="eastAsia" w:ascii="Times New Roman" w:hAnsi="Times New Roman" w:eastAsia="Times New Roman" w:cs="Times New Roman"/>
        </w:rPr>
        <w:t>。</w:t>
      </w:r>
      <w:r>
        <w:rPr>
          <w:rFonts w:hint="eastAsia" w:ascii="Times New Roman" w:hAnsi="Times New Roman" w:eastAsia="FangSong" w:cs="Times New Roman"/>
        </w:rPr>
        <w:t>银配离子配位数</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pK(</w:t>
            </w:r>
            <w:r>
              <w:rPr>
                <w:rFonts w:hint="eastAsia" w:ascii="Times New Roman" w:hAnsi="Times New Roman" w:eastAsia="SimHei" w:cs="Times New Roman"/>
                <w:b/>
              </w:rPr>
              <w:t>稳定常数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pK</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−21.0</w:t>
            </w:r>
          </w:p>
        </w:tc>
      </w:tr>
      <w:tr>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−13.6</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AgBr </w:t>
      </w:r>
      <w:r>
        <w:rPr>
          <w:rFonts w:hint="eastAsia" w:ascii="Times New Roman" w:hAnsi="Times New Roman" w:eastAsia="FangSong" w:cs="Times New Roman"/>
        </w:rPr>
        <w:t>与各配体反应的方程式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在水中与配体平衡浓度</w:t>
      </w:r>
      <w:r>
        <w:rPr>
          <w:rFonts w:ascii="Times New Roman" w:hAnsi="Times New Roman" w:eastAsia="Times New Roman" w:cs="Times New Roman"/>
        </w:rPr>
        <w:t xml:space="preserve"> 0.1 mol/L </w:t>
      </w:r>
      <w:r>
        <w:rPr>
          <w:rFonts w:hint="eastAsia" w:ascii="Times New Roman" w:hAnsi="Times New Roman" w:eastAsia="FangSong" w:cs="Times New Roman"/>
        </w:rPr>
        <w:t>溶液里的溶解度</w:t>
      </w:r>
      <w:r>
        <w:rPr>
          <w:rFonts w:hint="eastAsia" w:ascii="Times New Roman" w:hAnsi="Times New Roman" w:eastAsia="Times New Roman" w:cs="Times New Roman"/>
        </w:rPr>
        <w:t>。</w:t>
      </w:r>
      <w:r>
        <w:rPr>
          <w:rFonts w:hint="eastAsia" w:ascii="Times New Roman" w:hAnsi="Times New Roman" w:eastAsia="FangSong" w:cs="Times New Roman"/>
        </w:rPr>
        <w:t>说明为什么用硫代硫酸钠作定影剂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每升定影液含</w:t>
      </w:r>
      <w:r>
        <w:rPr>
          <w:rFonts w:ascii="Times New Roman" w:hAnsi="Times New Roman" w:eastAsia="Times New Roman" w:cs="Times New Roman"/>
        </w:rPr>
        <w:t xml:space="preserve"> 240 g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。25 L </w:t>
      </w:r>
      <w:r>
        <w:rPr>
          <w:rFonts w:hint="eastAsia" w:ascii="Times New Roman" w:hAnsi="Times New Roman" w:eastAsia="FangSong" w:cs="Times New Roman"/>
        </w:rPr>
        <w:t xml:space="preserve">定影液中定影剂消耗</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回收损失</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计算回收银量</w:t>
      </w:r>
      <w:r>
        <w:rPr>
          <w:rFonts w:hint="eastAsia" w:ascii="Times New Roman" w:hAnsi="Times New Roman" w:eastAsia="Times New Roman" w:cs="Times New Roman"/>
        </w:rPr>
        <w:t>。</w:t>
      </w:r>
    </w:p>
    <w:bookmarkEnd w:id="86"/>
    <w:bookmarkStart w:id="87" w:name="知识点映射-1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Ksp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配体溶解沉淀平衡</w:t>
            </w:r>
            <w:r>
              <w:rPr>
                <w:rFonts w:ascii="Times New Roman" w:hAnsi="Times New Roman" w:eastAsia="Times New Roman" w:cs="Times New Roman"/>
              </w:rPr>
              <w:t xml:space="preserve"> </w:t>
            </w:r>
            <w:r>
              <w:rPr>
                <w:rFonts w:hint="eastAsia" w:ascii="Times New Roman" w:hAnsi="Times New Roman" w:eastAsia="Times New Roman" w:cs="Times New Roman"/>
              </w:rPr>
              <w:t>K=K</w:t>
            </w:r>
            <w:r>
              <w:rPr>
                <w:rFonts w:hint="eastAsia" w:ascii="Times New Roman" w:hAnsi="Times New Roman" w:eastAsia="FangSong" w:cs="Times New Roman"/>
              </w:rPr>
              <w:t>稳</w:t>
            </w:r>
            <w:r>
              <w:rPr>
                <w:rFonts w:hint="eastAsia" w:ascii="Times New Roman" w:hAnsi="Times New Roman" w:eastAsia="Times New Roman" w:cs="Times New Roman"/>
              </w:rPr>
              <w:t>Ksp</w:t>
            </w:r>
          </w:p>
        </w:tc>
      </w:tr>
    </w:tbl>
    <w:bookmarkEnd w:id="87"/>
    <w:bookmarkStart w:id="88"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有机酯铜盐饱和溶液</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章</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bookmarkEnd w:id="88"/>
    <w:bookmarkStart w:id="89" w:name="知识点映射-1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bookmarkEnd w:id="89"/>
    <w:bookmarkStart w:id="93"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绿矾综合利用工艺</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绿矾</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为硫酸法钛白粉副产物</w:t>
      </w:r>
      <w:r>
        <w:rPr>
          <w:rFonts w:hint="eastAsia" w:ascii="Times New Roman" w:hAnsi="Times New Roman" w:eastAsia="Times New Roman" w:cs="Times New Roman"/>
        </w:rPr>
        <w:t>（</w:t>
      </w:r>
      <w:r>
        <w:rPr>
          <w:rFonts w:hint="eastAsia" w:ascii="Times New Roman" w:hAnsi="Times New Roman" w:eastAsia="FangSong" w:cs="Times New Roman"/>
        </w:rPr>
        <w:t>每吨钛白粉副产</w:t>
      </w:r>
      <w:r>
        <w:rPr>
          <w:rFonts w:ascii="Times New Roman" w:hAnsi="Times New Roman" w:eastAsia="Times New Roman" w:cs="Times New Roman"/>
        </w:rPr>
        <w:t xml:space="preserve"> 4.5~5.0 </w:t>
      </w:r>
      <w:r>
        <w:rPr>
          <w:rFonts w:hint="eastAsia" w:ascii="Times New Roman" w:hAnsi="Times New Roman" w:eastAsia="FangSong" w:cs="Times New Roman"/>
        </w:rPr>
        <w:t>吨</w:t>
      </w:r>
      <w:r>
        <w:rPr>
          <w:rFonts w:hint="eastAsia" w:ascii="Times New Roman" w:hAnsi="Times New Roman" w:eastAsia="Times New Roman" w:cs="Times New Roman"/>
        </w:rPr>
        <w:t>），</w:t>
      </w:r>
      <w:r>
        <w:rPr>
          <w:rFonts w:hint="eastAsia" w:ascii="Times New Roman" w:hAnsi="Times New Roman" w:eastAsia="FangSong" w:cs="Times New Roman"/>
        </w:rPr>
        <w:t>综合利用流程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4220"/>
            <wp:effectExtent b="0" l="0" r="0" t="0"/>
            <wp:docPr descr="" title="" id="91" name="Picture"/>
            <a:graphic>
              <a:graphicData uri="http://schemas.openxmlformats.org/drawingml/2006/picture">
                <pic:pic>
                  <pic:nvPicPr>
                    <pic:cNvPr descr="14eee0f79701cf9881249fecdc83ef0ee6eb16348acf5a6cb1f84d1032f5fd63.jpg" id="92" name="Picture"/>
                    <pic:cNvPicPr>
                      <a:picLocks noChangeArrowheads="1" noChangeAspect="1"/>
                    </pic:cNvPicPr>
                  </pic:nvPicPr>
                  <pic:blipFill>
                    <a:blip r:embed="rId90"/>
                    <a:stretch>
                      <a:fillRect/>
                    </a:stretch>
                  </pic:blipFill>
                  <pic:spPr bwMode="auto">
                    <a:xfrm>
                      <a:off x="0" y="0"/>
                      <a:ext cx="3600000" cy="26242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不含氯优质钾肥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均是盐</w:t>
      </w:r>
      <w:r>
        <w:rPr>
          <w:rFonts w:hint="eastAsia" w:ascii="Times New Roman" w:hAnsi="Times New Roman" w:eastAsia="Times New Roman" w:cs="Times New Roman"/>
        </w:rPr>
        <w:t>、E/F</w:t>
      </w:r>
      <w:r>
        <w:rPr>
          <w:rFonts w:ascii="Times New Roman" w:hAnsi="Times New Roman" w:eastAsia="Times New Roman" w:cs="Times New Roman"/>
        </w:rPr>
        <w:t xml:space="preserve"> </w:t>
      </w:r>
      <w:r>
        <w:rPr>
          <w:rFonts w:hint="eastAsia" w:ascii="Times New Roman" w:hAnsi="Times New Roman" w:eastAsia="FangSong" w:cs="Times New Roman"/>
        </w:rPr>
        <w:t>常见化合物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写反应</w:t>
      </w:r>
      <w:r>
        <w:rPr>
          <w:rFonts w:ascii="Times New Roman" w:hAnsi="Times New Roman" w:eastAsia="Times New Roman" w:cs="Times New Roman"/>
        </w:rPr>
        <w:t xml:space="preserve"> (1)(2)(3) </w:t>
      </w:r>
      <w:r>
        <w:rPr>
          <w:rFonts w:hint="eastAsia" w:ascii="Times New Roman" w:hAnsi="Times New Roman" w:eastAsia="FangSong" w:cs="Times New Roman"/>
        </w:rPr>
        <w:t>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bookmarkEnd w:id="93"/>
    <w:bookmarkStart w:id="94" w:name="知识点映射-1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框图顺藤摸瓜</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铁盐转化</w:t>
            </w:r>
            <w:r>
              <w:rPr>
                <w:rFonts w:hint="eastAsia" w:ascii="Times New Roman" w:hAnsi="Times New Roman" w:eastAsia="Times New Roman" w:cs="Times New Roman"/>
              </w:rPr>
              <w:t>/</w:t>
            </w:r>
            <w:r>
              <w:rPr>
                <w:rFonts w:hint="eastAsia" w:ascii="Times New Roman" w:hAnsi="Times New Roman" w:eastAsia="FangSong" w:cs="Times New Roman"/>
              </w:rPr>
              <w:t>钾肥</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jpg"/><Relationship Id="rId90" Type="http://schemas.openxmlformats.org/officeDocument/2006/relationships/image" Target="media/rId90.jpg"/><Relationship Id="rId34" Type="http://schemas.openxmlformats.org/officeDocument/2006/relationships/image" Target="media/rId34.jpg"/><Relationship Id="rId39" Type="http://schemas.openxmlformats.org/officeDocument/2006/relationships/image" Target="media/rId39.jpg"/><Relationship Id="rId54" Type="http://schemas.openxmlformats.org/officeDocument/2006/relationships/image" Target="media/rId54.jpg"/><Relationship Id="rId45" Type="http://schemas.openxmlformats.org/officeDocument/2006/relationships/image" Target="media/rId45.jpg"/><Relationship Id="rId48" Type="http://schemas.openxmlformats.org/officeDocument/2006/relationships/image" Target="media/rId48.jpg"/><Relationship Id="rId51" Type="http://schemas.openxmlformats.org/officeDocument/2006/relationships/image" Target="media/rId51.jpg"/><Relationship Id="rId42" Type="http://schemas.openxmlformats.org/officeDocument/2006/relationships/image" Target="media/rId4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2026-09-06T06:59:19Z</dcterms:created>
  <dcterms:modified xsi:type="dcterms:W3CDTF">2026-09-06T06:59:19Z</dcterms:modified>
</cp:coreProperties>
</file>

<file path=docProps/custom.xml><?xml version="1.0" encoding="utf-8"?>
<Properties xmlns="http://schemas.openxmlformats.org/officeDocument/2006/custom-properties" xmlns:vt="http://schemas.openxmlformats.org/officeDocument/2006/docPropsVTypes"/>
</file>