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8F761">
      <w:pPr>
        <w:pStyle w:val="2"/>
        <w:pBdr>
          <w:bottom w:val="single" w:color="2E5496" w:sz="12" w:space="4"/>
        </w:pBdr>
        <w:shd w:val="clear" w:color="auto" w:fill="F2F6FC"/>
        <w:spacing w:before="80" w:after="160" w:line="288" w:lineRule="auto"/>
        <w:jc w:val="center"/>
      </w:pPr>
      <w:bookmarkStart w:id="0" w:name="第一轮-4.5小时综合测试a卷-高考预赛-b卷-竞赛"/>
      <w:r>
        <w:rPr>
          <w:rFonts w:hint="eastAsia" w:ascii="Times New Roman" w:hAnsi="Times New Roman" w:eastAsia="黑体" w:cs="Times New Roman"/>
          <w:b/>
          <w:color w:val="000000"/>
          <w:sz w:val="32"/>
        </w:rPr>
        <w:t>第一轮-4.5小时综合测试（A卷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>高考+预赛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/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>B卷</w:t>
      </w:r>
      <w:r>
        <w:rPr>
          <w:rFonts w:ascii="Times New Roman" w:hAnsi="Times New Roman" w:eastAsia="黑体" w:cs="Times New Roman"/>
          <w:b/>
          <w:color w:val="000000"/>
          <w:sz w:val="32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2"/>
        </w:rPr>
        <w:t>竞赛）</w:t>
      </w:r>
    </w:p>
    <w:p w14:paraId="5D91B526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考查范围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（均为已学内容）：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-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高中化学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必修一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选修一（化学反应原理）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选修二（物质结构与性质）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- 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结构化学第一轮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（原子结构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配合物）</w:t>
      </w:r>
    </w:p>
    <w:p w14:paraId="7E7D5B5A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建议作答顺序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：先完成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A卷（客观题为主、稳定拿分），再攻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B卷（综合、计算量大）。</w:t>
      </w:r>
    </w:p>
    <w:p w14:paraId="733BC93E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说明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全部题目均从知识库题库中精选（高考真题、省级预赛、初赛真题、汇智/赵鑫光/上海中学/初赛讲义/《结构化学基础》习题解析），已逐一核对图片文件真实存在；凡涉及图均直接引用真实图片哈希，无图题均以文字自足。A卷选择题在高考基础上另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7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道省预赛单选题；B卷综合题共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道，其中重点增列带图的晶体晶胞类初赛原题——固体电解质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（第30届）、XeO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/XeF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晶胞投影（第39届）、KGe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Zintl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相与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CeO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氧空位（第38届）。A卷、B卷均剔除有机化学。</w:t>
      </w:r>
    </w:p>
    <w:p w14:paraId="6A640A69">
      <w:pPr>
        <w:spacing w:before="160" w:after="80"/>
      </w:pPr>
      <w:r>
        <w:rPr>
          <w:rFonts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A1B64C9">
      <w:pPr>
        <w:pStyle w:val="2"/>
        <w:pBdr>
          <w:bottom w:val="single" w:color="2E5496" w:sz="10" w:space="4"/>
        </w:pBdr>
        <w:shd w:val="clear" w:color="auto" w:fill="DCE6F1"/>
        <w:spacing w:before="200" w:after="160" w:line="288" w:lineRule="auto"/>
        <w:jc w:val="center"/>
      </w:pPr>
      <w:bookmarkStart w:id="1" w:name="a卷高考基础-预赛衔接-2.0-h-满分-100-分"/>
      <w:r>
        <w:rPr>
          <w:rFonts w:hint="eastAsia" w:ascii="Times New Roman" w:hAnsi="Times New Roman" w:eastAsia="黑体" w:cs="Times New Roman"/>
          <w:b/>
          <w:color w:val="000000"/>
          <w:sz w:val="30"/>
        </w:rPr>
        <w:t>A卷（高考基础</w:t>
      </w: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 + 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预赛衔接）</w:t>
      </w:r>
      <w:r>
        <w:rPr>
          <w:rFonts w:ascii="Times New Roman" w:hAnsi="Times New Roman" w:eastAsia="黑体" w:cs="Times New Roman"/>
          <w:b/>
          <w:color w:val="000000"/>
          <w:sz w:val="30"/>
        </w:rPr>
        <w:t>　⏱ 2.0 h　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满分</w:t>
      </w: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 100 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分</w:t>
      </w:r>
    </w:p>
    <w:p w14:paraId="5E25FC8A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A卷结构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：一、单选题（5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分）；二、不定项选择题（10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40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分）；三、预赛选择题（7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题，共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分；其中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分、1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分）；四、填空题（5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分）；五、非选择题（5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大题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20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覆盖：必修一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选修一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选修二，其中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1~2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题触及预赛/初赛难度。</w:t>
      </w:r>
    </w:p>
    <w:p w14:paraId="132BBF3D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2" w:name="一单选题每小题-3-分共-15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一、单选题（每小题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15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2A682CB4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山东卷·题4，★★）下列物质均为共价晶体且成键结构相似，其中熔点最低的是：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金刚石(C)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单晶硅(Si)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金刚砂(SiC)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氮化硼(BN，立方相)</w:t>
      </w:r>
    </w:p>
    <w:p w14:paraId="23E91EC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山东卷·题5，★★）物质性质决定用途，下列两者对应关系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石灰乳除去废气中二氧化硫，体现了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的碱性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氯化铁溶液腐蚀铜电路板，体现了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的氧化性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制作豆腐时添加石膏，体现了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的难溶性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用氨水配制银氨溶液，体现了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的配位性</w:t>
      </w:r>
    </w:p>
    <w:p w14:paraId="3D56141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山东卷·题9，★★★）由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O、F、I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组成化学式为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的化合物，能体现其成键结构的片段如图示。下列说法正确的是：</w:t>
      </w:r>
    </w:p>
    <w:p w14:paraId="26355D59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976755"/>
            <wp:effectExtent l="0" t="0" r="0" b="0"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73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E0D53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图中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该化合物中存在过氧键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该化合物中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原子存在孤对电子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该化合物中所有碘氧键键长相等</w:t>
      </w:r>
    </w:p>
    <w:p w14:paraId="475721F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海南卷·题4，★★）下列有关元素单质或化合物的叙述正确的是：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分子呈正四面体，键角为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109°28′ B. NaCl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焰色试验为黄色，与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电子跃迁有关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基态原子核外电子排布符合构造原理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OF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是由极性键构成的极性分子</w:t>
      </w:r>
    </w:p>
    <w:p w14:paraId="2789541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湖南卷·题1，★★）近年来，我国新能源产业蓬勃发展，下列说法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理想的新能源应具有资源丰富、可再生、对环境无污染等特点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氢氧燃料电池具有能量转化率高、清洁等优点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锂离子电池放电时锂离子从负极脱嵌，充电时锂离子从正极脱嵌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太阳能电池是一种将化学能转化为电能的装置</w:t>
      </w:r>
    </w:p>
    <w:bookmarkEnd w:id="2"/>
    <w:p w14:paraId="3BC5C3F4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3" w:name="Xfe36d0c8f0125e0dea3af34118b9ad6fdda5501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二、不定项选择题（每小题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分；全部选对得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分，选对但不全得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分，有选错得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5A214712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山东卷·题12，★★★）由下列事实或现象能得出相应结论的是：</w:t>
      </w:r>
    </w:p>
    <w:tbl>
      <w:tblPr>
        <w:tblStyle w:val="41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7"/>
        <w:gridCol w:w="2997"/>
        <w:gridCol w:w="2997"/>
      </w:tblGrid>
      <w:tr w14:paraId="69D850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9E2F3"/>
          </w:tcPr>
          <w:p w14:paraId="5037DB1A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选项</w:t>
            </w:r>
          </w:p>
        </w:tc>
        <w:tc>
          <w:tcPr>
            <w:shd w:val="clear" w:color="auto" w:fill="D9E2F3"/>
          </w:tcPr>
          <w:p w14:paraId="2BD014E5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事实或现象</w:t>
            </w:r>
          </w:p>
        </w:tc>
        <w:tc>
          <w:tcPr>
            <w:shd w:val="clear" w:color="auto" w:fill="D9E2F3"/>
          </w:tcPr>
          <w:p w14:paraId="0F723959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结论</w:t>
            </w:r>
          </w:p>
        </w:tc>
      </w:tr>
      <w:tr w14:paraId="76C79C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B40449E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</w:t>
            </w:r>
          </w:p>
        </w:tc>
        <w:tc>
          <w:p w14:paraId="75A51DF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向酸性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KMnO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溶液中加入草酸，紫色褪去</w:t>
            </w:r>
          </w:p>
        </w:tc>
        <w:tc>
          <w:p w14:paraId="2279DCC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草酸具有还原性</w:t>
            </w:r>
          </w:p>
        </w:tc>
      </w:tr>
      <w:tr w14:paraId="1DA088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5B91055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B</w:t>
            </w:r>
          </w:p>
        </w:tc>
        <w:tc>
          <w:p w14:paraId="3CE571D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铅蓄电池使用过程中两电极的质量均增加</w:t>
            </w:r>
          </w:p>
        </w:tc>
        <w:tc>
          <w:p w14:paraId="401C2541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电池发生了放电反应</w:t>
            </w:r>
          </w:p>
        </w:tc>
      </w:tr>
      <w:tr w14:paraId="15A7B4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80B3D62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</w:t>
            </w:r>
          </w:p>
        </w:tc>
        <w:tc>
          <w:p w14:paraId="3F927F49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向等物质的量浓度的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NaCl、Na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CrO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混合溶液中滴加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AgNO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溶液，先生成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AgCl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白色沉淀</w:t>
            </w:r>
          </w:p>
        </w:tc>
        <w:tc>
          <w:p w14:paraId="089CC61B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Ksp(AgCl) &lt; Ksp(Ag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CrO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)</w:t>
            </w:r>
          </w:p>
        </w:tc>
      </w:tr>
      <w:tr w14:paraId="57E664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0B79DE0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</w:t>
            </w:r>
          </w:p>
        </w:tc>
        <w:tc>
          <w:p w14:paraId="0B7521A7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⇌ 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为基元反应，将盛有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的密闭烧瓶浸入冷水，红棕色变浅</w:t>
            </w:r>
          </w:p>
        </w:tc>
        <w:tc>
          <w:p w14:paraId="5C0BAC4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正反应活化能大于逆反应活化能</w:t>
            </w:r>
          </w:p>
        </w:tc>
      </w:tr>
    </w:tbl>
    <w:p w14:paraId="64FFBE8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A　B. B　C. C　D. D</w:t>
      </w:r>
    </w:p>
    <w:p w14:paraId="1B39417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山东卷·题13，★★★）以不同材料修饰的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Pt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为电极，一定浓度的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NaBr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溶液为电解液，采用电解和催化相结合的循环方式，可实现高效制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，装置如图示。下列说法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</w:p>
    <w:p w14:paraId="5B6BEBAC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077085"/>
            <wp:effectExtent l="0" t="0" r="0" b="0"/>
            <wp:docPr id="1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771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57FF1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连接电源负极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的目的是补充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NaBr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电解总反应式为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= BrO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↑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催化阶段反应产物物质的量之比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n(Z) : n(Br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3 : 2</w:t>
      </w:r>
    </w:p>
    <w:p w14:paraId="3D6092C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山东卷·题14，★★★）钧瓷中红色发色剂为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O。取等量少许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分别加入甲、乙两支试管，实验如下。下列说法正确的是：</w:t>
      </w:r>
    </w:p>
    <w:tbl>
      <w:tblPr>
        <w:tblStyle w:val="41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2"/>
        <w:gridCol w:w="4329"/>
      </w:tblGrid>
      <w:tr w14:paraId="5243D1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9E2F3"/>
          </w:tcPr>
          <w:p w14:paraId="289F59B6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试管</w:t>
            </w:r>
          </w:p>
        </w:tc>
        <w:tc>
          <w:tcPr>
            <w:shd w:val="clear" w:color="auto" w:fill="D9E2F3"/>
          </w:tcPr>
          <w:p w14:paraId="6AF64E45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实验操作及现象</w:t>
            </w:r>
          </w:p>
        </w:tc>
      </w:tr>
      <w:tr w14:paraId="1ACC6B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AD79BD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甲</w:t>
            </w:r>
          </w:p>
        </w:tc>
        <w:tc>
          <w:p w14:paraId="7D87FA7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滴加过量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0.3 mol·L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并充分振荡，砖红色沉淀转化为另一颜色沉淀，溶液显浅蓝色；倾掉溶液，滴加浓硝酸，沉淀逐渐消失</w:t>
            </w:r>
          </w:p>
        </w:tc>
      </w:tr>
      <w:tr w14:paraId="1B3B43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1774431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乙</w:t>
            </w:r>
          </w:p>
        </w:tc>
        <w:tc>
          <w:p w14:paraId="6743CAC4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滴加过量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6 mol·L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氨水并充分振荡，沉淀逐渐溶解，溶液为无色；静置一段时间后，溶液变为深蓝色</w:t>
            </w:r>
          </w:p>
        </w:tc>
      </w:tr>
    </w:tbl>
    <w:p w14:paraId="1CA77D3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试管甲中新生成的沉淀为金属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试管甲中沉淀的变化均体现了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的氧化性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试管乙实验可证明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Cu(I)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形成无色配合物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上述两个实验表明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为两性氧化物</w:t>
      </w:r>
    </w:p>
    <w:p w14:paraId="496B461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山东卷·题15，★★★）逆水气变换反应：CO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⇌ CO(g)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O(g)，ΔH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0。一定压力下按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: n(H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= 1 :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投料，T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温度时反应物摩尔分数随时间变化如图所示。已知速率方程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k·c^0.5(H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)·c(CO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时速率常数分别为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</w:p>
    <w:p w14:paraId="2628BAEB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262505"/>
            <wp:effectExtent l="0" t="0" r="0" b="0"/>
            <wp:docPr id="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25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D88B3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下达平衡时反应速率比值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v(T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)/v(T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&lt;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温度不变，仅改变体系初始压力，反应物摩尔分数随时间的变化曲线不变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温度下，改变初始投料比例，可使平衡时各组分摩尔分数与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温度时相同</w:t>
      </w:r>
    </w:p>
    <w:p w14:paraId="7C8701BC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山东卷·题11，★★★）利用热再生氨电池可实现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电镀废液的浓缩再生。甲、乙两室均预加相同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电镀废液，向甲室加入足量氨水后电池开始工作（装置图见图示）。下列说法正确的是：</w:t>
      </w:r>
    </w:p>
    <w:p w14:paraId="6EFDB247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38252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28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6E5BE2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甲室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电极为正极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隔膜为阳离子膜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电池总反应为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[Cu(NH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扩散到乙室将对电池电动势产生影响</w:t>
      </w:r>
    </w:p>
    <w:p w14:paraId="41855EF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山东卷·题13，★★★）一种制备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的工艺路线如图示，反应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所得溶液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3~4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之间，反应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需及时补加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以保持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5。常温下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1.3×10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6.3×10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。下列说法正确的是：</w:t>
      </w:r>
    </w:p>
    <w:p w14:paraId="75C924CC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721610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21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8BA33E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I、II、III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均为氧化还原反应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低温真空蒸发主要目的是防止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被氧化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可循环用于反应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所在操作单元吸收气体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产量不变，参与反应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物质的量之比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n(X)/n(CuSO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增大时，需补加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的量减少</w:t>
      </w:r>
    </w:p>
    <w:p w14:paraId="5367D66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山东卷·题15，★★★）在含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的溶液中，一定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范围内存在平衡：HgI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，平衡常数依次为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。lg c(Hg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lg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变化关系如图。下列说法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</w:p>
    <w:p w14:paraId="3C9A1DF1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239770" cy="255524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5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26F74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的变化情况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增大，c[HgI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(aq)]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先增大后减小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a = lg(K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元素与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元素的物质的量之比始终为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: 1</w:t>
      </w:r>
    </w:p>
    <w:p w14:paraId="303C2A8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海南卷·题9，★★）实践中一些反应器内壁的污垢，可选用针对性的试剂溶解除去。下列污垢处理试剂的选用，符合安全环保理念的是：</w:t>
      </w:r>
    </w:p>
    <w:tbl>
      <w:tblPr>
        <w:tblStyle w:val="41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1856"/>
        <w:gridCol w:w="1856"/>
        <w:gridCol w:w="1856"/>
        <w:gridCol w:w="1856"/>
      </w:tblGrid>
      <w:tr w14:paraId="51B148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9E2F3"/>
          </w:tcPr>
          <w:p w14:paraId="182A6D61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选项</w:t>
            </w:r>
          </w:p>
        </w:tc>
        <w:tc>
          <w:tcPr>
            <w:shd w:val="clear" w:color="auto" w:fill="D9E2F3"/>
          </w:tcPr>
          <w:p w14:paraId="3CBF95C4">
            <w:pPr>
              <w:pStyle w:val="24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</w:t>
            </w:r>
          </w:p>
        </w:tc>
        <w:tc>
          <w:tcPr>
            <w:shd w:val="clear" w:color="auto" w:fill="D9E2F3"/>
          </w:tcPr>
          <w:p w14:paraId="72FC37CF">
            <w:pPr>
              <w:pStyle w:val="24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B</w:t>
            </w:r>
          </w:p>
        </w:tc>
        <w:tc>
          <w:tcPr>
            <w:shd w:val="clear" w:color="auto" w:fill="D9E2F3"/>
          </w:tcPr>
          <w:p w14:paraId="0AA38F9A">
            <w:pPr>
              <w:pStyle w:val="24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C</w:t>
            </w:r>
          </w:p>
        </w:tc>
        <w:tc>
          <w:tcPr>
            <w:shd w:val="clear" w:color="auto" w:fill="D9E2F3"/>
          </w:tcPr>
          <w:p w14:paraId="1EC15C38">
            <w:pPr>
              <w:pStyle w:val="24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D</w:t>
            </w:r>
          </w:p>
        </w:tc>
      </w:tr>
      <w:tr w14:paraId="6F66C6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244161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污垢</w:t>
            </w:r>
          </w:p>
        </w:tc>
        <w:tc>
          <w:p w14:paraId="4C79883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银镜反应的银垢</w:t>
            </w:r>
          </w:p>
        </w:tc>
        <w:tc>
          <w:p w14:paraId="294FFC0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石化设备内的硫垢</w:t>
            </w:r>
          </w:p>
        </w:tc>
        <w:tc>
          <w:p w14:paraId="53639D3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锅炉内的石膏垢</w:t>
            </w:r>
          </w:p>
        </w:tc>
        <w:tc>
          <w:p w14:paraId="42E6350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制氧的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MnO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垢</w:t>
            </w:r>
          </w:p>
        </w:tc>
      </w:tr>
      <w:tr w14:paraId="49290B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C3A3F2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试剂</w:t>
            </w:r>
          </w:p>
        </w:tc>
        <w:tc>
          <w:p w14:paraId="118222BC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6 mol·L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perscript"/>
              </w:rPr>
              <w:t>-1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HNO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</w:t>
            </w:r>
          </w:p>
        </w:tc>
        <w:tc>
          <w:p w14:paraId="5C45C684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5% NaOH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溶液；3%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</w:t>
            </w:r>
          </w:p>
        </w:tc>
        <w:tc>
          <w:p w14:paraId="6176A93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饱和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Na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溶液；5%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柠檬酸溶液</w:t>
            </w:r>
          </w:p>
        </w:tc>
        <w:tc>
          <w:p w14:paraId="7B7660A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浓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HCl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溶液</w:t>
            </w:r>
          </w:p>
        </w:tc>
      </w:tr>
    </w:tbl>
    <w:p w14:paraId="21A6E90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A　B. B　C. C　D. D</w:t>
      </w:r>
    </w:p>
    <w:p w14:paraId="2A25040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海南卷·题10，★★）近年来我国航天科技事业取得辉煌成就，下列说法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错误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嫦娥五号月壤首次发现天然玻璃纤维，其主成分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属于离子晶体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长征运载火箭以液氧和煤油为推进剂，液氧分子间靠范德华力凝聚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“嫦娥石”(Ca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Y)Fe(PO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位于周期表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航天员出舱服应用碳纤维增强复合材料，碳纤维中碳原子杂化为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</w:p>
    <w:p w14:paraId="23C9DC1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海南卷·题14，★★★）25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随其浓度变化关系如图所示。下列说法正确的是：</w:t>
      </w:r>
    </w:p>
    <w:p w14:paraId="6CD804A8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239770" cy="2687320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875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A94F60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A. c(Na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0.6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&lt; 0.01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水解程度随其浓度增大而减小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在水中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4×10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0.2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0.3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等体积混合后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&lt; 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</w:p>
    <w:bookmarkEnd w:id="3"/>
    <w:p w14:paraId="491C2AC5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4" w:name="三预赛选择题共-15-分每小题-2-分其中第-22-题-3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三、预赛选择题（共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15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分；每小题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分，其中第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459EECF6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浙江预赛·题15，★★★）ClO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的键角种类有几种：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　B.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　C.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　D.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</w:t>
      </w:r>
    </w:p>
    <w:p w14:paraId="337545F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浙江预赛·题18，★★★★）一定条件下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以物质的量之比为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1:1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混合得到一种固态离子化合物，其结构组成最可能为：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　B. 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 C. 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　D. [GaCl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</w:p>
    <w:p w14:paraId="7A9E1C47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浙江预赛·题27，★★★★）一种铜金合金具有储氢功能，其晶体为面心立方最密堆积结构，晶胞中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原子处于面心，Au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原子处于顶点。该储氢材料储氢时，氢分子可进入到由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原子构成的所有四面体空隙中。该晶体储氢后的化学式为：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　B.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　C. AuCu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　D. AuCu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</w:p>
    <w:p w14:paraId="2977250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浙江预赛·题31，★★★★）金和汞属于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区元素，其价电子构型分别为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6s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。下列有关金和汞的推测不正确的是：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金是良导体，汞的导电性则较差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金的熔点、熔化焓、原子化焓均高于汞的相应数值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金和汞可以形成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RbAu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等物质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金原子和汞原子均可通过共价键形成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</w:t>
      </w:r>
    </w:p>
    <w:p w14:paraId="191AED7C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浙江预赛·题38，★★★★）现有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50.00 mL 0.1000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的二元酸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A，用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0.1000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溶液滴定。当加入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25.00 mL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溶液时，混合溶液的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值为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6.22；加入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50.00 mL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溶液时，混合溶液的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值为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8.00，则下列相关叙述不正确的是：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约为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6.0×10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未滴定前，此酸溶液中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c(HA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c(A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滴定过程中当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6.00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时，溶液中主要存在的组分为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O、Na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当加入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35.00 mL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溶液时，此时的溶液为一缓冲溶液</w:t>
      </w:r>
    </w:p>
    <w:p w14:paraId="76043E3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浙江预赛·题13，★★★★）化合物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中所有原子均满足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电子稳定结构，在一定条件下可发生反应：Al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Al(NH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。下列说法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不正确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中不存在离子键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为共价非极性分子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的反应中氯的配位能力小于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发生反应</w:t>
      </w:r>
    </w:p>
    <w:p w14:paraId="772CF22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浙江预赛·题10，★★★★）Be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在元素周期表中所处位置可以说明其性质有很多相似之处。以下推断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正确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的是：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BeCl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溶液为酸性，如将其蒸干，灼烧后可能残留固体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B. BeCl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固体是分子晶体，属于非电解质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C. Be(OH)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有两性且碱性比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Mg(OH)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强，酸性比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D.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等量的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与酸反应产生的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与碱反应产生的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一样多</w:t>
      </w:r>
    </w:p>
    <w:bookmarkEnd w:id="4"/>
    <w:p w14:paraId="1B992D5A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5" w:name="四填空题每小题-2-分共-10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四、填空题（每小题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10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3EBDAD53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综9，★★★★）已知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，P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15000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。[Fe(H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Δo = 10400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Δo = 33000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。计算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[Fe(H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；两者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大小关系为＿＿＿＿＿＿（填“前者大/后者大/相等”），原因是＿＿＿＿＿＿。</w:t>
      </w:r>
    </w:p>
    <w:p w14:paraId="4934CB0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综13，★★★）某配合物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·6H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O，有三种异构体。写出其三种结构简式＿＿＿＿＿＿；用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可＿＿＿＿＿＿（简述区分原理）。</w:t>
      </w:r>
    </w:p>
    <w:p w14:paraId="7C60D19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综15，★★★★）计算在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10.0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的缓冲溶液中，AgCl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0.10 mol/L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中的溶解度。已知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Ksp(AgCl)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1.8×10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，Kf([Ag(NH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1.7×10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7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Kb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1.8×10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。溶解度为＿＿＿＿＿＿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mol/L。</w:t>
      </w:r>
    </w:p>
    <w:p w14:paraId="669BE9B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综12，★★★★）解释为什么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[Fe(CN)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BM，而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[Fe(H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4.90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BM。＿＿＿＿＿＿。</w:t>
      </w:r>
    </w:p>
    <w:p w14:paraId="17A8301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习1，★★★★）Fe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Al（a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0.578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nm）：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（1）计算其密度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ρ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g/cm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（2）计算最近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Fe—Al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＿＿＿＿＿＿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nm。</w:t>
      </w:r>
    </w:p>
    <w:bookmarkEnd w:id="5"/>
    <w:p w14:paraId="314351B8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6" w:name="五非选择题每小题-4-分共-20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五、非选择题（每小题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4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20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28F2AE5A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山东卷·题16，★★★★）锰氧化物具有较大应用价值，回答下列问题：</w:t>
      </w:r>
    </w:p>
    <w:p w14:paraId="059C1F23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（1）Mn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在元素周期表中位于第＿＿周期＿＿族；同周期中基态原子未成对电子数比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多的元素是＿＿（填元素符号）。</w:t>
      </w:r>
    </w:p>
    <w:p w14:paraId="0D2C5F7E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（2）Mn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的某种氧化物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的四方晶胞及其在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平面的投影如图所示。该氧化物化学式为＿＿。</w:t>
      </w:r>
    </w:p>
    <w:p w14:paraId="34CF8E64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057400" cy="1905000"/>
            <wp:effectExtent l="0" t="0" r="0" b="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507615"/>
            <wp:effectExtent l="0" t="0" r="0" b="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7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240280"/>
            <wp:effectExtent l="0" t="0" r="0" b="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32A00C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晶体有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原子脱出时出现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空位，Mn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的化合价＿＿（填“升高/降低/不变”），O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空位使晶体具半导体性质。下列氧化物难以通过该方式获得半导体性质的是＿＿（填标号）。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A. CaO　B. V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C.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D. CuO</w:t>
      </w:r>
    </w:p>
    <w:p w14:paraId="5CA89733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（3）[BMIM]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（见图）是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晶型转变诱导剂。BF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的空间构型为＿＿；[BMIM]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中咪唑环存在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原子采取的杂化方式为＿＿。</w:t>
      </w:r>
    </w:p>
    <w:p w14:paraId="2EA644B8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384935"/>
            <wp:effectExtent l="0" t="0" r="0" b="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852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550D2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（4）MnO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HMF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FDCA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的催化剂（见下图）。FDCA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的熔点远大于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HMF，除相对分子质量存在差异外，另一重要原因是＿＿。</w:t>
      </w:r>
    </w:p>
    <w:p w14:paraId="7EFAAC0C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851535"/>
            <wp:effectExtent l="0" t="0" r="0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521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CD36C7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山东卷·题20，★★★★）水煤气是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的主要来源，研究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C—H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体系制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的影响，涉及主要反应如下：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Ⅰ. C(s)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O(g) = CO(g)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(g)，ΔH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0 Ⅱ. CO(g)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O(g) =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(g)，ΔH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0 Ⅲ. CaO(s) +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(s)，ΔH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0</w:t>
      </w:r>
    </w:p>
    <w:p w14:paraId="3D6CCAFC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（1）C(s)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CaO(s) + 2H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O(g) ⇌ CaCO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(s) + 2H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的焓变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ΔH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＿＿（用代数式表示）。</w:t>
      </w:r>
    </w:p>
    <w:p w14:paraId="60E1351D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（2）压力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下，C—H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O—CaO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体系达平衡后，图示温度范围内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C(s)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已完全反应，CaCO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温度时完全分解。气相中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CO、CO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摩尔分数随温度变化关系如图。则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线对应物种为＿＿（填化学式）；当温度高于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时，随温度升高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线对应物种摩尔分数逐渐降低的原因是＿＿。</w:t>
      </w:r>
    </w:p>
    <w:p w14:paraId="68D50752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239770" cy="2501900"/>
            <wp:effectExtent l="0" t="0" r="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2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CDFC8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（3）压力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下、温度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时，图示三种气体摩尔分数分别为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0.50、0.15、0.05，则反应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CO(g)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O(g) ⇌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(g)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(g)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的平衡常数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Kp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＿＿；此时气体总物质的量为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(s)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的物质的量为＿＿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mol；若向平衡体系通入少量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(g)，重新达平衡后，p(CO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将＿＿，p(CO)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将＿＿。</w:t>
      </w:r>
    </w:p>
    <w:p w14:paraId="4367941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山东卷·题18，★★★★）以铅精矿（含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PbS、Ag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等）为主要原料提取金属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的工艺流程如图示。回答下列问题：</w:t>
      </w:r>
    </w:p>
    <w:p w14:paraId="5D2C5609">
      <w:pPr>
        <w:pStyle w:val="13"/>
        <w:spacing w:before="20" w:after="120" w:line="312" w:lineRule="auto"/>
        <w:jc w:val="left"/>
      </w:pPr>
      <w:bookmarkStart w:id="12" w:name="_GoBack"/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bookmarkEnd w:id="12"/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929640"/>
            <wp:effectExtent l="0" t="0" r="0" b="0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299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DF0BBC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（1）“热浸”时，难溶的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[PbCl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、[AgCl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及单质硫。溶解等物质的量的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时，消耗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物质的量之比为＿＿；溶液中盐酸浓度不宜过大，除防止“热浸”时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挥发外，另一目的是防止产生＿＿（填化学式）。</w:t>
      </w:r>
    </w:p>
    <w:p w14:paraId="569BDDC5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（2）将“过滤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II”得到的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沉淀反复用饱和食盐水热溶，电解所得溶液可制备金属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Pb。电解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阳极产物用尾液吸收后在工艺中循环使用，该吸收液的操作单元为＿＿。</w:t>
      </w:r>
    </w:p>
    <w:p w14:paraId="32641F7C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（3）“还原”中加入铅精矿的目的是＿＿。</w:t>
      </w:r>
    </w:p>
    <w:p w14:paraId="0DD94E9D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（4）“置换”中可选用的试剂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为＿＿（填标号）；“置换”反应的离子方程式为＿＿。A.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　B. Zn　C. Pb　D. Ag</w:t>
      </w:r>
    </w:p>
    <w:p w14:paraId="5490561A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（5）“电解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II”中将富银铅泥制成电极板，用作</w:t>
      </w:r>
      <w:r>
        <w:rPr>
          <w:rFonts w:hint="eastAsia" w:cs="Times New Roman"/>
          <w:b w:val="0"/>
          <w:color w:val="000000"/>
          <w:sz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（填“阴极/阳极”）。</w:t>
      </w:r>
    </w:p>
    <w:p w14:paraId="7E85103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山东卷·题16，★★★★）卤素可形成许多结构和性质特殊的化合物。回答下列问题：</w:t>
      </w:r>
    </w:p>
    <w:p w14:paraId="2661F99F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（1）−40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时，F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与冰反应生成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HF。常温常压下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为无色气体，固态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的晶体类型为＿＿；HOF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水解反应的产物为＿＿（填化学式）。</w:t>
      </w:r>
    </w:p>
    <w:p w14:paraId="23F67870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中心原子为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Cl，Cl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中心原子为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O，二者均为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形结构，但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中存在大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键（Π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原子的轨道杂化方式为＿＿；O—Cl—O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Cl—O—Cl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键角（填“&gt;”“&lt;”或“=”）；比较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Cl—O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键的键长并说明原因＿＿。</w:t>
      </w:r>
    </w:p>
    <w:p w14:paraId="111985BC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（3）一定条件下，CuCl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、K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X。已知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属四方晶系，晶胞结构如图示（a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b ≠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β = γ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90°），其中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化合价为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+2。该反应化学方程式为＿＿；若阿伏加德罗常数值为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ρ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＿＿（用含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的代数式表示）。</w:t>
      </w:r>
    </w:p>
    <w:p w14:paraId="200A1EE1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519680" cy="4298315"/>
            <wp:effectExtent l="0" t="0" r="0" b="0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2988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CF45F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（2023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山东卷·题17，★★★★）盐湖卤水（主要含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、Mg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和硼酸根等）是锂盐的重要来源。一种以高镁卤水为原料经两段除镁制备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的工艺流程如下（图见下）。常温下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Ksp(Li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2.2×10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723DFD69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610870"/>
            <wp:effectExtent l="0" t="0" r="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110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2649855"/>
            <wp:effectExtent l="0" t="0" r="0" b="0"/>
            <wp:docPr id="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502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F7B78C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（1）含硼固体中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在水中存在平衡：B(OH)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⇌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[B(OH)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（常温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Ka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-9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0.10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硼砂溶液中，[B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水解生成等物质的量浓度的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[B(OH)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，该水解反应的离子方程式为＿＿，该溶液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＿＿。</w:t>
      </w:r>
    </w:p>
    <w:p w14:paraId="49507173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（2）滤渣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的主要成分是＿＿（填化学式）；精制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后溶液中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mol·L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，则常温下精制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过程中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浓度应控制在＿＿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以下；若脱硼后直接进行精制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I，除无法回收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外，还将增加＿＿的用量（填化学式）。</w:t>
      </w:r>
    </w:p>
    <w:p w14:paraId="74F69F3E">
      <w:pPr>
        <w:pStyle w:val="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的目的是＿＿；进行操作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时应选择的试剂是＿＿；若不进行该操作而直接浓缩，将导致＿＿。</w:t>
      </w:r>
    </w:p>
    <w:p w14:paraId="362A1E9E">
      <w:pPr>
        <w:spacing w:before="160" w:after="80"/>
      </w:pPr>
      <w:r>
        <w:rPr>
          <w:rFonts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6"/>
    <w:p w14:paraId="40EF906F">
      <w:pPr>
        <w:pStyle w:val="2"/>
        <w:pBdr>
          <w:bottom w:val="single" w:color="2E5496" w:sz="10" w:space="4"/>
        </w:pBdr>
        <w:shd w:val="clear" w:color="auto" w:fill="DCE6F1"/>
        <w:spacing w:before="200" w:after="160" w:line="288" w:lineRule="auto"/>
        <w:jc w:val="center"/>
      </w:pPr>
      <w:bookmarkStart w:id="7" w:name="a卷-参考答案与解析"/>
      <w:r>
        <w:rPr>
          <w:rFonts w:hint="eastAsia" w:ascii="Times New Roman" w:hAnsi="Times New Roman" w:eastAsia="黑体" w:cs="Times New Roman"/>
          <w:b/>
          <w:color w:val="000000"/>
          <w:sz w:val="30"/>
        </w:rPr>
        <w:t>A卷</w:t>
      </w: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 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参考答案与解析</w:t>
      </w:r>
    </w:p>
    <w:p w14:paraId="739ADF8D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金刚石、单晶硅、金刚砂、立方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都为共价晶体，结构相似，则原子半径越大键长越长键能越小熔沸点越低，键长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Si—Si &gt; Si—C &gt; B—N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C—C，熔点最低为单晶硅。</w:t>
      </w:r>
    </w:p>
    <w:p w14:paraId="0771960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2. 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制作豆腐添加石膏利用的是胶体中加电解质发生聚沉，与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难溶性无关。A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正确（石灰乳碱性吸收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）；B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正确（Fe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氧化性）；D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配位性）。</w:t>
      </w:r>
    </w:p>
    <w:p w14:paraId="01C1CAA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3. 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白色小球形成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O，灰色小球形成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F，黑色大球形成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I。I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的价电子数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7，化合物中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−1、O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−2，则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+5，形成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个单键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个双键，I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存在孤对电子，C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正确。A：O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原子；B：不存在过氧键；D：I—O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单键与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I=O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双键键长不等。</w:t>
      </w:r>
    </w:p>
    <w:p w14:paraId="76BC400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60°（A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错）；NaCl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焰色与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电子跃迁有关（B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错）；Cu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价电子排布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，对构造原理的异例（C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错）；OF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形，由极性键构成的极性分子（D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正确）。</w:t>
      </w:r>
    </w:p>
    <w:p w14:paraId="6BC580B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太阳能电池是将太阳能转化为电能，不是化学能，D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653AB02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6. AB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A：草酸使酸性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褪色，草酸具还原性，A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符合；B：铅蓄电池放电时正负极质量都增加，B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符合；C：AgCl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类型不同，不能直接比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Ksp，且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Ksp(AgCl)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Ksp(Ag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CrO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不符；D：冷水降温使平衡正向移动，正反应放热，正反应活化能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逆反应活化能，D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不符。</w:t>
      </w:r>
    </w:p>
    <w:p w14:paraId="1BF7647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7.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上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被氧化成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，为阳极；电极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为阴极，6H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+ 6e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↑，连接电源负极，A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正确；电解消耗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，催化阶段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被还原成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循环，故加入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是补充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错误；总反应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= BrO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正确；催化阶段生成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（Z），n(O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n(Br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= 6 : 4 = 3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78923B8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8. AC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中滴加过量稀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，Cu(I)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发生歧化生成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Cu，新沉淀为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表现酸性而非氧化性（浓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表现氧化性+酸性），B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错误；Cu(I)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形成无色配合物，被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氧化成深蓝色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[Cu(NH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正确；溶于氨水是形成配合物，Cu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为碱性氧化物非两性，D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0E4E5E6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9. CD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反应速率快，则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正确；由速率方程，平衡时反应物摩尔分数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更低，v(T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)/v(T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正确；温度不变仅改初始压力，平衡不移动但浓度、速率、达平衡时间均改变，曲线变化，C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下改变投料比，平衡时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摩尔分数不可能相等，不能使各组分与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相同，D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5A53026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10. CD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甲室加入氨水后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电极溶解，甲室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电极为负极，A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错误；阳离子膜不利反应进行，B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错误；负极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 − 2e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[Cu(NH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，正极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Cu，总反应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[Cu(NH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扩散到乙室与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生成配合物，降低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浓度，影响电动势，D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1766D41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11. CD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I（Cu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）为氧化还原，反应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II（SO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NaHSO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）非氧化还原，反应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为氧化还原，A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错误；低温真空蒸发防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氧化而非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NaHSO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错误；溶液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溶液，可循环用于反应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吸收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正确；总反应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2CuSO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+ 3Na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+ 2SO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↑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，增大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n(X)/n(CuSO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)，多余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消耗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pH，补加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减少，D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7E3ECA5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12.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c[HgI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(aq)]，温度不变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不变，随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c[HgI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(aq)]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始终不变，B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错误。由各平衡式推得曲线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1~4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分别对应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)、lg c(HgI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)、lg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c(HgI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正确；由斜率关系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lg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− lg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lg(K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/K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正确；原子守恒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: Hg = 2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3CBF726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13. BC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A：银与硝酸反应生成污染性氮氧化物，不符合；B：H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氧化硫生成硫酸钠和水，无污染，符合；C：石膏垢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，再与柠檬酸生成柠檬酸钙和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，无污染，符合；D：浓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挥发且与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生成有毒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，不符合。故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BC。</w:t>
      </w:r>
    </w:p>
    <w:p w14:paraId="70E4908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14. AC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天然玻璃纤维中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为原子晶体，A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错误；液氧分子间为范德华力，B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正确；Fe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错误；碳纤维碳原子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正确。故选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AC（题目问“错误”）。</w:t>
      </w:r>
    </w:p>
    <w:p w14:paraId="777C72E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15.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A：c(Na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0.6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12.0，c(OH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0.01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mol·L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错误；B：盐越稀越水解，水解程度随浓度增大而减小，B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正确；C：读图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0.5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12，Kh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c(HCO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)·c(OH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)/c(CO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(10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)/0.5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Kw/Kh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错误；D：等体积与水混合后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已大于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mol·L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，0.2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0.3 mol·L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等体积混合后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更大，D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错误。</w:t>
      </w:r>
    </w:p>
    <w:p w14:paraId="3CB32EA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16. 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为中心原子，价电子对数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(7 + 1)/2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4，含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对孤对电子，故为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不等性杂化，三角锥形，3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O—Cl—O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键角彼此相等，键角种类只有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种。</w:t>
      </w:r>
    </w:p>
    <w:p w14:paraId="0C0D092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17. 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为三角锥形，具一对孤对电子，GaCl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为缺电子分子（Ga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只有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电子）。两者按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1:1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混合，GaCl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接受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，SbCl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给出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[SbCl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][GaCl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]。其中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不等性杂化（保留一对孤对电子），GaCl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杂化正四面体。</w:t>
      </w:r>
    </w:p>
    <w:p w14:paraId="30E6BF1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18.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面心立方中，Au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位于顶点（8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1/8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1），Cu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位于面心（6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1/2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3），故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AuCu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。晶胞内四面体空隙数为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8（面心立方每个晶胞由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个四面体空隙构成），H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原子全部填入，故化学式为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AuCu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773891B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19.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正确（金是良导体，汞为液态金属导电性较差）；B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正确（金的熔点、熔化焓、原子化焓高于汞）；C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正确（RbAu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错误：汞原子基态为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电子全满难形成共价键，Hg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分子极弱（主要靠范德华力），远不如金原子通过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轨道形成共价键，故“金和汞原子均可通过共价键形成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分子”不成立，题目问“不正确”，选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D。</w:t>
      </w:r>
    </w:p>
    <w:p w14:paraId="0ADC0FA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20. 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A：加入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25.00 mL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NaOH（半中和）时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6.22，即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pKa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6.22，Ka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6.0×10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-7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正确；B：二元酸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的质子平衡为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c(HA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+ 2c(A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c(OH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)，而非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c(HA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+ c(A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c(OH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错误，故“不正确”选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B；C：50.00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pH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8.00，说明第一等当点为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8.00，pH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6.00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时主要存在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正确；D：加入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35.00 mL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时处于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缓冲范围，为缓冲溶液，D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</w:p>
    <w:p w14:paraId="74B3E1F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21.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以共价键（配位共价键）成键，无离子键（A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正确）；Al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为共价分子，正负电荷中心重合，为非极性分子（B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正确）；NH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有孤对电子，配位能力大于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正确）；Cl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电负性大于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Br，Al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更缺电子、更易与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配位，故“Al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更易与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反应”不正确，选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D。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22. 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Be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处于对角线位置、性质相似。BeCl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易水解显酸性，蒸干并灼烧后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逸出、残留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BeO（而非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Be(OH)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不正确；BeCl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固态为共价键连接（实际上是链状/聚合物），不是典型分子晶体，且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熔融导电、属电解质，B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不正确；Be(OH)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两性，但碱性弱于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Mg(OH)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（Mg(OH)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金属性更强）、酸性弱于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不正确；Be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与酸、碱均反应：Be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Be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[Be(OH)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↑，等量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一样多，D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23.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[Fe(H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（高自旋，t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4×(−0.4×10400) + 2×(+0.6×10400) = −4160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（低自旋，t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6×(−0.4×33000) + 3P = −79200 + 45000 = −34200 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。[Fe(CN)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CFSE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远大（绝对值大，更稳定），因为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CN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是强场配体、产生大分裂能，且低自旋充分利用了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g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轨道的稳定化能。</w:t>
      </w:r>
    </w:p>
    <w:p w14:paraId="1DC4DA9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三种水合异构体：[Cr(H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（紫色）、[CrCl(H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O（浅绿）、[CrCl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]Cl·2H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O（暗绿）。用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区分：取等量样品溶于水，加过量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AgNO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，三种异构体分别析出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3、2、1 mol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AgCl，由沉淀量判断。</w:t>
      </w:r>
    </w:p>
    <w:p w14:paraId="19B25F6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溶解度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≈ 5.5×10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mol/L。pH = 10.0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]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中实际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] ≈ 0.10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mol/L（接近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pKa = 9.25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缓冲）。溶解反应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AgCl + 2NH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[Ag(NH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，K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Ksp × Kf = 1.8×10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1.7×10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3.06×10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；K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/(0.10 − 2s)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/0.01，解得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≈ 5.5×10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mol/L。</w:t>
      </w:r>
    </w:p>
    <w:p w14:paraId="57A25B9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26.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[Fe(CN)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：Fe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为强场配体（Δo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P），低自旋排布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个电子全部成对，未成对电子数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0，μ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√(0×2) = 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BM（抗磁性）。[Fe(H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为弱场配体（Δo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&lt;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P），高自旋排布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个未成对电子，μ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√(4×6) = √24 ≈ 4.90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BM（顺磁性）。</w:t>
      </w:r>
    </w:p>
    <w:p w14:paraId="0A97639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27.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ρ = Z·M/(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>·a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4 × 194.49 / (6.02×10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(0.578×10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6.71 g/cm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（2）最近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Fe—Al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= (√3/4)·a = (√3/4) × 0.578 = 0.250 nm。</w:t>
      </w:r>
    </w:p>
    <w:p w14:paraId="2C6B66FA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VIIB　Cr。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（2）MnO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降低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A。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（3）正四面体形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（4）FDCA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形成的分子间氢键更多。</w:t>
      </w:r>
    </w:p>
    <w:p w14:paraId="5544B44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29.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（1）ΔH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ΔH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ΔH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ΔH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当温度高于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(s)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已完全分解，只发生反应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II，温度升高反应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逆向移动，CO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摩尔分数减小。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（3）5/9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0.5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增大。</w:t>
      </w:r>
    </w:p>
    <w:p w14:paraId="0092849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1　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S。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（2）热浸。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（3）将过量的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还原为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Pb + 2[AgCl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2Ag + [PbCl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（5）阳极。</w:t>
      </w:r>
    </w:p>
    <w:p w14:paraId="7784101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（1）分子晶体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HF、H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（2）sp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&gt;　ClO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Cl—O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键长小于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中；原因：ClO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分子中既存在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键又存在大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键，原子轨道重叠程度较大，键长较短；Cl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只存在普通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（3）CuCl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+ 4K + 2F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CuF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+ 2KCl　436×10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(a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c·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>)。</w:t>
      </w:r>
    </w:p>
    <w:p w14:paraId="47BACF9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（1）[B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+ 5H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 = 2B(OH)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+ 2[B(OH)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9.34。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（2）CaSO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、Mg(OH)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5.5×10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纯碱（Na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（3）加纯碱将精制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滤液中的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转化为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（或除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），提高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纯度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盐酸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浓缩液中因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浓度过大使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过早沉淀，NaCl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中混入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Li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，最终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产率减小。</w:t>
      </w:r>
    </w:p>
    <w:p w14:paraId="6953F027">
      <w:pPr>
        <w:spacing w:before="160" w:after="80"/>
      </w:pPr>
      <w:r>
        <w:rPr>
          <w:rFonts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92F2448">
      <w:pPr>
        <w:pStyle w:val="2"/>
        <w:pBdr>
          <w:bottom w:val="single" w:color="2E5496" w:sz="10" w:space="4"/>
        </w:pBdr>
        <w:shd w:val="clear" w:color="auto" w:fill="DCE6F1"/>
        <w:spacing w:before="200" w:after="160" w:line="288" w:lineRule="auto"/>
        <w:jc w:val="center"/>
      </w:pPr>
      <w:bookmarkStart w:id="8" w:name="b卷竞赛-初赛级-2.5-h-满分-100-分"/>
      <w:r>
        <w:rPr>
          <w:rFonts w:hint="eastAsia" w:ascii="Times New Roman" w:hAnsi="Times New Roman" w:eastAsia="黑体" w:cs="Times New Roman"/>
          <w:b/>
          <w:color w:val="000000"/>
          <w:sz w:val="30"/>
        </w:rPr>
        <w:t>B卷（竞赛</w:t>
      </w: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 · 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初赛级）</w:t>
      </w:r>
      <w:r>
        <w:rPr>
          <w:rFonts w:ascii="Times New Roman" w:hAnsi="Times New Roman" w:eastAsia="黑体" w:cs="Times New Roman"/>
          <w:b/>
          <w:color w:val="000000"/>
          <w:sz w:val="30"/>
        </w:rPr>
        <w:t>　⏱ 2.5 h　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满分</w:t>
      </w: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 100 </w:t>
      </w:r>
      <w:r>
        <w:rPr>
          <w:rFonts w:hint="eastAsia" w:ascii="Times New Roman" w:hAnsi="Times New Roman" w:eastAsia="黑体" w:cs="Times New Roman"/>
          <w:b/>
          <w:color w:val="000000"/>
          <w:sz w:val="30"/>
        </w:rPr>
        <w:t>分</w:t>
      </w:r>
    </w:p>
    <w:p w14:paraId="259EDE4E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B卷结构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：一、普通大题（10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30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分）；二、综合性大题（14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70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覆盖：结构化学第一轮（顶格）+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化学原理竞赛深挖。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无有机化学。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全部来自汇智竞赛题目、赵鑫光竞赛笔记、上海中学竞赛课程、初赛讲义、《结构化学基础（第5版）习题解析》。</w:t>
      </w:r>
    </w:p>
    <w:p w14:paraId="0F00DEC2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9" w:name="一普通大题每小题-3-分共-30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一、普通大题（每小题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30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43C7767C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例3，★★★）OsO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为四面体结构。与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互为等电子体的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[OsO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N]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也具有四面体结构，且与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KMnO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类质同晶，试解释其合理性。</w:t>
      </w:r>
    </w:p>
    <w:p w14:paraId="6792133A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（赵鑫光·原子结构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例4，★★★）五种短周期元素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A、B、C、D、E，已知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+ b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d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e（a、b、c、d、e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为原子序数），B、D、E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有多种同素异形体。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（1）比较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、E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的沸点。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（2）最小相对分子质量的离子化合物是什么？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（3）写出三种以这些元素组成的炸药。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的结构。</w:t>
      </w:r>
    </w:p>
    <w:p w14:paraId="41B4778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例6，★★★）XeF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反应，生成了首例有机氙化合物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。请分析该反应中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的氧化态变化和产物结构。</w:t>
      </w:r>
    </w:p>
    <w:p w14:paraId="5274B64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例3，★★★）BaTiO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钙钛矿，a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403.1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pm，Ti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位于顶点，Ba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位于体心，O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位于棱心。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（1）写出化学式。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位于体心，O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在什么位置？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（3）最近的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数目和形状？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（4）Ti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的配位数分别是多少？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的配位情况如何？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（6）计算离子半径。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（7）Ba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的堆积类型？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（8）计算密度。</w:t>
      </w:r>
    </w:p>
    <w:p w14:paraId="0FDBC62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（赵鑫光·配位化合物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综17，★★★★）解释为什么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在酸性溶液中稳定，而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在酸性溶液中不稳定。</w:t>
      </w:r>
    </w:p>
    <w:p w14:paraId="24C6456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（上海中学竞赛课程·配位化合物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题1，★★★）（1）命名下列配离子和配合物，并指出中心原子或离子及其配位数、配体和配位原子：①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[CoCl(NCS)(NH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② [CoCl(NH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③ [Al(OH)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④ [Co(en)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⑤ [PtCl(NO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⑥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Na[Co(ONO)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⑦ Ni(CO)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⑧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[Ag(S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]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（2）写出下列配合物的化学式：①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四羟基合锌(Ⅱ)酸钠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②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五氯·氨合铂(Ⅳ)酸钾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③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四氯合铂(Ⅱ)酸四氨合铜(Ⅱ)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④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硫酸氯·氨·二(乙二胺)合铬(Ⅲ)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　⑤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四(异硫氰酸根)·二氨合铬(Ⅲ)酸铵。</w:t>
      </w:r>
    </w:p>
    <w:p w14:paraId="513638B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（上海中学竞赛课程·晶体学基础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题1，★★★）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（1）钒是我国丰产元素。钒酸钇是四方晶体，晶胞参数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712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629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 = 4.22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g·cm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，含钒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25%，求钒酸钇的化学式以及在一个晶胞中有几个原子。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（2）首例带结晶水、在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 K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下呈超导性的晶体化学式为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·1.3H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O，具层状结构。①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钴原子的平均氧化态；②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层的结构并画出两种二维晶胞；③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为起始物与溴反应后水洗得到，写出反应方程式。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（3）方解石晶体结构图中平行六面体是不是方解石的一个晶胞？简述理由。</w:t>
      </w:r>
    </w:p>
    <w:p w14:paraId="0CFFC9F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题4，★★★）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（1）水的实测偶极矩为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1.85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D，已知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键键矩为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1.51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实测键角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104.5°，计算水分子偶极矩。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（2）氟化氢分子间氢键键能比水分子间强，为什么水的熔沸点反而比氟化氢高？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（3）已知某分子的实测偶极矩为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D，CS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键键矩为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0.9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D，推测该分子可能立体结构。</w:t>
      </w:r>
    </w:p>
    <w:p w14:paraId="48B2C1E4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题10，★★★）标出下面点阵结构的晶面指标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(100)、(210)、(120)、(210)、(230)、(010)，每组面画出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条相邻的直线表示。</w:t>
      </w:r>
    </w:p>
    <w:p w14:paraId="1C7FCACE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095375"/>
            <wp:effectExtent l="0" t="0" r="0" b="0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959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C1FF45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（《结构化学基础》习题解析·8.1，★★★★）半径为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的等径圆球，4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圆球作紧密堆积形成正四面体空隙（下图，(a)(b)为紧密堆积示意，(c)为正四面体空隙，其顶点即球心）。试作图显示，并计算该正四面体的边长、高度、中心到顶点距离、中心到底面的高度、中心到两顶点连线的夹角以及中心到球面的最短距离。</w:t>
      </w:r>
    </w:p>
    <w:p w14:paraId="398BA65F">
      <w:pPr>
        <w:pStyle w:val="13"/>
        <w:spacing w:before="20" w:after="120" w:line="312" w:lineRule="auto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1622425" cy="1566545"/>
            <wp:effectExtent l="0" t="0" r="3175" b="8255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t xml:space="preserve"> 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1514475" cy="1503045"/>
            <wp:effectExtent l="0" t="0" r="9525" b="8255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3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2124710" cy="2089150"/>
            <wp:effectExtent l="0" t="0" r="8890" b="6350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08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696C441F">
      <w:pPr>
        <w:pStyle w:val="4"/>
        <w:pBdr>
          <w:bottom w:val="single" w:color="8EAADB" w:sz="6" w:space="4"/>
        </w:pBdr>
        <w:shd w:val="clear" w:color="auto" w:fill="EAF1FB"/>
        <w:spacing w:before="200" w:after="120" w:line="288" w:lineRule="auto"/>
        <w:jc w:val="left"/>
      </w:pPr>
      <w:bookmarkStart w:id="10" w:name="二综合性大题每小题-5-分共-70-分"/>
      <w:r>
        <w:rPr>
          <w:rFonts w:hint="eastAsia" w:ascii="Times New Roman" w:hAnsi="Times New Roman" w:eastAsia="黑体" w:cs="Times New Roman"/>
          <w:b/>
          <w:color w:val="000000"/>
          <w:sz w:val="27"/>
        </w:rPr>
        <w:t>二、综合性大题（每小题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5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分，共</w:t>
      </w:r>
      <w:r>
        <w:rPr>
          <w:rFonts w:ascii="Times New Roman" w:hAnsi="Times New Roman" w:eastAsia="黑体" w:cs="Times New Roman"/>
          <w:b/>
          <w:color w:val="000000"/>
          <w:sz w:val="27"/>
        </w:rPr>
        <w:t xml:space="preserve"> 70 </w:t>
      </w:r>
      <w:r>
        <w:rPr>
          <w:rFonts w:hint="eastAsia" w:ascii="Times New Roman" w:hAnsi="Times New Roman" w:eastAsia="黑体" w:cs="Times New Roman"/>
          <w:b/>
          <w:color w:val="000000"/>
          <w:sz w:val="27"/>
        </w:rPr>
        <w:t>分）</w:t>
      </w:r>
    </w:p>
    <w:p w14:paraId="262C5503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题3，★★★★）NCl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能否稳定存在？并简述理由。画出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分子的空间构型，用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表示出键的极性，并比较分子极性大小。在地球电离层中可能存在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ArCl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、OF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、PS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、SCl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等离子，预测哪种最稳定、哪种最不稳定，说明理由。</w:t>
      </w:r>
    </w:p>
    <w:p w14:paraId="6884BE5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44.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题8，★★★★）二氟甲烷(CH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)难溶于水，而三氟甲烷(CHF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)可溶于水，可能的原因是什么？氯仿在苯中的溶解度明显比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1,1,1-三氯乙烷大，请给出一种可能的原因。比较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的极性大小并说明理由。铜与盐酸及空气反应生成一种白色难溶物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和一种酸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A（A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含未成对电子，是自由基），写出反应方程式，给出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Lewis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结构式和名称。</w:t>
      </w:r>
    </w:p>
    <w:p w14:paraId="05C7B087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45.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题12，★★★★）195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K，三氧化二磷在二氯甲烷中与臭氧反应得到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，画出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分子的模型示意图。N(SiH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N(CH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有相同的价电子数，从等电子体角度看应有类似分子结构，但实验测定前者呈平面构型、后者呈三角锥形，请分析简述原因。</w:t>
      </w:r>
    </w:p>
    <w:p w14:paraId="2F5B3D3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（汇智·分子结构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题37，★★★★）向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NiCl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溶液中加入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KCN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得到灰蓝色化合物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沉淀，向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中继续加入过量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KCN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溶液可生成杏黄色物质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的阴离子为平面四边形。确定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的化学式，并说明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原子的杂化形态。</w:t>
      </w:r>
    </w:p>
    <w:p w14:paraId="0BEC3B8A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47.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（初赛讲义·晶体结构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7.38，★★★★）将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混合后隔绝空气加热可得到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ZnO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1-x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，通过调整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ZnO/Zn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的比例可得到不同颜色，解释原因。Hg(NO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热分解为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及与足量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NaOH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HgO，写出方程式并推测固体产物颜色。HgS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有红、黑两种颜色：红色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α-HgS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为岩盐(NaCl)型，黑色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β-HgS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为闪锌矿型。设两矿石中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Hg—S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键长相同，求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α-HgS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β-HgS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的密度比；实际密度分别为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8.10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7.73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g/cm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，计算两种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Hg—S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键长并解释差异。</w:t>
      </w:r>
    </w:p>
    <w:p w14:paraId="3328310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（省预赛·福建卷·题4，★★★→★★★★）有一立方晶系二元合金，单胞参数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703.4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pm。单胞中金属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原子与金刚石中碳原子位置相同，原子处于密堆积状态；单胞中有若干金属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原子，每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原子构成一个正四面体(B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)，B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填充于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原子堆积形成的四面体孔隙中。沿轴向的单胞投影示意图见原卷。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（1）写出该二元合金的化学式。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（2）已知金属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A、B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原子量分别为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24.31、53.55，计算合金理论密度。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（3）指出晶胞的单位点阵型式。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（4）大部分该类结构原子半径比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rA/rB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处于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1.1~1.4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之间，假设沿单胞面对角线方向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原子紧密接触，计算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的原子半径和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rA/rB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值。</w:t>
      </w:r>
    </w:p>
    <w:p w14:paraId="446BAACF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239770" cy="4581525"/>
            <wp:effectExtent l="0" t="0" r="0" b="0"/>
            <wp:docPr id="8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5818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1DBB5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（初赛讲义·晶体结构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7.40，★★★★）欲制备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晶体，现通过热力学计算对其可行性进行判断。理论计算表明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r(Ca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120 pm、r(Cl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) = 167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pm。下表给出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不同配位方式的晶格能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，以及相关热力学数据（Ca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熔化热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9.30、第一电离能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589.7、第二电离能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1145.0、汽化热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150.0、Cl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键解离能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240.0、CaCl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晶格能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−2232、Cl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电子亲和能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349.0，单位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kJ·mol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-1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（1）试推测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的晶体结构。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的标准摩尔生成焓。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（3）从热力学角度考虑，CaCl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可能合成吗？计算说明。</w:t>
      </w:r>
    </w:p>
    <w:p w14:paraId="01D7FF8E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（《结构化学基础》习题解析·综合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C.11，★★★★）写出下列分子和离子的中心原子所用杂化轨道、几何构型，若有不同键长时估算中心原子与配位原子间键长，判断磁性：(1)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Ni(CO)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(2) Ni(CN)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(3) NiCl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(4) PtCl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(5) ICl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(6) BeF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(7) SbF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(8) SF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6BB0708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（汇智·晶体结构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题5，★★★★）回答下列晶体结构问题：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晶体中，HCO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由氢键连接成无限的链状负离子团。确定此一维结构的点阵和结构基元。（○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C，O–O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代表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O—H···O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氢键）</w:t>
      </w:r>
    </w:p>
    <w:p w14:paraId="6EA53AF9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082040"/>
            <wp:effectExtent l="0" t="0" r="0" b="0"/>
            <wp:docPr id="8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23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4EA23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（2）下图由黑白两色甲壳虫构成。如果黑白两色没有区别，每个点阵点代表几个甲壳虫？若黑白两色有区别呢？前者得到什么布拉维点阵型式，后者又得到什么？</w:t>
      </w:r>
    </w:p>
    <w:p w14:paraId="79596E48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239770" cy="2778125"/>
            <wp:effectExtent l="0" t="0" r="0" b="0"/>
            <wp:docPr id="8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78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3746A9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（3）在下图中：(1)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画出最小的重复四边形；(2)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黑心、空心和黑球三种球的比例如何？</w:t>
      </w:r>
    </w:p>
    <w:p w14:paraId="30F4A11F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423670"/>
            <wp:effectExtent l="0" t="0" r="0" b="0"/>
            <wp:docPr id="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39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502EB">
      <w:pPr>
        <w:pStyle w:val="1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（第38届初赛·题5，★★★★）CeO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具有萤石型结构，容易形成氧空位，因而具有氧离子导体性质。含氧空位的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CeO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结构可用沿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[112]（顶点与相对面面心的连线）方向的投影表示；投影图中用三角形代表形成了氧空位的四面体空隙。CeO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晶胞中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原子构成的四面体空隙用字母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U（上方）、D（下方）和数字组合表示，在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位置形成的氧空位在投影图中用灰色三角形表示。根据规则，写出投影图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(a)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(b)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中灰色三角形对应的氧空位位置（用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U、D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与数字组合表示）。</w:t>
      </w:r>
    </w:p>
    <w:p w14:paraId="66DB22DA">
      <w:pPr>
        <w:pStyle w:val="13"/>
        <w:spacing w:before="160" w:after="8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582795" cy="3491230"/>
            <wp:effectExtent l="0" t="0" r="1905" b="127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</w:p>
    <w:p w14:paraId="585FFB65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B卷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参考答案与解析</w:t>
      </w:r>
    </w:p>
    <w:p w14:paraId="5CCC0A37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33.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等电子体原子数相同、价电子总数相同，结构相似。OsO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原子，Os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+ 4×6(O) = 30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个价电子；[OsO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原子，Os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+ 3×6 + 5(N)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1(电荷)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30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个价电子。将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替换为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（电荷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+1），原子数与价电子数不变，故互为等电子体，同为四面体。[OsO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MnO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：Os(VIII)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Mn(VII)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构型类似，均四面体含氧酸根/氧化物，故类质同晶。</w:t>
      </w:r>
    </w:p>
    <w:p w14:paraId="00CE4F01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P。（元素推断：设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1（H），B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C（b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6，多种同素异形体），则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7（N），d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8（O），e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15（P）；验证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D=O、E=P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均有同素异形体。）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，乙烯）&lt;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，肼）&lt;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，双磷化氢）——沸点随相对分子质量与氢键变化。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（2）最小相对分子质量离子化合物为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（相对分子质量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80）。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（3）三种炸药：结合题给元素（N、O、C、H）的含能化合物如硝化甘油、三硝基苯、硝基脲等。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可写作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，即四(硝基)丁烷类或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RDX（黑索金）同分异构体；更合理地理解为四硝基乙二胺或环状四硝基化合物。</w:t>
      </w:r>
    </w:p>
    <w:p w14:paraId="5F80939B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说明：32(3)(4)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为开放/结构推断小问，给分以离子化合物原子数最少为原则，并结合原竞赛笔记参考答案。</w:t>
      </w:r>
    </w:p>
    <w:p w14:paraId="638B0C95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反应：XeF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[C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。Xe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氧化态不变，仍为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+4（配位环境改变）。本质：C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提供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亲电试剂进攻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Xe，形成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Xe—C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键，同时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接受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生成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。[C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：Xe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为中心原子，sp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杂化，三角双锥构型，C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分别占据轴向/赤道位置，Xe—C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键。</w:t>
      </w:r>
    </w:p>
    <w:p w14:paraId="2C900C7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36.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（1）BaTiO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。（2）Ti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在体心时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位于面心。（3）最近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个，正八面体。（4）Ti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6，Ba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12。（5）O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6（与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Ti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形成八面体配位）。（6）r(Ti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60.5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pm，r(Ba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135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pm，r(O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140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pm。（7）Ba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共同形成立方最密堆积。（8）ρ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M(BaTiO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)/(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× 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 = 5.91 g/cm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</w:t>
      </w:r>
    </w:p>
    <w:p w14:paraId="40DBA41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37.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在酸性溶液中稳定：Co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强场下为低自旋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极大；酸性溶液中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结合（NH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[Co(NH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极大（~10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不易被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夺取；且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为硬酸，与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（硬碱）结合牢固。[Co(NH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在酸性溶液中不稳定：Co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7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场下为高自旋，CFSE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较小，Kf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较小（~10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），NH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易被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夺取；且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易被空气氧化为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</w:t>
      </w:r>
      <m:oMath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</m:oMath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1.82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V，酸性条件）。</w:t>
      </w:r>
    </w:p>
    <w:p w14:paraId="73043206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38.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一氯·一硫氰酸根·四氨合钴(Ⅲ)硝酸盐，中心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，配位数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6，配体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、NCS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，配位原子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Cl、N、N；②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二氯化一氯·五氨合钴(Ⅲ)，Co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，Cl、N；③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四羟基合铝(Ⅲ)酸根，Al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，4，OH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，O；④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三氯化三(乙二胺)合钴(Ⅲ)，Co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，6，en，N；⑤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硫酸一氯·一硝基·四氨合铂(Ⅳ)，Pt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4+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、NH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，Cl、N、N；⑥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六亚硝酸根合钴(Ⅲ)酸钠二钾，Co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，6，ONO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，O；⑦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四羰基合镍(0)，Ni，4，CO，C；⑧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二(硫代硫酸根)合银(Ⅰ)酸钠，Ag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，2，S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，S。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[Zn(OH)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② K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[PtCl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)]　③ [Cu(NH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][PtCl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　④ [CrCl(en)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O)]SO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　⑤ 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[Cr(NCS)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(NH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]。</w:t>
      </w:r>
    </w:p>
    <w:p w14:paraId="467DDA98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39.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（1）钒酸钇化学式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YVO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；一个晶胞含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YVO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，原子数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24。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钴平均氧化态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+3.65；②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两种二维晶胞（见原卷图）；③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7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+ 0.175Br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Na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.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CoO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+ 0.35NaBr。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（3）不是。因为平行棱上的碳酸根离子空间取向不同，故该平行六面体不是方解石的晶胞。</w:t>
      </w:r>
    </w:p>
    <w:p w14:paraId="2664B76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（1）设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键键矩为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μ_HO，两键夹角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θ，分子偶极矩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μ，按矢量合成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μ = √(μ_HO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μ_HO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2μ_HO·μ_HO·cosθ)，代入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μ_HO = 1.51 D、θ = 104.5°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得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μ = 1.85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D（与实测一致）。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（2）每摩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分子平均有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mol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氢键，比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间的氢键数多一倍，故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熔沸点更高。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（3）该分子为“蝴蝶状分子”：两个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原子都不在苯环平面内，使得分子偶极矩为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1.5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D（与之对应的可能立体构型需结合分子符号与对称性判断）。</w:t>
      </w:r>
    </w:p>
    <w:p w14:paraId="02A3B962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41.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标出结果见下图。</w:t>
      </w:r>
    </w:p>
    <w:p w14:paraId="594DC3D0">
      <w:pPr>
        <w:pStyle w:val="13"/>
        <w:spacing w:before="20" w:after="120" w:line="312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color w:val="666666"/>
          <w:sz w:val="18"/>
        </w:rPr>
        <w:t>图：</w:t>
      </w:r>
      <w:r>
        <w:rPr>
          <w:rFonts w:ascii="Times New Roman" w:hAnsi="Times New Roman" w:eastAsia="宋体" w:cs="Times New Roman"/>
          <w:b w:val="0"/>
          <w:i/>
          <w:color w:val="666666"/>
          <w:sz w:val="18"/>
        </w:rPr>
        <w:drawing>
          <wp:inline distT="0" distB="0" distL="114300" distR="114300">
            <wp:extent cx="3599815" cy="1725295"/>
            <wp:effectExtent l="0" t="0" r="0" b="0"/>
            <wp:docPr id="1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D3EEE">
      <w:pPr>
        <w:pStyle w:val="2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42.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个等径圆球作紧密堆积，正四面体的顶点即球心位置，边长为球半径的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倍。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（1）边长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AB = 2R。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（2）高度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AM = (2/3)√6 R ≈ 1.633R。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（3）中心到顶点距离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OA = (√6/2)R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1.225R（即外接球半径）。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（4）中心到底面的高度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OM = (√6/6)R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0.408R（即内切球半径）。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（5）中心到两顶点连线的夹角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θ = ∠AOB = arccos(−1/3) ≈ 109.47°。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（6）中心到球面的最短距离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OA − R ≈ 0.225R。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（结论）半径为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的等径圆球最密堆积中，四面体空隙所能容纳的小球最大半径为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0.225R，这正是离子晶体中正离子配位多面体为正四面体时正、负离子半径比的下限。</w:t>
      </w:r>
    </w:p>
    <w:p w14:paraId="3ACE0EB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43.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5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不能稳定存在：N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原子价电子层限制其最多形成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个共价键，且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半径小、难以容纳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个氯原子，空间位阻大。NH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均为三角锥形：NH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N—H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、H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σ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，分子极性大；NF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F—N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σ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、N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σ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，与孤对电子的偶极方向相反，NF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极性小于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。键级越大离子越稳定：NO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3)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PS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3)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2) ≈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SCl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2) &gt;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(键级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1)。最稳定为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PS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键级同为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3，但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的成键轨道为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2p、2s，2p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能级低于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3p、轨道重叠更大、键能更高）；最不稳定为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ArCl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（键级仅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1，化学键最弱，且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电负性差异小）。</w:t>
      </w:r>
    </w:p>
    <w:p w14:paraId="290B92FF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CHF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电负性高，强烈吸引共用电子对使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正电性增强，分子中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可与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形成氢键，故可溶；CH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不能形成氢键，难溶。CHCl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中三氯甲基具有强吸电子诱导效应，相当于高电负性原子，使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CHCl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的氢原子与苯环的离域电子形成氢键，故在苯中溶解度大。H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极性大于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：两者均为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V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形结构，H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的电负性差值大于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F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之间的差值。Cu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HCl + 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CuCl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；酸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含未成对电子，为自由基，可看成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失去一个氢原子，名称为超氧酸（HO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</w:p>
    <w:p w14:paraId="57F505A5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：三氧化二磷实际组成为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扣除一个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后剩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O，相当于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；从分子对称性优先考虑每个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结合一个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，参考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结构、保留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6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骨架并把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10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端位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替换为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，即为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18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。N(SiH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平面而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N(CH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三角锥：Si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是第三周期元素，有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轨道，键合更灵活；N(SiH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采用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杂化，孤对电子与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Si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轨道形成离域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π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键，成平面结构；N(CH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轨道，N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杂化，三角锥形。</w:t>
      </w:r>
    </w:p>
    <w:p w14:paraId="60EF4C39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46.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Ni(CN)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（灰蓝色沉淀）；B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[Ni(CN)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]（杏黄色），其阴离子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[Ni(CN)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为平面四边形，Ni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采用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杂化。</w:t>
      </w:r>
    </w:p>
    <w:p w14:paraId="7B6BA9FD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47.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ZnO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1-x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：由于氧空位等缺陷使物质带隙/激发能不同，改变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比例即改变缺陷浓度，颜色不同。Hg(NO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热分解：2Hg(NO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2HgO（红色）+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2NO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；与足量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NaOH：Hg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+ 2OH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→ H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O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HgO（黄色）。设两矿石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Hg—S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键长相同，α-HgS(NaCl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型)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β-HgS(闪锌矿型)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的密度比为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0.650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1。实际密度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8.10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7.73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g/cm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，计算得两键长分别为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288 pm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253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pm；黑色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β-HgS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成键共价性更强、键长更短，但因方向性要求密度更低。</w:t>
      </w:r>
    </w:p>
    <w:p w14:paraId="4183846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48.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（1）化学式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。（2）金刚石型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原子占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个位置、B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占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个位置，单胞内含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（Z=8），理论密度为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5.02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g/cm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。（3）单位点阵型式为面心立方。（4）rB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124.29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pm，rA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152.24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pm，rA/rB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1.22。</w:t>
      </w:r>
    </w:p>
    <w:p w14:paraId="332320D0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49.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（1）立方体配位（其他配位型式均无法合并）。（2）按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Born–Haber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循环，ΔfHm(CaCl)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−426 kJ/mol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量级（由升华热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第一电离能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½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解离能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电子亲和能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晶格能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−758.4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或立方体配位对应值计算）。（3）不能合成：CaCl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的标准摩尔生成焓更低（更稳定），分子数基本不变的情况下，2CaCl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⇌ CaCl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 Ca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在热力学上趋势很大，故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CaCl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难以制备。</w:t>
      </w:r>
    </w:p>
    <w:p w14:paraId="1CED8D3C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50.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（1）Ni(CO)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CO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形成配键，正四面体形，抗磁性。（2）Ni(CN)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CN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形成配键，平面四方形，抗磁性。（3）NiCl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：Ni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形成配键，正四面体形，d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8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，顺磁性。（4）PtCl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：Pt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dsp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Cl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形成配键，平面四方形，抗磁性。（5）ICl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：I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杂化轨道，平面四方形，抗磁性。（6）BeF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：Be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杂化轨道，四面体形，抗磁性。（7）SbF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：Sb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杂化轨道，三角双锥（VSEPR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定价电子排布决定）。（8）SF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：S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sp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d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杂化轨道，变形四面体/跷跷板形。</w:t>
      </w:r>
    </w:p>
    <w:p w14:paraId="6973EBCB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51.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（1）相邻两个点阵点之间的内容为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HCO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-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，即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NaHCO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。（2）前者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个甲壳虫对应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个点阵点，得二维菱形单位；后者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个甲壳虫对应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个点阵点，得二维面心长方单位。（3）黑心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空心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黑球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1 : 2 :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3（最小重复平行四边形见原图）。</w:t>
      </w:r>
    </w:p>
    <w:p w14:paraId="7C848423">
      <w:pPr>
        <w:pStyle w:val="3"/>
        <w:spacing w:before="20" w:after="80" w:line="360" w:lineRule="auto"/>
        <w:jc w:val="left"/>
      </w:pP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52.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（1）化学式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；电荷守恒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2n + m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4，n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1，m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2。（2）高温相属于立方晶系（两种阳离子与空位统计平均分布，具立方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ZnS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型结构、4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条体对角线为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C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轴）。（3）负离子立方最密堆积（ccp，ABCABC…），形成八面体和四面体空隙；正离子占据四面体空隙，占有率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3/8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37.5%。（4）源于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离子迁移。阳离子固体电解质：阴离子体积大构成刚性骨架，A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在阴离子四面体空隙间迁移导电；低温时热动能不足，无法跨越空隙间迁移能垒，升温使阳离子统计平均分布而发生相变，导电性突增。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53.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（1）Xe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化合价最高的为化合物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B（XeO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，Xe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+6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价），所属晶系：正交晶系。（2）化合物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的组成为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（可写作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0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1Iv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）。B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，C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。晶胞参数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 ≠ b ≠ c、α = β = γ =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90°、无四重轴，故为正交晶系。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54.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A（XeF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，化学组成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；B（XeF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）：晶胞含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，化学组成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；C：晶胞含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和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个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，化学组成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XeF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或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·XeF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（共晶）。按顶点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1/8、棱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1/4、面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1/2、体心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计数。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55.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晶胞化学组成：K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32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（分子式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K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Ge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 w:val="0"/>
          <w:bCs/>
          <w:color w:val="000000"/>
          <w:sz w:val="24"/>
        </w:rPr>
        <w:t>56.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图(a)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对应氧空位位置：D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；图(b)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对应氧空位位置：U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perscript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（可由与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U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、D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perscript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的中心对称关系判断）。</w:t>
      </w:r>
    </w:p>
    <w:bookmarkEnd w:id="8"/>
    <w:bookmarkEnd w:id="10"/>
    <w:p w14:paraId="44F39CA3">
      <w:pPr>
        <w:pStyle w:val="2"/>
        <w:pBdr>
          <w:bottom w:val="single" w:color="2E5496" w:sz="10" w:space="4"/>
        </w:pBdr>
        <w:shd w:val="clear" w:color="auto" w:fill="DCE6F1"/>
        <w:spacing w:before="200" w:after="160" w:line="288" w:lineRule="auto"/>
        <w:jc w:val="center"/>
      </w:pPr>
      <w:bookmarkStart w:id="11" w:name="附录题目来源与图片核对"/>
      <w:r>
        <w:rPr>
          <w:rFonts w:hint="eastAsia" w:ascii="Times New Roman" w:hAnsi="Times New Roman" w:eastAsia="黑体" w:cs="Times New Roman"/>
          <w:b/>
          <w:color w:val="000000"/>
          <w:sz w:val="30"/>
        </w:rPr>
        <w:t>附录：题目来源与图片核对</w:t>
      </w:r>
    </w:p>
    <w:tbl>
      <w:tblPr>
        <w:tblStyle w:val="41"/>
        <w:tblW w:w="5000" w:type="pct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9"/>
        <w:gridCol w:w="2783"/>
        <w:gridCol w:w="3479"/>
      </w:tblGrid>
      <w:tr w14:paraId="328F4B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D9E2F3"/>
          </w:tcPr>
          <w:p w14:paraId="5CAE5B6F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题号</w:t>
            </w:r>
          </w:p>
        </w:tc>
        <w:tc>
          <w:tcPr>
            <w:shd w:val="clear" w:color="auto" w:fill="D9E2F3"/>
          </w:tcPr>
          <w:p w14:paraId="23C5AF14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来源</w:t>
            </w:r>
          </w:p>
        </w:tc>
        <w:tc>
          <w:tcPr>
            <w:shd w:val="clear" w:color="auto" w:fill="D9E2F3"/>
          </w:tcPr>
          <w:p w14:paraId="0E53745D">
            <w:pPr>
              <w:pStyle w:val="24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  <w:color w:val="000000"/>
                <w:sz w:val="21"/>
              </w:rPr>
              <w:t>图片</w:t>
            </w:r>
          </w:p>
        </w:tc>
      </w:tr>
      <w:tr w14:paraId="0E1243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BE7C8BB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1,2,3,6,7,8,9,28,29,30</w:t>
            </w:r>
          </w:p>
        </w:tc>
        <w:tc>
          <w:p w14:paraId="424280D6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2024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山东卷（高考真题）</w:t>
            </w:r>
          </w:p>
        </w:tc>
        <w:tc>
          <w:p w14:paraId="5BE019D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有，已核对</w:t>
            </w:r>
          </w:p>
        </w:tc>
      </w:tr>
      <w:tr w14:paraId="71D4CE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EB969A3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4,13,14,15</w:t>
            </w:r>
          </w:p>
        </w:tc>
        <w:tc>
          <w:p w14:paraId="6D01CCCF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海南卷（高考真题）</w:t>
            </w:r>
          </w:p>
        </w:tc>
        <w:tc>
          <w:p w14:paraId="25D8EBFC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14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有图，已核对</w:t>
            </w:r>
          </w:p>
        </w:tc>
      </w:tr>
      <w:tr w14:paraId="681019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56AFE54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</w:t>
            </w:r>
          </w:p>
        </w:tc>
        <w:tc>
          <w:p w14:paraId="082124DA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2024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湖南卷（高考真题）</w:t>
            </w:r>
          </w:p>
        </w:tc>
        <w:tc>
          <w:p w14:paraId="7C23C75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1897F4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B7F04EB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10,11,12,31,32</w:t>
            </w:r>
          </w:p>
        </w:tc>
        <w:tc>
          <w:p w14:paraId="5C3F43F9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山东卷（高考真题）</w:t>
            </w:r>
          </w:p>
        </w:tc>
        <w:tc>
          <w:p w14:paraId="6E07F55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有，已核对</w:t>
            </w:r>
          </w:p>
        </w:tc>
      </w:tr>
      <w:tr w14:paraId="401EF5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3279211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16,17,18</w:t>
            </w:r>
          </w:p>
        </w:tc>
        <w:tc>
          <w:p w14:paraId="2301D1AA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2022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浙江预赛（省预赛）</w:t>
            </w:r>
          </w:p>
        </w:tc>
        <w:tc>
          <w:p w14:paraId="37D4E29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502FD8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1250CB2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19,20</w:t>
            </w:r>
          </w:p>
        </w:tc>
        <w:tc>
          <w:p w14:paraId="5C0A8DB8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浙江预赛（省预赛）</w:t>
            </w:r>
          </w:p>
        </w:tc>
        <w:tc>
          <w:p w14:paraId="53806BD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30F8B2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11446C8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21</w:t>
            </w:r>
          </w:p>
        </w:tc>
        <w:tc>
          <w:p w14:paraId="6128AD95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2023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浙江预赛（省预赛）</w:t>
            </w:r>
          </w:p>
        </w:tc>
        <w:tc>
          <w:p w14:paraId="1CD56B5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3C04F9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B499F1A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22</w:t>
            </w:r>
          </w:p>
        </w:tc>
        <w:tc>
          <w:p w14:paraId="791EB342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2021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浙江预赛（省预赛）</w:t>
            </w:r>
          </w:p>
        </w:tc>
        <w:tc>
          <w:p w14:paraId="62A6C12C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7129A86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59C4FD8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23,24,25,26,27</w:t>
            </w:r>
          </w:p>
        </w:tc>
        <w:tc>
          <w:p w14:paraId="1C7F350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赵鑫光《高中化学竞赛基本理论学习笔记》（配位化合物/晶体结构）</w:t>
            </w:r>
          </w:p>
        </w:tc>
        <w:tc>
          <w:p w14:paraId="25B924FC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261AD7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08253E8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33,34,35,36,37</w:t>
            </w:r>
          </w:p>
        </w:tc>
        <w:tc>
          <w:p w14:paraId="28B05DAD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赵鑫光《高中化学竞赛基本理论学习笔记》</w:t>
            </w:r>
          </w:p>
        </w:tc>
        <w:tc>
          <w:p w14:paraId="7AEB5C8B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096A92E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4AA2D0A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38,39</w:t>
            </w:r>
          </w:p>
        </w:tc>
        <w:tc>
          <w:p w14:paraId="5704EFB2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上海中学竞赛课程</w:t>
            </w:r>
          </w:p>
        </w:tc>
        <w:tc>
          <w:p w14:paraId="7545E393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39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15E321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E6928CA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40,43,44,45,46,51</w:t>
            </w:r>
          </w:p>
        </w:tc>
        <w:tc>
          <w:p w14:paraId="5BFD91C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汇智竞赛题目</w:t>
            </w:r>
          </w:p>
        </w:tc>
        <w:tc>
          <w:p w14:paraId="40776210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51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有（已核对）</w:t>
            </w:r>
          </w:p>
        </w:tc>
      </w:tr>
      <w:tr w14:paraId="361C60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48A1B9C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41</w:t>
            </w:r>
          </w:p>
        </w:tc>
        <w:tc>
          <w:p w14:paraId="62B0897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汇智竞赛题目（晶体结构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题10）</w:t>
            </w:r>
          </w:p>
        </w:tc>
        <w:tc>
          <w:p w14:paraId="245B0E4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有（已核对）</w:t>
            </w:r>
          </w:p>
        </w:tc>
      </w:tr>
      <w:tr w14:paraId="14EB6B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743A87B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47,49</w:t>
            </w:r>
          </w:p>
        </w:tc>
        <w:tc>
          <w:p w14:paraId="491378C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化学竞赛初赛讲义（晶体结构）</w:t>
            </w:r>
          </w:p>
        </w:tc>
        <w:tc>
          <w:p w14:paraId="0C545AE7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</w:tr>
      <w:tr w14:paraId="234F0E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3554A38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48</w:t>
            </w:r>
          </w:p>
        </w:tc>
        <w:tc>
          <w:p w14:paraId="117FACD1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省预赛·福建卷（2021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第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35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届）</w:t>
            </w:r>
          </w:p>
        </w:tc>
        <w:tc>
          <w:p w14:paraId="7B814945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有（已核对）</w:t>
            </w:r>
          </w:p>
        </w:tc>
      </w:tr>
      <w:tr w14:paraId="56782DE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01E49E3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42,50</w:t>
            </w:r>
          </w:p>
        </w:tc>
        <w:tc>
          <w:p w14:paraId="78EDE44B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周公度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段连运《结构化学基础（第5版）习题解析》8.1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综合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C.11</w:t>
            </w:r>
          </w:p>
        </w:tc>
        <w:tc>
          <w:p w14:paraId="044E744E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有（已核对）</w:t>
            </w:r>
          </w:p>
        </w:tc>
      </w:tr>
      <w:tr w14:paraId="7450FE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9E491CE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52</w:t>
            </w:r>
          </w:p>
        </w:tc>
        <w:tc>
          <w:p w14:paraId="72604443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第30届初赛（固体电解质）</w:t>
            </w:r>
          </w:p>
        </w:tc>
        <w:tc>
          <w:p w14:paraId="648D35E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有（已核对）</w:t>
            </w:r>
          </w:p>
        </w:tc>
      </w:tr>
      <w:tr w14:paraId="053792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409D088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53,54</w:t>
            </w:r>
          </w:p>
        </w:tc>
        <w:tc>
          <w:p w14:paraId="221E9D9F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第39届初赛（XeO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投影图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/ XeF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晶胞）</w:t>
            </w:r>
          </w:p>
        </w:tc>
        <w:tc>
          <w:p w14:paraId="2CCD5DA6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有（已核对）</w:t>
            </w:r>
          </w:p>
        </w:tc>
      </w:tr>
      <w:tr w14:paraId="2AD230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6FA5C0E">
            <w:pPr>
              <w:pStyle w:val="24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55,56</w:t>
            </w:r>
          </w:p>
        </w:tc>
        <w:tc>
          <w:p w14:paraId="0DA925DE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第38届初赛（KGe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Zintl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相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/ CeO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氧空位）</w:t>
            </w:r>
          </w:p>
        </w:tc>
        <w:tc>
          <w:p w14:paraId="67CA3EC0">
            <w:pPr>
              <w:pStyle w:val="24"/>
              <w:jc w:val="center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</w:rPr>
              <w:t>有（已核对）</w:t>
            </w:r>
          </w:p>
        </w:tc>
      </w:tr>
    </w:tbl>
    <w:p w14:paraId="579F355A">
      <w:pPr>
        <w:pStyle w:val="1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4"/>
        </w:rPr>
        <w:t>图片使用说明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：A卷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3、7、9、10、11、12、15、28、29、30、31、32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涉及图，均以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Obsidian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嵌入语法贴入图片的完整哈希路径（形如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高考化学/06-资料提炼/真题源/2024/…_images/哈希.jpg），引用真实存在文件（已逐一核对存在）。B卷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41（汇智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晶面指标）、51（汇智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点阵/晶胞）引用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Style w:val="48"/>
          <w:rFonts w:hint="eastAsia" w:ascii="Times New Roman" w:hAnsi="Times New Roman" w:eastAsia="宋体" w:cs="Times New Roman"/>
          <w:b w:val="0"/>
          <w:color w:val="000000"/>
          <w:sz w:val="24"/>
        </w:rPr>
        <w:t>06-外部资料导入/汇智竞赛题目/结构化学专题课答案.docx_images/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下真实存在的点阵/晶面图；题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42（《结构化学基础》8.1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正四面体空隙）引用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Style w:val="48"/>
          <w:rFonts w:hint="eastAsia" w:ascii="Times New Roman" w:hAnsi="Times New Roman" w:eastAsia="宋体" w:cs="Times New Roman"/>
          <w:b w:val="0"/>
          <w:color w:val="000000"/>
          <w:sz w:val="24"/>
        </w:rPr>
        <w:t>结构化学习题与解析/结构化学基础（第5版）习题解析周公度z-library.sk,1lib.sk,z-lib.sk_151-266_images/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下真实存在的堆积图；题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52（第30届初赛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A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BX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固体电解质）引用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Style w:val="48"/>
          <w:rFonts w:hint="eastAsia" w:ascii="Times New Roman" w:hAnsi="Times New Roman" w:eastAsia="宋体" w:cs="Times New Roman"/>
          <w:b w:val="0"/>
          <w:color w:val="000000"/>
          <w:sz w:val="24"/>
        </w:rPr>
        <w:t>mineru/02-真题解析/30届初赛试题解析_images/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下真实存在的晶胞图；题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53、54（第39届初赛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XeO</w:t>
      </w:r>
      <w:r>
        <w:rPr>
          <w:rFonts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XeF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x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）与题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55、56（第38届初赛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KGe /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CeO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）分别引用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Style w:val="48"/>
          <w:rFonts w:hint="eastAsia" w:ascii="Times New Roman" w:hAnsi="Times New Roman" w:eastAsia="宋体" w:cs="Times New Roman"/>
          <w:b w:val="0"/>
          <w:color w:val="000000"/>
          <w:sz w:val="24"/>
        </w:rPr>
        <w:t>06-外部资料导入/真题/images/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与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Style w:val="48"/>
          <w:rFonts w:hint="eastAsia" w:ascii="Times New Roman" w:hAnsi="Times New Roman" w:eastAsia="宋体" w:cs="Times New Roman"/>
          <w:b w:val="0"/>
          <w:color w:val="000000"/>
          <w:sz w:val="24"/>
        </w:rPr>
        <w:t>mineru/02-真题解析/38届初赛试题解析_images/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下真实存在的投影/晶胞图（均已核对存在）。其余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B卷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</w:rPr>
        <w:t>题目为无图可自足。</w:t>
      </w:r>
    </w:p>
    <w:p w14:paraId="4B09DED3">
      <w:pPr>
        <w:pStyle w:val="23"/>
        <w:spacing w:before="20" w:after="80"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i/>
          <w:iCs/>
          <w:color w:val="000000"/>
          <w:sz w:val="24"/>
        </w:rPr>
        <w:t>最后更新：2026-08-26</w:t>
      </w:r>
    </w:p>
    <w:bookmarkEnd w:id="11"/>
    <w:sectPr>
      <w:headerReference r:id="rId4" w:type="default"/>
      <w:footerReference r:id="rId5" w:type="default"/>
      <w:footnotePr>
        <w:numRestart w:val="eachSect"/>
      </w:footnotePr>
      <w:pgSz w:w="11906" w:h="16838"/>
      <w:pgMar w:top="1134" w:right="1134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393C2">
    <w:pPr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  <w:r>
      <w:rPr>
        <w:rFonts w:ascii="Times New Roman" w:hAnsi="Times New Roman" w:eastAsia="宋体" w:cs="Times New Roman"/>
        <w:color w:val="666666"/>
        <w:sz w:val="18"/>
      </w:rPr>
      <w:t xml:space="preserve">第 </w:t>
    </w:r>
    <w:r>
      <w:rPr>
        <w:rFonts w:ascii="Times New Roman" w:hAnsi="Times New Roman" w:eastAsia="宋体" w:cs="Times New Roman"/>
      </w:rPr>
      <w:fldChar w:fldCharType="begin"/>
    </w:r>
    <w:r>
      <w:rPr>
        <w:rFonts w:ascii="Times New Roman" w:hAnsi="Times New Roman" w:eastAsia="宋体" w:cs="Times New Roman"/>
      </w:rPr>
      <w:instrText xml:space="preserve"> PAGE </w:instrText>
    </w:r>
    <w:r>
      <w:rPr>
        <w:rFonts w:ascii="Times New Roman" w:hAnsi="Times New Roman" w:eastAsia="宋体" w:cs="Times New Roman"/>
      </w:rPr>
      <w:fldChar w:fldCharType="end"/>
    </w:r>
    <w:r>
      <w:rPr>
        <w:rFonts w:ascii="Times New Roman" w:hAnsi="Times New Roman" w:eastAsia="宋体" w:cs="Times New Roman"/>
        <w:color w:val="666666"/>
        <w:sz w:val="18"/>
      </w:rPr>
      <w:t xml:space="preserve"> 页 / 共 </w:t>
    </w:r>
    <w:r>
      <w:rPr>
        <w:rFonts w:ascii="Times New Roman" w:hAnsi="Times New Roman" w:eastAsia="宋体" w:cs="Times New Roman"/>
      </w:rPr>
      <w:fldChar w:fldCharType="begin"/>
    </w:r>
    <w:r>
      <w:rPr>
        <w:rFonts w:ascii="Times New Roman" w:hAnsi="Times New Roman" w:eastAsia="宋体" w:cs="Times New Roman"/>
      </w:rPr>
      <w:instrText xml:space="preserve"> NUMPAGES </w:instrText>
    </w:r>
    <w:r>
      <w:rPr>
        <w:rFonts w:ascii="Times New Roman" w:hAnsi="Times New Roman" w:eastAsia="宋体" w:cs="Times New Roman"/>
      </w:rPr>
      <w:fldChar w:fldCharType="end"/>
    </w:r>
    <w:r>
      <w:rPr>
        <w:rFonts w:ascii="Times New Roman" w:hAnsi="Times New Roman" w:eastAsia="宋体" w:cs="Times New Roman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9E87A">
    <w:pPr>
      <w:pBdr>
        <w:bottom w:val="single" w:color="BFBFBF" w:sz="4" w:space="4"/>
      </w:pBdr>
      <w:jc w:val="center"/>
    </w:pPr>
    <w:r>
      <w:rPr>
        <w:rFonts w:ascii="Times New Roman" w:hAnsi="Times New Roman" w:eastAsia="宋体" w:cs="Times New Roman"/>
        <w:b w:val="0"/>
        <w:color w:val="666666"/>
        <w:sz w:val="18"/>
      </w:rPr>
      <w:t>第一轮 · 4.5h 综合测试（A卷 高考预赛 + B卷 竞赛）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EE542F8"/>
    <w:rsid w:val="46C43E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  <w:rPr>
      <w:rFonts w:ascii="Times New Roman" w:hAnsi="Times New Roman" w:eastAsia="宋体" w:cs="Times New Roman"/>
    </w:rPr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 w:eastAsia="宋体" w:cs="Times New Roman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="Times New Roman" w:hAnsi="Times New Roman" w:eastAsia="宋体" w:cs="Times New Roman"/>
      <w:b w:val="0"/>
      <w:color w:val="5B6975"/>
      <w:sz w:val="24"/>
      <w:szCs w:val="28"/>
    </w:rPr>
  </w:style>
  <w:style w:type="paragraph" w:styleId="17">
    <w:name w:val="footnote text"/>
    <w:basedOn w:val="1"/>
    <w:unhideWhenUsed/>
    <w:qFormat/>
    <w:uiPriority w:val="9"/>
    <w:rPr>
      <w:rFonts w:ascii="Times New Roman" w:hAnsi="Times New Roman" w:eastAsia="宋体" w:cs="Times New Roman"/>
    </w:rPr>
  </w:style>
  <w:style w:type="character" w:styleId="20">
    <w:name w:val="Hyperlink"/>
    <w:basedOn w:val="21"/>
    <w:qFormat/>
    <w:uiPriority w:val="0"/>
    <w:rPr>
      <w:rFonts w:ascii="Times New Roman" w:hAnsi="Times New Roman" w:eastAsia="宋体" w:cs="Times New Roman"/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="Times New Roman" w:hAnsi="Times New Roman" w:eastAsia="宋体" w:cs="Times New Roman"/>
    </w:rPr>
  </w:style>
  <w:style w:type="character" w:styleId="22">
    <w:name w:val="footnote reference"/>
    <w:basedOn w:val="21"/>
    <w:uiPriority w:val="0"/>
    <w:rPr>
      <w:rFonts w:ascii="Times New Roman" w:hAnsi="Times New Roman" w:eastAsia="宋体" w:cs="Times New Roman"/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宋体" w:cs="Times New Roman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宋体" w:cs="Times New Roman"/>
    </w:rPr>
  </w:style>
  <w:style w:type="character" w:customStyle="1" w:styleId="25">
    <w:name w:val="Title Char"/>
    <w:basedOn w:val="19"/>
    <w:link w:val="15"/>
    <w:uiPriority w:val="10"/>
    <w:rPr>
      <w:rFonts w:ascii="Times New Roman" w:hAnsi="Times New Roman" w:eastAsia="宋体" w:cs="Times New Roman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ascii="Times New Roman" w:hAnsi="Times New Roman" w:eastAsia="宋体" w:cs="Times New Roman"/>
      <w:color w:val="585858" w:themeColor="text1" w:themeTint="A6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宋体" w:cs="Times New Roman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Bibliography"/>
    <w:basedOn w:val="1"/>
    <w:qFormat/>
    <w:uiPriority w:val="0"/>
    <w:rPr>
      <w:rFonts w:ascii="Times New Roman" w:hAnsi="Times New Roman" w:eastAsia="宋体" w:cs="Times New Roman"/>
    </w:rPr>
  </w:style>
  <w:style w:type="character" w:customStyle="1" w:styleId="31">
    <w:name w:val="Heading 1 Char"/>
    <w:basedOn w:val="19"/>
    <w:link w:val="2"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</w:rPr>
  </w:style>
  <w:style w:type="table" w:customStyle="1" w:styleId="41">
    <w:name w:val="Table"/>
    <w:semiHidden/>
    <w:unhideWhenUsed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="Times New Roman" w:hAnsi="Times New Roman" w:eastAsia="宋体" w:cs="Times New Roman"/>
      <w:b/>
    </w:rPr>
  </w:style>
  <w:style w:type="paragraph" w:customStyle="1" w:styleId="43">
    <w:name w:val="Definition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4">
    <w:name w:val="Table Caption"/>
    <w:basedOn w:val="12"/>
    <w:uiPriority w:val="0"/>
    <w:pPr>
      <w:keepNext/>
    </w:pPr>
    <w:rPr>
      <w:rFonts w:ascii="Times New Roman" w:hAnsi="Times New Roman" w:eastAsia="宋体" w:cs="Times New Roman"/>
    </w:rPr>
  </w:style>
  <w:style w:type="paragraph" w:customStyle="1" w:styleId="45">
    <w:name w:val="Image Caption"/>
    <w:basedOn w:val="12"/>
    <w:qFormat/>
    <w:uiPriority w:val="0"/>
    <w:rPr>
      <w:rFonts w:ascii="Times New Roman" w:hAnsi="Times New Roman" w:eastAsia="宋体" w:cs="Times New Roman"/>
    </w:rPr>
  </w:style>
  <w:style w:type="paragraph" w:customStyle="1" w:styleId="46">
    <w:name w:val="Figure"/>
    <w:basedOn w:val="1"/>
    <w:qFormat/>
    <w:uiPriority w:val="0"/>
    <w:rPr>
      <w:rFonts w:ascii="Times New Roman" w:hAnsi="Times New Roman" w:eastAsia="宋体" w:cs="Times New Roman"/>
    </w:rPr>
  </w:style>
  <w:style w:type="paragraph" w:customStyle="1" w:styleId="47">
    <w:name w:val="Captioned Figure"/>
    <w:basedOn w:val="46"/>
    <w:qFormat/>
    <w:uiPriority w:val="0"/>
    <w:pPr>
      <w:keepNext/>
    </w:pPr>
    <w:rPr>
      <w:rFonts w:ascii="Times New Roman" w:hAnsi="Times New Roman" w:eastAsia="宋体" w:cs="Times New Roman"/>
    </w:rPr>
  </w:style>
  <w:style w:type="character" w:customStyle="1" w:styleId="48">
    <w:name w:val="Verbatim Char"/>
    <w:basedOn w:val="21"/>
    <w:link w:val="49"/>
    <w:uiPriority w:val="0"/>
    <w:rPr>
      <w:rFonts w:ascii="Times New Roman" w:hAnsi="Times New Roman" w:eastAsia="宋体" w:cs="Times New Roman"/>
      <w:sz w:val="20"/>
    </w:rPr>
  </w:style>
  <w:style w:type="paragraph" w:customStyle="1" w:styleId="49">
    <w:name w:val="Source Code"/>
    <w:basedOn w:val="1"/>
    <w:link w:val="48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0">
    <w:name w:val="Section Number"/>
    <w:basedOn w:val="21"/>
    <w:uiPriority w:val="0"/>
    <w:rPr>
      <w:rFonts w:ascii="Times New Roman" w:hAnsi="Times New Roman" w:eastAsia="宋体" w:cs="Times New Roman"/>
    </w:rPr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53">
    <w:name w:val="DataTypeTok"/>
    <w:basedOn w:val="48"/>
    <w:qFormat/>
    <w:uiPriority w:val="0"/>
    <w:rPr>
      <w:rFonts w:ascii="Times New Roman" w:hAnsi="Times New Roman" w:eastAsia="宋体" w:cs="Times New Roman"/>
      <w:color w:val="902000"/>
    </w:rPr>
  </w:style>
  <w:style w:type="character" w:customStyle="1" w:styleId="54">
    <w:name w:val="DecValTok"/>
    <w:basedOn w:val="48"/>
    <w:uiPriority w:val="0"/>
    <w:rPr>
      <w:rFonts w:ascii="Times New Roman" w:hAnsi="Times New Roman" w:eastAsia="宋体" w:cs="Times New Roman"/>
      <w:color w:val="40A070"/>
    </w:rPr>
  </w:style>
  <w:style w:type="character" w:customStyle="1" w:styleId="55">
    <w:name w:val="BaseNTok"/>
    <w:basedOn w:val="48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56">
    <w:name w:val="FloatTok"/>
    <w:basedOn w:val="48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57">
    <w:name w:val="ConstantTok"/>
    <w:basedOn w:val="48"/>
    <w:qFormat/>
    <w:uiPriority w:val="0"/>
    <w:rPr>
      <w:rFonts w:ascii="Times New Roman" w:hAnsi="Times New Roman" w:eastAsia="宋体" w:cs="Times New Roman"/>
      <w:color w:val="880000"/>
    </w:rPr>
  </w:style>
  <w:style w:type="character" w:customStyle="1" w:styleId="58">
    <w:name w:val="Char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59">
    <w:name w:val="SpecialChar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60">
    <w:name w:val="StringTok"/>
    <w:basedOn w:val="48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61">
    <w:name w:val="VerbatimStringTok"/>
    <w:basedOn w:val="48"/>
    <w:uiPriority w:val="0"/>
    <w:rPr>
      <w:rFonts w:ascii="Times New Roman" w:hAnsi="Times New Roman" w:eastAsia="宋体" w:cs="Times New Roman"/>
      <w:color w:val="4070A0"/>
    </w:rPr>
  </w:style>
  <w:style w:type="character" w:customStyle="1" w:styleId="62">
    <w:name w:val="SpecialStringTok"/>
    <w:basedOn w:val="48"/>
    <w:qFormat/>
    <w:uiPriority w:val="0"/>
    <w:rPr>
      <w:rFonts w:ascii="Times New Roman" w:hAnsi="Times New Roman" w:eastAsia="宋体" w:cs="Times New Roman"/>
      <w:color w:val="BB6688"/>
    </w:rPr>
  </w:style>
  <w:style w:type="character" w:customStyle="1" w:styleId="63">
    <w:name w:val="ImportTok"/>
    <w:basedOn w:val="48"/>
    <w:qFormat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64">
    <w:name w:val="CommentTok"/>
    <w:basedOn w:val="48"/>
    <w:qFormat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65">
    <w:name w:val="DocumentationTok"/>
    <w:basedOn w:val="48"/>
    <w:qFormat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66">
    <w:name w:val="AnnotationTok"/>
    <w:basedOn w:val="48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68">
    <w:name w:val="OtherTok"/>
    <w:basedOn w:val="48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69">
    <w:name w:val="FunctionTok"/>
    <w:basedOn w:val="48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70">
    <w:name w:val="VariableTok"/>
    <w:basedOn w:val="48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71">
    <w:name w:val="ControlFlowTok"/>
    <w:basedOn w:val="48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72">
    <w:name w:val="OperatorTok"/>
    <w:basedOn w:val="48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73">
    <w:name w:val="BuiltInTok"/>
    <w:basedOn w:val="48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74">
    <w:name w:val="ExtensionTok"/>
    <w:basedOn w:val="48"/>
    <w:uiPriority w:val="0"/>
    <w:rPr>
      <w:rFonts w:ascii="Times New Roman" w:hAnsi="Times New Roman" w:eastAsia="宋体" w:cs="Times New Roman"/>
    </w:rPr>
  </w:style>
  <w:style w:type="character" w:customStyle="1" w:styleId="75">
    <w:name w:val="PreprocessorTok"/>
    <w:basedOn w:val="48"/>
    <w:uiPriority w:val="0"/>
    <w:rPr>
      <w:rFonts w:ascii="Times New Roman" w:hAnsi="Times New Roman" w:eastAsia="宋体" w:cs="Times New Roman"/>
      <w:color w:val="BC7A00"/>
    </w:rPr>
  </w:style>
  <w:style w:type="character" w:customStyle="1" w:styleId="76">
    <w:name w:val="AttributeTok"/>
    <w:basedOn w:val="48"/>
    <w:uiPriority w:val="0"/>
    <w:rPr>
      <w:rFonts w:ascii="Times New Roman" w:hAnsi="Times New Roman" w:eastAsia="宋体" w:cs="Times New Roman"/>
      <w:color w:val="7D9029"/>
    </w:rPr>
  </w:style>
  <w:style w:type="character" w:customStyle="1" w:styleId="77">
    <w:name w:val="RegionMarkerTok"/>
    <w:basedOn w:val="48"/>
    <w:qFormat/>
    <w:uiPriority w:val="0"/>
    <w:rPr>
      <w:rFonts w:ascii="Times New Roman" w:hAnsi="Times New Roman" w:eastAsia="宋体" w:cs="Times New Roman"/>
    </w:rPr>
  </w:style>
  <w:style w:type="character" w:customStyle="1" w:styleId="78">
    <w:name w:val="Information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79">
    <w:name w:val="WarningTok"/>
    <w:basedOn w:val="48"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80">
    <w:name w:val="AlertTok"/>
    <w:basedOn w:val="48"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1">
    <w:name w:val="ErrorTok"/>
    <w:basedOn w:val="48"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82">
    <w:name w:val="NormalTok"/>
    <w:basedOn w:val="48"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4" Type="http://schemas.openxmlformats.org/officeDocument/2006/relationships/fontTable" Target="fontTable.xml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pn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11869</Words>
  <Characters>16154</Characters>
  <Lines>12</Lines>
  <Paragraphs>8</Paragraphs>
  <TotalTime>7</TotalTime>
  <ScaleCrop>false</ScaleCrop>
  <LinksUpToDate>false</LinksUpToDate>
  <CharactersWithSpaces>18488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2026-08-25T17:49:00Z</dcterms:created>
  <dc:creator>SunRt233</dc:creator>
  <cp:lastModifiedBy>SunRt233</cp:lastModifiedBy>
  <dcterms:modified xsi:type="dcterms:W3CDTF">2026-08-26T05:41:59Z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eyJoZGlkIjoiYzlkZDM3YzM2MjIyZWUwM2Y2NWUwMzZlNDlkODI2ZjIiLCJ1c2VySWQiOiI5NTQ1NjE3MjMifQ==</vt:lpwstr>
  </property>
  <property fmtid="{D5CDD505-2E9C-101B-9397-08002B2CF9AE}" pid="3" name="KSOProductBuildVer">
    <vt:lpwstr>2052-12.1.0.28022</vt:lpwstr>
  </property>
  <property fmtid="{D5CDD505-2E9C-101B-9397-08002B2CF9AE}" pid="4" name="ICV">
    <vt:lpwstr>11C39263069A46D1A41EBED08E17B9B7_12</vt:lpwstr>
  </property>
</Properties>
</file>