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二分册专项卷i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IV</w:t>
      </w:r>
    </w:p>
    <w:bookmarkStart w:id="9" w:name="化学原理5-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2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numPr>
          <w:ilvl w:val="0"/>
          <w:numId w:val="1003"/>
        </w:numPr>
        <w:spacing w:before="160" w:after="80"/>
        <w:jc w:val="center"/>
      </w:pPr>
      <w:r>
        <w:rPr>
          <w:rFonts w:ascii="Times New Roman" w:hAnsi="Times New Roman" w:eastAsia="Times New Roman" w:cs="Times New Roman"/>
        </w:rPr>
        <w:drawing>
          <wp:inline>
            <wp:extent cx="2921000" cy="2476500"/>
            <wp:effectExtent b="0" l="0" r="0" t="0"/>
            <wp:docPr descr="" title="" id="17" name="Picture"/>
            <a:graphic>
              <a:graphicData uri="http://schemas.openxmlformats.org/drawingml/2006/picture">
                <pic:pic>
                  <pic:nvPicPr>
                    <pic:cNvPr descr="57904d1ca5fdde0cacf86480991cf341e788f627dd2b098dcfc3025edb01a34a.jpg" id="18" name="Picture"/>
                    <pic:cNvPicPr>
                      <a:picLocks noChangeArrowheads="1" noChangeAspect="1"/>
                    </pic:cNvPicPr>
                  </pic:nvPicPr>
                  <pic:blipFill>
                    <a:blip r:embed="rId16"/>
                    <a:stretch>
                      <a:fillRect/>
                    </a:stretch>
                  </pic:blipFill>
                  <pic:spPr bwMode="auto">
                    <a:xfrm>
                      <a:off x="0" y="0"/>
                      <a:ext cx="2921000" cy="2476500"/>
                    </a:xfrm>
                    <a:prstGeom prst="rect">
                      <a:avLst/>
                    </a:prstGeom>
                    <a:noFill/>
                    <a:ln w="9525">
                      <a:noFill/>
                      <a:headEnd/>
                      <a:tailEnd/>
                    </a:ln>
                  </pic:spPr>
                </pic:pic>
              </a:graphicData>
            </a:graphic>
          </wp:inline>
        </w:drawing>
      </w:r>
    </w:p>
    <w:p>
      <w:pPr>
        <w:numPr>
          <w:ilvl w:val="0"/>
          <w:numId w:val="1003"/>
        </w:numPr>
        <w:spacing w:before="160" w:after="80"/>
        <w:jc w:val="center"/>
      </w:pPr>
      <w:r>
        <w:rPr>
          <w:rFonts w:ascii="Times New Roman" w:hAnsi="Times New Roman" w:eastAsia="Times New Roman" w:cs="Times New Roman"/>
        </w:rPr>
        <w:drawing>
          <wp:inline>
            <wp:extent cx="3086100" cy="2487110"/>
            <wp:effectExtent b="0" l="0" r="0" t="0"/>
            <wp:docPr descr="" title="" id="20" name="Picture"/>
            <a:graphic>
              <a:graphicData uri="http://schemas.openxmlformats.org/drawingml/2006/picture">
                <pic:pic>
                  <pic:nvPicPr>
                    <pic:cNvPr descr="04358362cdd24d00fa7e63c92521d97cc0ab7b31093304171b5a0418f3038fef.jpg" id="21" name="Picture"/>
                    <pic:cNvPicPr>
                      <a:picLocks noChangeArrowheads="1" noChangeAspect="1"/>
                    </pic:cNvPicPr>
                  </pic:nvPicPr>
                  <pic:blipFill>
                    <a:blip r:embed="rId19"/>
                    <a:stretch>
                      <a:fillRect/>
                    </a:stretch>
                  </pic:blipFill>
                  <pic:spPr bwMode="auto">
                    <a:xfrm>
                      <a:off x="0" y="0"/>
                      <a:ext cx="3086100" cy="2487110"/>
                    </a:xfrm>
                    <a:prstGeom prst="rect">
                      <a:avLst/>
                    </a:prstGeom>
                    <a:noFill/>
                    <a:ln w="9525">
                      <a:noFill/>
                      <a:headEnd/>
                      <a:tailEnd/>
                    </a:ln>
                  </pic:spPr>
                </pic:pic>
              </a:graphicData>
            </a:graphic>
          </wp:inline>
        </w:drawing>
      </w:r>
    </w:p>
    <w:p>
      <w:pPr>
        <w:numPr>
          <w:ilvl w:val="0"/>
          <w:numId w:val="1003"/>
        </w:numPr>
        <w:spacing w:before="160" w:after="80"/>
        <w:jc w:val="center"/>
      </w:pPr>
      <w:r>
        <w:rPr>
          <w:rFonts w:ascii="Times New Roman" w:hAnsi="Times New Roman" w:eastAsia="Times New Roman" w:cs="Times New Roman"/>
        </w:rPr>
        <w:drawing>
          <wp:inline>
            <wp:extent cx="2897534" cy="2514600"/>
            <wp:effectExtent b="0" l="0" r="0" t="0"/>
            <wp:docPr descr="" title="" id="23" name="Picture"/>
            <a:graphic>
              <a:graphicData uri="http://schemas.openxmlformats.org/drawingml/2006/picture">
                <pic:pic>
                  <pic:nvPicPr>
                    <pic:cNvPr descr="68392ef976a52b1f4ef7362dff81618e505c9a4ed0b3e875f7fc859882a3b125.jpg" id="24" name="Picture"/>
                    <pic:cNvPicPr>
                      <a:picLocks noChangeArrowheads="1" noChangeAspect="1"/>
                    </pic:cNvPicPr>
                  </pic:nvPicPr>
                  <pic:blipFill>
                    <a:blip r:embed="rId22"/>
                    <a:stretch>
                      <a:fillRect/>
                    </a:stretch>
                  </pic:blipFill>
                  <pic:spPr bwMode="auto">
                    <a:xfrm>
                      <a:off x="0" y="0"/>
                      <a:ext cx="2897534" cy="25146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7918" cy="1183892"/>
            <wp:effectExtent b="0" l="0" r="0" t="0"/>
            <wp:docPr descr="" title="" id="26" name="Picture"/>
            <a:graphic>
              <a:graphicData uri="http://schemas.openxmlformats.org/drawingml/2006/picture">
                <pic:pic>
                  <pic:nvPicPr>
                    <pic:cNvPr descr="6eeb381dd08f635e5b38ce590b185fab24f7f3a2d8a489a8098cf0bbb327b648.jpg" id="27" name="Picture"/>
                    <pic:cNvPicPr>
                      <a:picLocks noChangeArrowheads="1" noChangeAspect="1"/>
                    </pic:cNvPicPr>
                  </pic:nvPicPr>
                  <pic:blipFill>
                    <a:blip r:embed="rId25"/>
                    <a:stretch>
                      <a:fillRect/>
                    </a:stretch>
                  </pic:blipFill>
                  <pic:spPr bwMode="auto">
                    <a:xfrm>
                      <a:off x="0" y="0"/>
                      <a:ext cx="3587918" cy="1183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28"/>
    <w:bookmarkStart w:id="29" w:name="参考答案-3"/>
    <w:p>
      <w:pPr>
        <w:pStyle w:val="Heading2"/>
        <w:spacing w:before="280" w:after="120"/>
      </w:pPr>
      <w:r>
        <w:rPr>
          <w:rFonts w:hint="eastAsia" w:ascii="Times New Roman" w:hAnsi="Times New Roman" w:eastAsia="SimHei" w:cs="Times New Roman"/>
        </w:rPr>
        <w:t xml:space="preserve">参考答案</w:t>
      </w:r>
    </w:p>
    <w:bookmarkEnd w:id="29"/>
    <w:bookmarkStart w:id="3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0"/>
    <w:bookmarkStart w:id="31" w:name="参考答案-4"/>
    <w:p>
      <w:pPr>
        <w:pStyle w:val="Heading2"/>
        <w:spacing w:before="280" w:after="120"/>
      </w:pPr>
      <w:r>
        <w:rPr>
          <w:rFonts w:hint="eastAsia" w:ascii="Times New Roman" w:hAnsi="Times New Roman" w:eastAsia="SimHei" w:cs="Times New Roman"/>
        </w:rPr>
        <w:t xml:space="preserve">参考答案</w:t>
      </w:r>
    </w:p>
    <w:bookmarkEnd w:id="31"/>
    <w:bookmarkStart w:id="32" w:name="有机化学15-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2"/>
    <w:bookmarkStart w:id="33"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spacing w:before="0" w:after="0"/>
        <w:ind w:left="480" w:hanging="480"/>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hint="eastAsia" w:ascii="Times New Roman" w:hAnsi="Times New Roman" w:eastAsia="FangSong" w:cs="Times New Roman"/>
          <w:b/>
          <w:bCs/>
        </w:rPr>
        <w:t xml:space="preserve">参考答案</w:t>
      </w:r>
    </w:p>
    <w:bookmarkEnd w:id="33"/>
    <w:bookmarkStart w:id="34" w:name="参考答案-5"/>
    <w:p>
      <w:pPr>
        <w:pStyle w:val="Heading2"/>
        <w:spacing w:before="280" w:after="120"/>
      </w:pPr>
      <w:r>
        <w:rPr>
          <w:rFonts w:hint="eastAsia" w:ascii="Times New Roman" w:hAnsi="Times New Roman" w:eastAsia="SimHei" w:cs="Times New Roman"/>
        </w:rPr>
        <w:t xml:space="preserve">参考答案</w:t>
      </w:r>
    </w:p>
    <w:bookmarkEnd w:id="34"/>
    <w:bookmarkStart w:id="35"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Compact"/>
        <w:numPr>
          <w:ilvl w:val="0"/>
          <w:numId w:val="1005"/>
        </w:numPr>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pStyle w:val="BodyText"/>
      </w:pPr>
      <w:r>
        <w:rPr>
          <w:rFonts w:hint="eastAsia" w:ascii="Times New Roman" w:hAnsi="Times New Roman" w:eastAsia="FangSong" w:cs="Times New Roman"/>
          <w:b/>
          <w:bCs/>
        </w:rPr>
        <w:t xml:space="preserve">参考答案</w:t>
      </w:r>
    </w:p>
    <w:bookmarkEnd w:id="35"/>
    <w:bookmarkStart w:id="36" w:name="参考答案-6"/>
    <w:p>
      <w:pPr>
        <w:pStyle w:val="Heading2"/>
        <w:spacing w:before="280" w:after="120"/>
      </w:pPr>
      <w:r>
        <w:rPr>
          <w:rFonts w:hint="eastAsia" w:ascii="Times New Roman" w:hAnsi="Times New Roman" w:eastAsia="SimHei" w:cs="Times New Roman"/>
        </w:rPr>
        <w:t xml:space="preserve">参考答案</w:t>
      </w:r>
    </w:p>
    <w:bookmarkEnd w:id="36"/>
    <w:bookmarkStart w:id="3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hint="eastAsia" w:ascii="Times New Roman" w:hAnsi="Times New Roman" w:eastAsia="FangSong" w:cs="Times New Roman"/>
          <w:b/>
          <w:bCs/>
        </w:rPr>
        <w:t xml:space="preserve">参考答案</w:t>
      </w:r>
    </w:p>
    <w:bookmarkEnd w:id="37"/>
    <w:bookmarkStart w:id="38" w:name="参考答案-7"/>
    <w:p>
      <w:pPr>
        <w:pStyle w:val="Heading2"/>
        <w:spacing w:before="280" w:after="120"/>
      </w:pPr>
      <w:r>
        <w:rPr>
          <w:rFonts w:hint="eastAsia" w:ascii="Times New Roman" w:hAnsi="Times New Roman" w:eastAsia="SimHei" w:cs="Times New Roman"/>
        </w:rPr>
        <w:t xml:space="preserve">参考答案</w:t>
      </w:r>
    </w:p>
    <w:bookmarkEnd w:id="38"/>
    <w:bookmarkStart w:id="3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spacing w:before="0" w:after="0"/>
        <w:ind w:left="480" w:hanging="4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hint="eastAsia" w:ascii="Times New Roman" w:hAnsi="Times New Roman" w:eastAsia="FangSong" w:cs="Times New Roman"/>
          <w:b/>
          <w:bCs/>
        </w:rPr>
        <w:t xml:space="preserve">参考答案</w:t>
      </w:r>
    </w:p>
    <w:bookmarkEnd w:id="39"/>
    <w:bookmarkStart w:id="40" w:name="参考答案-8"/>
    <w:p>
      <w:pPr>
        <w:pStyle w:val="Heading2"/>
        <w:spacing w:before="280" w:after="120"/>
      </w:pPr>
      <w:r>
        <w:rPr>
          <w:rFonts w:hint="eastAsia" w:ascii="Times New Roman" w:hAnsi="Times New Roman" w:eastAsia="SimHei" w:cs="Times New Roman"/>
        </w:rPr>
        <w:t xml:space="preserve">参考答案</w:t>
      </w:r>
    </w:p>
    <w:bookmarkEnd w:id="40"/>
    <w:bookmarkStart w:id="4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41"/>
    <w:bookmarkStart w:id="42" w:name="参考答案-9"/>
    <w:p>
      <w:pPr>
        <w:pStyle w:val="Heading2"/>
        <w:spacing w:before="280" w:after="120"/>
      </w:pPr>
      <w:r>
        <w:rPr>
          <w:rFonts w:hint="eastAsia" w:ascii="Times New Roman" w:hAnsi="Times New Roman" w:eastAsia="SimHei" w:cs="Times New Roman"/>
        </w:rPr>
        <w:t xml:space="preserve">参考答案</w:t>
      </w:r>
    </w:p>
    <w:bookmarkEnd w:id="42"/>
    <w:bookmarkStart w:id="4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Compact"/>
        <w:numPr>
          <w:ilvl w:val="0"/>
          <w:numId w:val="100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ascii="Times New Roman" w:hAnsi="Times New Roman" w:eastAsia="Times New Roman" w:cs="Times New Roman"/>
        </w:rPr>
        <w:t xml:space="preserve">A. 3　　</w:t>
      </w:r>
    </w:p>
    <w:p>
      <w:pPr>
        <w:pStyle w:val="FirstParagraph"/>
        <w:spacing w:before="0" w:after="0"/>
        <w:ind w:left="480" w:hanging="480"/>
      </w:pPr>
      <w:r>
        <w:rPr>
          <w:rFonts w:ascii="Times New Roman" w:hAnsi="Times New Roman" w:eastAsia="Times New Roman" w:cs="Times New Roman"/>
        </w:rPr>
        <w:t xml:space="preserve">B. 2　　</w:t>
      </w:r>
    </w:p>
    <w:p>
      <w:pPr>
        <w:pStyle w:val="FirstParagraph"/>
        <w:spacing w:before="0" w:after="0"/>
        <w:ind w:left="480" w:hanging="480"/>
      </w:pPr>
      <w:r>
        <w:rPr>
          <w:rFonts w:ascii="Times New Roman" w:hAnsi="Times New Roman" w:eastAsia="Times New Roman" w:cs="Times New Roman"/>
        </w:rPr>
        <w:t xml:space="preserve">C. 1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无法计算</w:t>
      </w:r>
    </w:p>
    <w:p>
      <w:pPr>
        <w:pStyle w:val="BodyText"/>
      </w:pPr>
      <w:r>
        <w:rPr>
          <w:rFonts w:hint="eastAsia" w:ascii="Times New Roman" w:hAnsi="Times New Roman" w:eastAsia="FangSong" w:cs="Times New Roman"/>
          <w:b/>
          <w:bCs/>
        </w:rPr>
        <w:t xml:space="preserve">参考答案</w:t>
      </w:r>
    </w:p>
    <w:bookmarkEnd w:id="43"/>
    <w:bookmarkStart w:id="44" w:name="参考答案-10"/>
    <w:p>
      <w:pPr>
        <w:pStyle w:val="Heading2"/>
        <w:spacing w:before="280" w:after="120"/>
      </w:pPr>
      <w:r>
        <w:rPr>
          <w:rFonts w:hint="eastAsia" w:ascii="Times New Roman" w:hAnsi="Times New Roman" w:eastAsia="SimHei" w:cs="Times New Roman"/>
        </w:rPr>
        <w:t xml:space="preserve">参考答案</w:t>
      </w:r>
    </w:p>
    <w:bookmarkEnd w:id="44"/>
    <w:bookmarkStart w:id="5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对乙酰氨基酚</w:t>
      </w:r>
      <w:r>
        <w:rPr>
          <w:rFonts w:hint="eastAsia" w:ascii="Times New Roman" w:hAnsi="Times New Roman" w:eastAsia="Times New Roman" w:cs="Times New Roman"/>
        </w:rPr>
        <w:t>,</w:t>
      </w:r>
      <w:r>
        <w:rPr>
          <w:rFonts w:hint="eastAsia" w:ascii="Times New Roman" w:hAnsi="Times New Roman" w:eastAsia="FangSong" w:cs="Times New Roman"/>
        </w:rPr>
        <w:t>俗称扑热息痛</w:t>
      </w:r>
      <w:r>
        <w:rPr>
          <w:rFonts w:hint="eastAsia" w:ascii="Times New Roman" w:hAnsi="Times New Roman" w:eastAsia="Times New Roman" w:cs="Times New Roman"/>
        </w:rPr>
        <w:t>(Paracetamol),</w:t>
      </w:r>
      <w:r>
        <w:rPr>
          <w:rFonts w:hint="eastAsia" w:ascii="Times New Roman" w:hAnsi="Times New Roman" w:eastAsia="FangSong" w:cs="Times New Roman"/>
        </w:rPr>
        <w:t>具有很强的解热镇痛作用</w:t>
      </w:r>
      <w:r>
        <w:rPr>
          <w:rFonts w:hint="eastAsia" w:ascii="Times New Roman" w:hAnsi="Times New Roman" w:eastAsia="Times New Roman" w:cs="Times New Roman"/>
        </w:rPr>
        <w:t>,</w:t>
      </w:r>
      <w:r>
        <w:rPr>
          <w:rFonts w:hint="eastAsia" w:ascii="Times New Roman" w:hAnsi="Times New Roman" w:eastAsia="FangSong" w:cs="Times New Roman"/>
        </w:rPr>
        <w:t>工业上通过下列方法合成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r>
        <w:rPr>
          <w:rFonts w:hint="eastAsia" w:ascii="Times New Roman" w:hAnsi="Times New Roman" w:eastAsia="FangSong" w:cs="Times New Roman"/>
        </w:rPr>
        <w:t>无机产物略去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0661"/>
            <wp:effectExtent b="0" l="0" r="0" t="0"/>
            <wp:docPr descr="" title="" id="46" name="Picture"/>
            <a:graphic>
              <a:graphicData uri="http://schemas.openxmlformats.org/drawingml/2006/picture">
                <pic:pic>
                  <pic:nvPicPr>
                    <pic:cNvPr descr="7d2110345d70a42c4fda53e4bedd37f7e3d61b4e2a31a86490a5e848cd67a4a4.jpg" id="47" name="Picture"/>
                    <pic:cNvPicPr>
                      <a:picLocks noChangeArrowheads="1" noChangeAspect="1"/>
                    </pic:cNvPicPr>
                  </pic:nvPicPr>
                  <pic:blipFill>
                    <a:blip r:embed="rId45"/>
                    <a:stretch>
                      <a:fillRect/>
                    </a:stretch>
                  </pic:blipFill>
                  <pic:spPr bwMode="auto">
                    <a:xfrm>
                      <a:off x="0" y="0"/>
                      <a:ext cx="3600000" cy="1240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上述</w:t>
      </w:r>
      <w:r>
        <w:rPr>
          <w:rFonts w:hint="eastAsia" w:ascii="Times New Roman" w:hAnsi="Times New Roman" w:eastAsia="Times New Roman" w:cs="Times New Roman"/>
        </w:rPr>
        <w:t>①～⑤</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填数字序号</w:t>
      </w:r>
      <w:r>
        <w:rPr>
          <w:rFonts w:hint="eastAsia" w:ascii="Times New Roman" w:hAnsi="Times New Roman" w:eastAsia="Times New Roman" w:cs="Times New Roman"/>
        </w:rPr>
        <w:t>）。</w:t>
      </w:r>
    </w:p>
    <w:p>
      <w:pPr>
        <w:numPr>
          <w:ilvl w:val="0"/>
          <w:numId w:val="1007"/>
        </w:numPr>
      </w:pP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分子内通过氢键又形成了一个六元环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表示硝基</w:t>
      </w:r>
      <w:r>
        <w:rPr>
          <w:rFonts w:hint="eastAsia" w:ascii="Times New Roman" w:hAnsi="Times New Roman" w:eastAsia="Times New Roman" w:cs="Times New Roman"/>
        </w:rPr>
        <w:t>、</w:t>
      </w:r>
      <w:r>
        <w:rPr>
          <w:rFonts w:hint="eastAsia" w:ascii="Times New Roman" w:hAnsi="Times New Roman" w:eastAsia="FangSong" w:cs="Times New Roman"/>
        </w:rPr>
        <w:t>用</w:t>
      </w:r>
    </w:p>
    <w:p>
      <w:pPr>
        <w:pStyle w:val="FirstParagraph"/>
        <w:spacing w:before="160" w:after="80"/>
        <w:jc w:val="center"/>
      </w:pPr>
      <w:r>
        <w:rPr>
          <w:rFonts w:ascii="Times New Roman" w:hAnsi="Times New Roman" w:eastAsia="Times New Roman" w:cs="Times New Roman"/>
        </w:rPr>
        <w:drawing>
          <wp:inline>
            <wp:extent cx="2235200" cy="2260892"/>
            <wp:effectExtent b="0" l="0" r="0" t="0"/>
            <wp:docPr descr="" title="" id="49" name="Picture"/>
            <a:graphic>
              <a:graphicData uri="http://schemas.openxmlformats.org/drawingml/2006/picture">
                <pic:pic>
                  <pic:nvPicPr>
                    <pic:cNvPr descr="a11523606c93f5850f1bea34d8fa5b6a31f95940bf37d5f9bd079c9b08497cd8.jpg" id="50" name="Picture"/>
                    <pic:cNvPicPr>
                      <a:picLocks noChangeArrowheads="1" noChangeAspect="1"/>
                    </pic:cNvPicPr>
                  </pic:nvPicPr>
                  <pic:blipFill>
                    <a:blip r:embed="rId48"/>
                    <a:stretch>
                      <a:fillRect/>
                    </a:stretch>
                  </pic:blipFill>
                  <pic:spPr bwMode="auto">
                    <a:xfrm>
                      <a:off x="0" y="0"/>
                      <a:ext cx="2235200" cy="2260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hint="eastAsia" w:ascii="Times New Roman" w:hAnsi="Times New Roman" w:eastAsia="FangSong" w:cs="Times New Roman"/>
        </w:rPr>
        <w:t>表示氢键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只能通过分子间氢键缔合</w:t>
      </w:r>
      <w:r>
        <w:rPr>
          <w:rFonts w:hint="eastAsia" w:ascii="Times New Roman" w:hAnsi="Times New Roman" w:eastAsia="Times New Roman" w:cs="Times New Roman"/>
        </w:rPr>
        <w:t>,</w:t>
      </w:r>
      <w:r>
        <w:rPr>
          <w:rFonts w:hint="eastAsia" w:ascii="Times New Roman" w:hAnsi="Times New Roman" w:eastAsia="FangSong" w:cs="Times New Roman"/>
        </w:rPr>
        <w:t>工业上用水蒸气蒸馏法将</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则首先被蒸出的成分是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工业上设计反应</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r>
        <w:rPr>
          <w:rFonts w:hint="eastAsia" w:ascii="Times New Roman" w:hAnsi="Times New Roman" w:eastAsia="FangSong" w:cs="Times New Roman"/>
        </w:rPr>
        <w:t>而不是只通过反应</w:t>
      </w:r>
      <w:r>
        <w:rPr>
          <w:rFonts w:hint="eastAsia" w:ascii="Times New Roman" w:hAnsi="Times New Roman" w:eastAsia="Times New Roman" w:cs="Times New Roman"/>
        </w:rPr>
        <w:t>②</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C</m:t>
            </m:r>
          </m:e>
          <m:sub>
            <m:r>
              <m:t>1</m:t>
            </m:r>
          </m:sub>
        </m:sSub>
        <m:r>
          <m:rPr>
            <m:sty m:val="p"/>
          </m:rPr>
          <m:t>、</m:t>
        </m:r>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其目的是</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扑热息痛有很多同分异构体</w:t>
      </w:r>
      <w:r>
        <w:rPr>
          <w:rFonts w:hint="eastAsia" w:ascii="Times New Roman" w:hAnsi="Times New Roman" w:eastAsia="Times New Roman" w:cs="Times New Roman"/>
        </w:rPr>
        <w:t>,</w:t>
      </w:r>
      <w:r>
        <w:rPr>
          <w:rFonts w:hint="eastAsia" w:ascii="Times New Roman" w:hAnsi="Times New Roman" w:eastAsia="FangSong" w:cs="Times New Roman"/>
        </w:rPr>
        <w:t>符合下列要求的同分异构体有</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是对位二取代苯</w:t>
      </w:r>
      <w:r>
        <w:rPr>
          <w:rFonts w:hint="eastAsia" w:ascii="Times New Roman" w:hAnsi="Times New Roman" w:eastAsia="Times New Roman" w:cs="Times New Roman"/>
        </w:rPr>
        <w:t>;(II)</w:t>
      </w:r>
      <w:r>
        <w:rPr>
          <w:rFonts w:hint="eastAsia" w:ascii="Times New Roman" w:hAnsi="Times New Roman" w:eastAsia="FangSong" w:cs="Times New Roman"/>
        </w:rPr>
        <w:t>苯环上两个取代基一个含氮不含碳</w:t>
      </w:r>
      <w:r>
        <w:rPr>
          <w:rFonts w:hint="eastAsia" w:ascii="Times New Roman" w:hAnsi="Times New Roman" w:eastAsia="Times New Roman" w:cs="Times New Roman"/>
        </w:rPr>
        <w:t>、</w:t>
      </w:r>
      <w:r>
        <w:rPr>
          <w:rFonts w:hint="eastAsia" w:ascii="Times New Roman" w:hAnsi="Times New Roman" w:eastAsia="FangSong" w:cs="Times New Roman"/>
        </w:rPr>
        <w:t>另一个含碳不含氮</w:t>
      </w:r>
      <w:r>
        <w:rPr>
          <w:rFonts w:hint="eastAsia" w:ascii="Times New Roman" w:hAnsi="Times New Roman" w:eastAsia="Times New Roman" w:cs="Times New Roman"/>
        </w:rPr>
        <w:t>;(III)</w:t>
      </w:r>
      <w:r>
        <w:rPr>
          <w:rFonts w:hint="eastAsia" w:ascii="Times New Roman" w:hAnsi="Times New Roman" w:eastAsia="FangSong" w:cs="Times New Roman"/>
        </w:rPr>
        <w:t>两个氧原子与同一原子相连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种的结构简式是</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rPr>
            <m:sty m:val="p"/>
          </m:rPr>
          <m:t>−</m:t>
        </m:r>
        <m:r>
          <m:rPr>
            <m:nor/>
            <m:sty m:val="p"/>
          </m:rPr>
          <m:t>苯环</m:t>
        </m:r>
        <m:r>
          <m:rPr>
            <m:no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rPr>
            <m:nor/>
            <m:sty m:val="p"/>
          </m:rPr>
          <m:t>苯环</m:t>
        </m:r>
        <m:r>
          <m:rPr>
            <m:nor/>
            <m:sty m:val="p"/>
          </m:rPr>
          <m:t>—</m:t>
        </m:r>
        <m:r>
          <m:t>C</m:t>
        </m:r>
        <m:r>
          <m:t>O</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w:t>
      </w:r>
      <w:r>
        <w:rPr>
          <w:rFonts w:hint="eastAsia" w:ascii="Times New Roman" w:hAnsi="Times New Roman" w:eastAsia="Times New Roman" w:cs="Times New Roman"/>
        </w:rPr>
        <w:t>3</w:t>
      </w:r>
      <w:r>
        <w:rPr>
          <w:rFonts w:hint="eastAsia" w:ascii="Times New Roman" w:hAnsi="Times New Roman" w:eastAsia="FangSong" w:cs="Times New Roman"/>
        </w:rPr>
        <w:t>种同分异构体的结构简式</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763393"/>
            <wp:effectExtent b="0" l="0" r="0" t="0"/>
            <wp:docPr descr="" title="" id="52" name="Picture"/>
            <a:graphic>
              <a:graphicData uri="http://schemas.openxmlformats.org/drawingml/2006/picture">
                <pic:pic>
                  <pic:nvPicPr>
                    <pic:cNvPr descr="6a1dfebaad8a2c9b58a22d7ff143f86c341c79c0b3bc0d4ab06acda374e484ac.jpg" id="53" name="Picture"/>
                    <pic:cNvPicPr>
                      <a:picLocks noChangeArrowheads="1" noChangeAspect="1"/>
                    </pic:cNvPicPr>
                  </pic:nvPicPr>
                  <pic:blipFill>
                    <a:blip r:embed="rId51"/>
                    <a:stretch>
                      <a:fillRect/>
                    </a:stretch>
                  </pic:blipFill>
                  <pic:spPr bwMode="auto">
                    <a:xfrm>
                      <a:off x="0" y="0"/>
                      <a:ext cx="3600000" cy="763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54"/>
    <w:bookmarkStart w:id="5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6" name="Picture"/>
            <a:graphic>
              <a:graphicData uri="http://schemas.openxmlformats.org/drawingml/2006/picture">
                <pic:pic>
                  <pic:nvPicPr>
                    <pic:cNvPr descr="69d5d113c7102e4ca76668f8eaac05d2a137d2a1201252ed08e393e5485e67bd.jpg" id="57" name="Picture"/>
                    <pic:cNvPicPr>
                      <a:picLocks noChangeArrowheads="1" noChangeAspect="1"/>
                    </pic:cNvPicPr>
                  </pic:nvPicPr>
                  <pic:blipFill>
                    <a:blip r:embed="rId55"/>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hint="eastAsia" w:ascii="Times New Roman" w:hAnsi="Times New Roman" w:eastAsia="FangSong" w:cs="Times New Roman"/>
          <w:b/>
          <w:bCs/>
        </w:rPr>
        <w:t xml:space="preserve">参考答案</w:t>
      </w:r>
    </w:p>
    <w:bookmarkEnd w:id="58"/>
    <w:bookmarkStart w:id="59" w:name="参考答案-11"/>
    <w:p>
      <w:pPr>
        <w:pStyle w:val="Heading2"/>
        <w:spacing w:before="280" w:after="120"/>
      </w:pPr>
      <w:r>
        <w:rPr>
          <w:rFonts w:hint="eastAsia" w:ascii="Times New Roman" w:hAnsi="Times New Roman" w:eastAsia="SimHei" w:cs="Times New Roman"/>
        </w:rPr>
        <w:t xml:space="preserve">参考答案</w:t>
      </w:r>
    </w:p>
    <w:bookmarkEnd w:id="59"/>
    <w:bookmarkStart w:id="60"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60"/>
    <w:bookmarkStart w:id="61" w:name="参考答案-12"/>
    <w:p>
      <w:pPr>
        <w:pStyle w:val="Heading2"/>
        <w:spacing w:before="280" w:after="120"/>
      </w:pPr>
      <w:r>
        <w:rPr>
          <w:rFonts w:hint="eastAsia" w:ascii="Times New Roman" w:hAnsi="Times New Roman" w:eastAsia="SimHei" w:cs="Times New Roman"/>
        </w:rPr>
        <w:t xml:space="preserve">参考答案</w:t>
      </w:r>
    </w:p>
    <w:bookmarkEnd w:id="61"/>
    <w:bookmarkStart w:id="6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3" name="Picture"/>
            <a:graphic>
              <a:graphicData uri="http://schemas.openxmlformats.org/drawingml/2006/picture">
                <pic:pic>
                  <pic:nvPicPr>
                    <pic:cNvPr descr="5b0d37308335a22ecc24c55ec7ab36b3893ccdde098bd370761b319fdab8d426.jpg" id="64" name="Picture"/>
                    <pic:cNvPicPr>
                      <a:picLocks noChangeArrowheads="1" noChangeAspect="1"/>
                    </pic:cNvPicPr>
                  </pic:nvPicPr>
                  <pic:blipFill>
                    <a:blip r:embed="rId62"/>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1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65"/>
    <w:bookmarkStart w:id="66" w:name="参考答案-13"/>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bookmarkEnd w:id="66"/>
    <w:bookmarkStart w:id="70"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12"/>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卤代酸</w:t>
            </w:r>
          </w:p>
        </w:tc>
        <w:tc>
          <w:tcPr>
            <w:tcBorders>
              <w:bottom w:val="single" w:sz="8" w:space="0" w:color="000000"/>
            </w:tcBorders>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tcBorders>
              <w:bottom w:val="single" w:sz="8" w:space="0" w:color="000000"/>
            </w:tcBorders>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tcBorders>
              <w:bottom w:val="single" w:sz="8" w:space="0" w:color="000000"/>
            </w:tcBorders>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tcBorders>
              <w:bottom w:val="single" w:sz="8" w:space="0" w:color="000000"/>
            </w:tcBorders>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tcBorders>
              <w:bottom w:val="single" w:sz="8" w:space="0" w:color="000000"/>
            </w:tcBorders>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68" name="Picture"/>
            <a:graphic>
              <a:graphicData uri="http://schemas.openxmlformats.org/drawingml/2006/picture">
                <pic:pic>
                  <pic:nvPicPr>
                    <pic:cNvPr descr="38b97ef13dc1b2e78c9bd9007de62fc49dfbf485d2b04050499840860c3f5b87.jpg" id="69" name="Picture"/>
                    <pic:cNvPicPr>
                      <a:picLocks noChangeArrowheads="1" noChangeAspect="1"/>
                    </pic:cNvPicPr>
                  </pic:nvPicPr>
                  <pic:blipFill>
                    <a:blip r:embed="rId67"/>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70"/>
    <w:bookmarkStart w:id="71" w:name="参考答案-14"/>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bookmarkEnd w:id="71"/>
    <w:bookmarkStart w:id="72"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1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hint="eastAsia" w:ascii="Times New Roman" w:hAnsi="Times New Roman" w:eastAsia="FangSong" w:cs="Times New Roman"/>
          <w:b/>
          <w:bCs/>
        </w:rPr>
        <w:t xml:space="preserve">参考答案</w:t>
      </w:r>
    </w:p>
    <w:bookmarkEnd w:id="72"/>
    <w:bookmarkStart w:id="73" w:name="参考答案-15"/>
    <w:p>
      <w:pPr>
        <w:pStyle w:val="Heading2"/>
        <w:spacing w:before="280" w:after="120"/>
      </w:pPr>
      <w:r>
        <w:rPr>
          <w:rFonts w:hint="eastAsia" w:ascii="Times New Roman" w:hAnsi="Times New Roman" w:eastAsia="SimHei" w:cs="Times New Roman"/>
        </w:rPr>
        <w:t xml:space="preserve">参考答案</w:t>
      </w:r>
    </w:p>
    <w:bookmarkEnd w:id="73"/>
    <w:bookmarkStart w:id="7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4"/>
    <w:bookmarkStart w:id="75" w:name="参考答案-16"/>
    <w:p>
      <w:pPr>
        <w:pStyle w:val="Heading2"/>
        <w:spacing w:before="280" w:after="120"/>
      </w:pPr>
      <w:r>
        <w:rPr>
          <w:rFonts w:hint="eastAsia" w:ascii="Times New Roman" w:hAnsi="Times New Roman" w:eastAsia="SimHei" w:cs="Times New Roman"/>
        </w:rPr>
        <w:t xml:space="preserve">参考答案</w:t>
      </w:r>
    </w:p>
    <w:bookmarkEnd w:id="75"/>
    <w:bookmarkStart w:id="8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77" name="Picture"/>
            <a:graphic>
              <a:graphicData uri="http://schemas.openxmlformats.org/drawingml/2006/picture">
                <pic:pic>
                  <pic:nvPicPr>
                    <pic:cNvPr descr="ebaca68d8ff4fb23ffabae60cbcb8c66d898d2158585b7abd78083ddba27b44f.jpg" id="78" name="Picture"/>
                    <pic:cNvPicPr>
                      <a:picLocks noChangeArrowheads="1" noChangeAspect="1"/>
                    </pic:cNvPicPr>
                  </pic:nvPicPr>
                  <pic:blipFill>
                    <a:blip r:embed="rId76"/>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8298"/>
            <wp:effectExtent b="0" l="0" r="0" t="0"/>
            <wp:docPr descr="" title="" id="80" name="Picture"/>
            <a:graphic>
              <a:graphicData uri="http://schemas.openxmlformats.org/drawingml/2006/picture">
                <pic:pic>
                  <pic:nvPicPr>
                    <pic:cNvPr descr="95e700eb2a480d88c7bc4c062aa3dee14f6fe567020ac52e5f31fee87553773f.jpg" id="81" name="Picture"/>
                    <pic:cNvPicPr>
                      <a:picLocks noChangeArrowheads="1" noChangeAspect="1"/>
                    </pic:cNvPicPr>
                  </pic:nvPicPr>
                  <pic:blipFill>
                    <a:blip r:embed="rId79"/>
                    <a:stretch>
                      <a:fillRect/>
                    </a:stretch>
                  </pic:blipFill>
                  <pic:spPr bwMode="auto">
                    <a:xfrm>
                      <a:off x="0" y="0"/>
                      <a:ext cx="3600000" cy="8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hint="eastAsia" w:ascii="Times New Roman" w:hAnsi="Times New Roman" w:eastAsia="FangSong" w:cs="Times New Roman"/>
          <w:b/>
          <w:bCs/>
        </w:rPr>
        <w:t xml:space="preserve">参考答案</w:t>
      </w:r>
    </w:p>
    <w:bookmarkEnd w:id="82"/>
    <w:bookmarkStart w:id="83" w:name="参考答案-17"/>
    <w:p>
      <w:pPr>
        <w:pStyle w:val="Heading2"/>
        <w:spacing w:before="280" w:after="120"/>
      </w:pPr>
      <w:r>
        <w:rPr>
          <w:rFonts w:hint="eastAsia" w:ascii="Times New Roman" w:hAnsi="Times New Roman" w:eastAsia="SimHei" w:cs="Times New Roman"/>
        </w:rPr>
        <w:t xml:space="preserve">参考答案</w:t>
      </w:r>
    </w:p>
    <w:bookmarkEnd w:id="83"/>
    <w:bookmarkStart w:id="8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0877"/>
            <wp:effectExtent b="0" l="0" r="0" t="0"/>
            <wp:docPr descr="" title="" id="85" name="Picture"/>
            <a:graphic>
              <a:graphicData uri="http://schemas.openxmlformats.org/drawingml/2006/picture">
                <pic:pic>
                  <pic:nvPicPr>
                    <pic:cNvPr descr="29411066ba4c743719c47e5d79618b76dcb22c20b451ac28629c697f604395ea.jpg" id="86" name="Picture"/>
                    <pic:cNvPicPr>
                      <a:picLocks noChangeArrowheads="1" noChangeAspect="1"/>
                    </pic:cNvPicPr>
                  </pic:nvPicPr>
                  <pic:blipFill>
                    <a:blip r:embed="rId84"/>
                    <a:stretch>
                      <a:fillRect/>
                    </a:stretch>
                  </pic:blipFill>
                  <pic:spPr bwMode="auto">
                    <a:xfrm>
                      <a:off x="0" y="0"/>
                      <a:ext cx="3600000" cy="135087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1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7"/>
    <w:bookmarkStart w:id="88" w:name="参考答案-18"/>
    <w:p>
      <w:pPr>
        <w:pStyle w:val="Heading2"/>
        <w:spacing w:before="280" w:after="120"/>
      </w:pPr>
      <w:r>
        <w:rPr>
          <w:rFonts w:hint="eastAsia" w:ascii="Times New Roman" w:hAnsi="Times New Roman" w:eastAsia="SimHei" w:cs="Times New Roman"/>
        </w:rPr>
        <w:t xml:space="preserve">参考答案</w:t>
      </w:r>
    </w:p>
    <w:bookmarkEnd w:id="88"/>
    <w:bookmarkStart w:id="89"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9"/>
    <w:bookmarkStart w:id="9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hint="eastAsia" w:ascii="Times New Roman" w:hAnsi="Times New Roman" w:eastAsia="FangSong" w:cs="Times New Roman"/>
          <w:b/>
          <w:bCs/>
        </w:rPr>
        <w:t xml:space="preserve">参考答案</w:t>
      </w:r>
    </w:p>
    <w:bookmarkEnd w:id="90"/>
    <w:bookmarkStart w:id="91" w:name="参考答案-19"/>
    <w:p>
      <w:pPr>
        <w:pStyle w:val="Heading2"/>
        <w:spacing w:before="280" w:after="120"/>
      </w:pPr>
      <w:r>
        <w:rPr>
          <w:rFonts w:hint="eastAsia" w:ascii="Times New Roman" w:hAnsi="Times New Roman" w:eastAsia="SimHei" w:cs="Times New Roman"/>
        </w:rPr>
        <w:t xml:space="preserve">参考答案</w:t>
      </w:r>
    </w:p>
    <w:bookmarkEnd w:id="91"/>
    <w:bookmarkStart w:id="9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一种作为接触法制备硫酸的催化剂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在它的催化作用下</w:t>
      </w:r>
      <w:r>
        <w:rPr>
          <w:rFonts w:hint="eastAsia" w:ascii="Times New Roman" w:hAnsi="Times New Roman" w:eastAsia="Times New Roman" w:cs="Times New Roman"/>
        </w:rPr>
        <w:t>，</w:t>
      </w:r>
      <w:r>
        <w:rPr>
          <w:rFonts w:hint="eastAsia" w:ascii="Times New Roman" w:hAnsi="Times New Roman" w:eastAsia="FangSong" w:cs="Times New Roman"/>
        </w:rPr>
        <w:t>二氧化硫被氧化为三氧化硫</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写出这种催化剂</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溶于盐酸得到一种化合物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氯气和水</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在水溶液中形成一种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价的六配位的络离子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写出该络离子</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与乙酰丙酮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反应可得到蓝色的五配位络合物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写出该络合物</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92"/>
    <w:bookmarkStart w:id="9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标准电极电位的高低可以参照物质在水溶液中氧化态氧化性和还原态还原性的强弱</w:t>
      </w:r>
      <w:r>
        <w:rPr>
          <w:rFonts w:hint="eastAsia" w:ascii="Times New Roman" w:hAnsi="Times New Roman" w:eastAsia="Times New Roman" w:cs="Times New Roman"/>
        </w:rPr>
        <w:t>，</w:t>
      </w:r>
      <w:r>
        <w:rPr>
          <w:rFonts w:hint="eastAsia" w:ascii="Times New Roman" w:hAnsi="Times New Roman" w:eastAsia="FangSong" w:cs="Times New Roman"/>
        </w:rPr>
        <w:t>标准电极电位代数值越高</w:t>
      </w:r>
      <w:r>
        <w:rPr>
          <w:rFonts w:hint="eastAsia" w:ascii="Times New Roman" w:hAnsi="Times New Roman" w:eastAsia="Times New Roman" w:cs="Times New Roman"/>
        </w:rPr>
        <w:t>，</w:t>
      </w:r>
      <w:r>
        <w:rPr>
          <w:rFonts w:hint="eastAsia" w:ascii="Times New Roman" w:hAnsi="Times New Roman" w:eastAsia="FangSong" w:cs="Times New Roman"/>
        </w:rPr>
        <w:t>氧化态氧化性越强</w:t>
      </w:r>
      <w:r>
        <w:rPr>
          <w:rFonts w:hint="eastAsia" w:ascii="Times New Roman" w:hAnsi="Times New Roman" w:eastAsia="Times New Roman" w:cs="Times New Roman"/>
        </w:rPr>
        <w:t>，</w:t>
      </w:r>
      <w:r>
        <w:rPr>
          <w:rFonts w:hint="eastAsia" w:ascii="Times New Roman" w:hAnsi="Times New Roman" w:eastAsia="FangSong" w:cs="Times New Roman"/>
        </w:rPr>
        <w:t>还原态还原性越弱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sSup>
              <m:e>
                <m:r>
                  <m:t>e</m:t>
                </m:r>
              </m:e>
              <m:sup>
                <m:r>
                  <m:t>3</m:t>
                </m:r>
                <m:r>
                  <m:rPr>
                    <m:sty m:val="p"/>
                  </m:rPr>
                  <m:t>+</m:t>
                </m:r>
              </m:sup>
            </m:sSup>
            <m:r>
              <m:rPr>
                <m:sty m:val="p"/>
              </m:rPr>
              <m:t>/</m:t>
            </m:r>
            <m:r>
              <m:t>F</m:t>
            </m:r>
            <m:sSup>
              <m:e>
                <m:r>
                  <m:t>e</m:t>
                </m:r>
              </m:e>
              <m:sup>
                <m:r>
                  <m:t>2</m:t>
                </m:r>
                <m:r>
                  <m:rPr>
                    <m:sty m:val="p"/>
                  </m:rPr>
                  <m:t>+</m:t>
                </m:r>
              </m:sup>
            </m:sSup>
          </m:sub>
          <m:sup>
            <m:r>
              <m:rPr>
                <m:sty m:val="p"/>
              </m:rPr>
              <m:t>⊖</m:t>
            </m:r>
          </m:sup>
        </m:sSubSup>
        <m:r>
          <m:rPr>
            <m:sty m:val="p"/>
          </m:rPr>
          <m:t>=</m:t>
        </m:r>
        <m:r>
          <m:t>0.77</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r>
              <m:t>C</m:t>
            </m:r>
            <m:r>
              <m:t>N</m:t>
            </m:r>
            <m:sSub>
              <m:e>
                <m:r>
                  <m:rPr>
                    <m:sty m:val="p"/>
                  </m:rPr>
                  <m:t>)</m:t>
                </m:r>
              </m:e>
              <m:sub>
                <m:r>
                  <m:t>2</m:t>
                </m:r>
              </m:sub>
            </m:sSub>
            <m:r>
              <m:rPr>
                <m:sty m:val="p"/>
              </m:rPr>
              <m:t>/</m:t>
            </m:r>
            <m:r>
              <m:t>C</m:t>
            </m:r>
            <m:sSup>
              <m:e>
                <m:r>
                  <m:t>N</m:t>
                </m:r>
              </m:e>
              <m:sup>
                <m:r>
                  <m:rPr>
                    <m:sty m:val="p"/>
                  </m:rPr>
                  <m:t>−</m:t>
                </m:r>
              </m:sup>
            </m:sSup>
          </m:sub>
          <m:sup>
            <m:r>
              <m:rPr>
                <m:sty m:val="p"/>
              </m:rPr>
              <m:t>⊖</m:t>
            </m:r>
          </m:sup>
        </m:sSubSup>
        <m:r>
          <m:rPr>
            <m:sty m:val="p"/>
          </m:rPr>
          <m:t>=</m:t>
        </m:r>
        <m:r>
          <m:t>0.37</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t>P</m:t>
            </m:r>
            <m:r>
              <m:t>b</m:t>
            </m:r>
            <m:sSub>
              <m:e>
                <m:r>
                  <m:t>O</m:t>
                </m:r>
              </m:e>
              <m:sub>
                <m:r>
                  <m:t>2</m:t>
                </m:r>
              </m:sub>
            </m:sSub>
            <m:r>
              <m:rPr>
                <m:sty m:val="p"/>
              </m:rPr>
              <m:t>/</m:t>
            </m:r>
            <m:r>
              <m:t>P</m:t>
            </m:r>
            <m:sSup>
              <m:e>
                <m:r>
                  <m:t>b</m:t>
                </m:r>
              </m:e>
              <m:sup>
                <m:r>
                  <m:t>2</m:t>
                </m:r>
                <m:r>
                  <m:rPr>
                    <m:sty m:val="p"/>
                  </m:rPr>
                  <m:t>+</m:t>
                </m:r>
              </m:sup>
            </m:sSup>
          </m:sub>
          <m:sup>
            <m:r>
              <m:rPr>
                <m:sty m:val="p"/>
              </m:rPr>
              <m:t>⊖</m:t>
            </m:r>
          </m:sup>
        </m:sSubSup>
        <m:r>
          <m:rPr>
            <m:sty m:val="p"/>
          </m:rPr>
          <m:t>=</m:t>
        </m:r>
        <m:r>
          <m:t>1.46</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t>C</m:t>
            </m:r>
            <m:sSub>
              <m:e>
                <m:r>
                  <m:t>l</m:t>
                </m:r>
              </m:e>
              <m:sub>
                <m:r>
                  <m:t>2</m:t>
                </m:r>
              </m:sub>
            </m:sSub>
            <m:r>
              <m:rPr>
                <m:sty m:val="p"/>
              </m:rPr>
              <m:t>/</m:t>
            </m:r>
            <m:r>
              <m:t>C</m:t>
            </m:r>
            <m:sSup>
              <m:e>
                <m:r>
                  <m:t>l</m:t>
                </m:r>
              </m:e>
              <m:sup>
                <m:r>
                  <m:rPr>
                    <m:sty m:val="p"/>
                  </m:rPr>
                  <m:t>−</m:t>
                </m:r>
              </m:sup>
            </m:sSup>
          </m:sub>
          <m:sup>
            <m:r>
              <m:rPr>
                <m:sty m:val="p"/>
              </m:rPr>
              <m:t>⊖</m:t>
            </m:r>
          </m:sup>
        </m:sSubSup>
        <m:r>
          <m:rPr>
            <m:sty m:val="p"/>
          </m:rPr>
          <m:t>=</m:t>
        </m:r>
        <m:r>
          <m:t>1.36</m:t>
        </m:r>
        <m:r>
          <m:t> </m:t>
        </m:r>
        <m:r>
          <m:t>V</m:t>
        </m:r>
      </m:oMath>
      <w:r>
        <w:rPr>
          <w:rFonts w:ascii="Times New Roman" w:hAnsi="Times New Roman" w:eastAsia="Times New Roman" w:cs="Times New Roman"/>
        </w:rPr>
        <w:t xml:space="preserve">。</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具有中等强度的氧化性</w:t>
      </w:r>
      <w:r>
        <w:rPr>
          <w:rFonts w:hint="eastAsia" w:ascii="Times New Roman" w:hAnsi="Times New Roman" w:eastAsia="Times New Roman" w:cs="Times New Roman"/>
        </w:rPr>
        <w:t>，</w:t>
      </w:r>
      <w:r>
        <w:rPr>
          <w:rFonts w:hint="eastAsia" w:ascii="Times New Roman" w:hAnsi="Times New Roman" w:eastAsia="FangSong" w:cs="Times New Roman"/>
        </w:rPr>
        <w:t>又由于它具有空轨道</w:t>
      </w:r>
      <w:r>
        <w:rPr>
          <w:rFonts w:hint="eastAsia" w:ascii="Times New Roman" w:hAnsi="Times New Roman" w:eastAsia="Times New Roman" w:cs="Times New Roman"/>
        </w:rPr>
        <w:t>，</w:t>
      </w:r>
      <w:r>
        <w:rPr>
          <w:rFonts w:hint="eastAsia" w:ascii="Times New Roman" w:hAnsi="Times New Roman" w:eastAsia="FangSong" w:cs="Times New Roman"/>
        </w:rPr>
        <w:t>因此可以与许多具有孤对电子的离子形成配离子</w:t>
      </w:r>
      <w:r>
        <w:rPr>
          <w:rFonts w:hint="eastAsia" w:ascii="Times New Roman" w:hAnsi="Times New Roman" w:eastAsia="Times New Roman" w:cs="Times New Roman"/>
        </w:rPr>
        <w:t>。</w:t>
      </w:r>
      <w:r>
        <w:rPr>
          <w:rFonts w:hint="eastAsia" w:ascii="Times New Roman" w:hAnsi="Times New Roman" w:eastAsia="FangSong" w:cs="Times New Roman"/>
        </w:rPr>
        <w:t>如与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S</m:t>
        </m:r>
        <m:r>
          <m:t>C</m:t>
        </m:r>
        <m:sSup>
          <m:e>
            <m:r>
              <m:t>N</m:t>
            </m:r>
          </m:e>
          <m:sup>
            <m:r>
              <m:rPr>
                <m:sty m:val="p"/>
              </m:rPr>
              <m:t>−</m:t>
            </m:r>
          </m:sup>
        </m:sSup>
      </m:oMath>
      <w:r>
        <w:rPr>
          <w:rFonts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等配合</w:t>
      </w:r>
      <w:r>
        <w:rPr>
          <w:rFonts w:hint="eastAsia" w:ascii="Times New Roman" w:hAnsi="Times New Roman" w:eastAsia="Times New Roman" w:cs="Times New Roman"/>
        </w:rPr>
        <w:t>。</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在性质上与卤离子</w:t>
      </w:r>
      <w:r>
        <w:rPr>
          <w:rFonts w:hint="eastAsia" w:ascii="Times New Roman" w:hAnsi="Times New Roman" w:eastAsia="Times New Roman" w:cs="Times New Roman"/>
        </w:rPr>
        <w:t>（</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则类似游离卤素</w:t>
      </w:r>
      <w:r>
        <w:rPr>
          <w:rFonts w:hint="eastAsia" w:ascii="Times New Roman" w:hAnsi="Times New Roman" w:eastAsia="Times New Roman" w:cs="Times New Roman"/>
        </w:rPr>
        <w:t>（</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称为拟卤素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K</m:t>
                </m:r>
              </m:e>
              <m:sub>
                <m:r>
                  <m:t>4</m:t>
                </m:r>
              </m:sub>
            </m:sSub>
            <m:d>
              <m:dPr>
                <m:begChr m:val="["/>
                <m:sepChr m:val=""/>
                <m:endChr m:val="]"/>
                <m:grow/>
              </m:dPr>
              <m:e>
                <m:r>
                  <m:t>F</m:t>
                </m:r>
                <m:r>
                  <m:t>e</m:t>
                </m:r>
                <m:r>
                  <m:rPr>
                    <m:sty m:val="p"/>
                  </m:rPr>
                  <m:t>(</m:t>
                </m:r>
                <m:r>
                  <m:t>C</m:t>
                </m:r>
                <m:r>
                  <m:t>N</m:t>
                </m:r>
                <m:sSub>
                  <m:e>
                    <m:r>
                      <m:rPr>
                        <m:sty m:val="p"/>
                      </m:rPr>
                      <m:t>)</m:t>
                    </m:r>
                  </m:e>
                  <m:sub>
                    <m:r>
                      <m:t>6</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直接在溶液中作用而合成</w:t>
      </w:r>
      <w:r>
        <w:rPr>
          <w:rFonts w:hint="eastAsia" w:ascii="Times New Roman" w:hAnsi="Times New Roman" w:eastAsia="Times New Roman" w:cs="Times New Roman"/>
        </w:rPr>
        <w:t>，</w:t>
      </w:r>
      <w:r>
        <w:rPr>
          <w:rFonts w:hint="eastAsia" w:ascii="Times New Roman" w:hAnsi="Times New Roman" w:eastAsia="FangSong" w:cs="Times New Roman"/>
        </w:rPr>
        <w:t>但制备赤血盐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K</m:t>
                </m:r>
              </m:e>
              <m:sub>
                <m:r>
                  <m:t>3</m:t>
                </m:r>
              </m:sub>
            </m:sSub>
            <m:d>
              <m:dPr>
                <m:begChr m:val="["/>
                <m:sepChr m:val=""/>
                <m:endChr m:val="]"/>
                <m:grow/>
              </m:dPr>
              <m:e>
                <m:r>
                  <m:t>F</m:t>
                </m:r>
                <m:r>
                  <m:t>e</m:t>
                </m:r>
                <m:r>
                  <m:rPr>
                    <m:sty m:val="p"/>
                  </m:rPr>
                  <m:t>(</m:t>
                </m:r>
                <m:r>
                  <m:t>C</m:t>
                </m:r>
                <m:r>
                  <m:t>N</m:t>
                </m:r>
                <m:sSub>
                  <m:e>
                    <m:r>
                      <m:rPr>
                        <m:sty m:val="p"/>
                      </m:rPr>
                      <m:t>)</m:t>
                    </m:r>
                  </m:e>
                  <m:sub>
                    <m:r>
                      <m:t>6</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却不能直接用</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作用而得</w:t>
      </w:r>
      <w:r>
        <w:rPr>
          <w:rFonts w:hint="eastAsia" w:ascii="Times New Roman" w:hAnsi="Times New Roman" w:eastAsia="Times New Roman" w:cs="Times New Roman"/>
        </w:rPr>
        <w:t>，</w:t>
      </w:r>
      <w:r>
        <w:rPr>
          <w:rFonts w:hint="eastAsia" w:ascii="Times New Roman" w:hAnsi="Times New Roman" w:eastAsia="FangSong" w:cs="Times New Roman"/>
        </w:rPr>
        <w:t>而是采用氧化剂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将黄血盐氧化为赤血盐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铅位于第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价两种氧化态</w:t>
      </w:r>
      <w:r>
        <w:rPr>
          <w:rFonts w:hint="eastAsia" w:ascii="Times New Roman" w:hAnsi="Times New Roman" w:eastAsia="Times New Roman" w:cs="Times New Roman"/>
        </w:rPr>
        <w:t>，</w:t>
      </w:r>
      <w:r>
        <w:rPr>
          <w:rFonts w:hint="eastAsia" w:ascii="Times New Roman" w:hAnsi="Times New Roman" w:eastAsia="FangSong" w:cs="Times New Roman"/>
        </w:rPr>
        <w:t>溶液中的无色</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生成溶于硝酸的黑色</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铬黄颜料</w:t>
      </w:r>
      <w:r>
        <w:rPr>
          <w:rFonts w:hint="eastAsia" w:ascii="Times New Roman" w:hAnsi="Times New Roman" w:eastAsia="Times New Roman" w:cs="Times New Roman"/>
        </w:rPr>
        <w:t>），</w:t>
      </w:r>
      <w:r>
        <w:rPr>
          <w:rFonts w:hint="eastAsia" w:ascii="Times New Roman" w:hAnsi="Times New Roman" w:eastAsia="FangSong" w:cs="Times New Roman"/>
        </w:rPr>
        <w:t>此反应很灵敏</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ascii="Times New Roman" w:hAnsi="Times New Roman" w:eastAsia="Times New Roman" w:cs="Times New Roman"/>
        </w:rPr>
        <w:t xml:space="preserve"> +4 </w:t>
      </w:r>
      <w:r>
        <w:rPr>
          <w:rFonts w:hint="eastAsia" w:ascii="Times New Roman" w:hAnsi="Times New Roman" w:eastAsia="FangSong" w:cs="Times New Roman"/>
        </w:rPr>
        <w:t>价氧化物是铅蓄电池的阳极材料</w:t>
      </w:r>
      <w:r>
        <w:rPr>
          <w:rFonts w:hint="eastAsia" w:ascii="Times New Roman" w:hAnsi="Times New Roman" w:eastAsia="Times New Roman" w:cs="Times New Roman"/>
        </w:rPr>
        <w:t>，</w:t>
      </w:r>
      <w:r>
        <w:rPr>
          <w:rFonts w:hint="eastAsia" w:ascii="Times New Roman" w:hAnsi="Times New Roman" w:eastAsia="FangSong" w:cs="Times New Roman"/>
        </w:rPr>
        <w:t>其氧化性很强</w:t>
      </w:r>
      <w:r>
        <w:rPr>
          <w:rFonts w:hint="eastAsia" w:ascii="Times New Roman" w:hAnsi="Times New Roman" w:eastAsia="Times New Roman" w:cs="Times New Roman"/>
        </w:rPr>
        <w:t>，</w:t>
      </w:r>
      <w:r>
        <w:rPr>
          <w:rFonts w:hint="eastAsia" w:ascii="Times New Roman" w:hAnsi="Times New Roman" w:eastAsia="FangSong" w:cs="Times New Roman"/>
        </w:rPr>
        <w:t>在酸性溶液中能把</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今有稀盐酸</w:t>
      </w:r>
      <w:r>
        <w:rPr>
          <w:rFonts w:hint="eastAsia" w:ascii="Times New Roman" w:hAnsi="Times New Roman" w:eastAsia="Times New Roman" w:cs="Times New Roman"/>
        </w:rPr>
        <w:t>、</w:t>
      </w:r>
      <w:r>
        <w:rPr>
          <w:rFonts w:hint="eastAsia" w:ascii="Times New Roman" w:hAnsi="Times New Roman" w:eastAsia="FangSong" w:cs="Times New Roman"/>
        </w:rPr>
        <w:t>稀硫酸</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硫化钠</w:t>
      </w:r>
      <w:r>
        <w:rPr>
          <w:rFonts w:hint="eastAsia" w:ascii="Times New Roman" w:hAnsi="Times New Roman" w:eastAsia="Times New Roman" w:cs="Times New Roman"/>
        </w:rPr>
        <w:t>、Pb、</w:t>
      </w:r>
      <w:r>
        <w:rPr>
          <w:rFonts w:hint="eastAsia" w:ascii="Times New Roman" w:hAnsi="Times New Roman" w:eastAsia="FangSong" w:cs="Times New Roman"/>
        </w:rPr>
        <w:t>硫酸铁</w:t>
      </w:r>
      <w:r>
        <w:rPr>
          <w:rFonts w:hint="eastAsia" w:ascii="Times New Roman" w:hAnsi="Times New Roman" w:eastAsia="Times New Roman" w:cs="Times New Roman"/>
        </w:rPr>
        <w:t>、</w:t>
      </w:r>
      <w:r>
        <w:rPr>
          <w:rFonts w:hint="eastAsia" w:ascii="Times New Roman" w:hAnsi="Times New Roman" w:eastAsia="FangSong" w:cs="Times New Roman"/>
        </w:rPr>
        <w:t>硫酸亚铁</w:t>
      </w:r>
      <w:r>
        <w:rPr>
          <w:rFonts w:hint="eastAsia" w:ascii="Times New Roman" w:hAnsi="Times New Roman" w:eastAsia="Times New Roman" w:cs="Times New Roman"/>
        </w:rPr>
        <w:t>、KCN、</w:t>
      </w:r>
      <m:oMath>
        <m:sSub>
          <m:e>
            <m:r>
              <m:t>H</m:t>
            </m:r>
          </m:e>
          <m:sub>
            <m:r>
              <m:t>2</m:t>
            </m:r>
          </m:sub>
        </m:sSub>
        <m:sSub>
          <m:e>
            <m:r>
              <m:t>O</m:t>
            </m:r>
          </m:e>
          <m:sub>
            <m:r>
              <m:t>2</m:t>
            </m:r>
          </m:sub>
        </m:sSub>
      </m:oMath>
      <w:r>
        <w:rPr>
          <w:rFonts w:ascii="Times New Roman" w:hAnsi="Times New Roman" w:eastAsia="Times New Roman" w:cs="Times New Roman"/>
        </w:rPr>
        <w:t xml:space="preserve">、</w:t>
      </w:r>
      <m:oMath>
        <m:r>
          <m:t>M</m:t>
        </m:r>
        <m:r>
          <m:t>n</m:t>
        </m:r>
        <m:r>
          <m:t>S</m:t>
        </m:r>
        <m:sSub>
          <m:e>
            <m:r>
              <m:t>O</m:t>
            </m:r>
          </m:e>
          <m:sub>
            <m:r>
              <m:t>4</m:t>
            </m:r>
          </m:sub>
        </m:sSub>
      </m:oMath>
      <w:r>
        <w:rPr>
          <w:rFonts w:ascii="Times New Roman" w:hAnsi="Times New Roman" w:eastAsia="Times New Roman" w:cs="Times New Roman"/>
        </w:rPr>
        <w:t xml:space="preserve">、</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请选择适当试剂</w:t>
      </w:r>
      <w:r>
        <w:rPr>
          <w:rFonts w:hint="eastAsia" w:ascii="Times New Roman" w:hAnsi="Times New Roman" w:eastAsia="Times New Roman" w:cs="Times New Roman"/>
        </w:rPr>
        <w:t>，</w:t>
      </w:r>
      <w:r>
        <w:rPr>
          <w:rFonts w:hint="eastAsia" w:ascii="Times New Roman" w:hAnsi="Times New Roman" w:eastAsia="FangSong" w:cs="Times New Roman"/>
        </w:rPr>
        <w:t>按要求回答下列问题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写出制备黄血盐的化学方程式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写出制备赤血盐的化学方程式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直接反应制备赤血盐的原因是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证明一种红色固体</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价两种铅离子的方法和现象是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93"/>
    <w:bookmarkStart w:id="9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94"/>
    <w:bookmarkStart w:id="95" w:name="参考答案-20"/>
    <w:p>
      <w:pPr>
        <w:pStyle w:val="Heading2"/>
        <w:spacing w:before="280" w:after="120"/>
      </w:pPr>
      <w:r>
        <w:rPr>
          <w:rFonts w:hint="eastAsia" w:ascii="Times New Roman" w:hAnsi="Times New Roman" w:eastAsia="SimHei" w:cs="Times New Roman"/>
        </w:rPr>
        <w:t xml:space="preserve">参考答案</w:t>
      </w:r>
    </w:p>
    <w:bookmarkEnd w:id="95"/>
    <w:bookmarkStart w:id="9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6"/>
    <w:bookmarkStart w:id="97"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84" Type="http://schemas.openxmlformats.org/officeDocument/2006/relationships/image" Target="media/rId84.jpg"/><Relationship Id="rId67" Type="http://schemas.openxmlformats.org/officeDocument/2006/relationships/image" Target="media/rId67.jpg"/><Relationship Id="rId16" Type="http://schemas.openxmlformats.org/officeDocument/2006/relationships/image" Target="media/rId16.jpg"/><Relationship Id="rId62" Type="http://schemas.openxmlformats.org/officeDocument/2006/relationships/image" Target="media/rId62.jpg"/><Relationship Id="rId22" Type="http://schemas.openxmlformats.org/officeDocument/2006/relationships/image" Target="media/rId22.jpg"/><Relationship Id="rId55" Type="http://schemas.openxmlformats.org/officeDocument/2006/relationships/image" Target="media/rId55.jpg"/><Relationship Id="rId51" Type="http://schemas.openxmlformats.org/officeDocument/2006/relationships/image" Target="media/rId51.jpg"/><Relationship Id="rId25" Type="http://schemas.openxmlformats.org/officeDocument/2006/relationships/image" Target="media/rId25.jpg"/><Relationship Id="rId45" Type="http://schemas.openxmlformats.org/officeDocument/2006/relationships/image" Target="media/rId45.jpg"/><Relationship Id="rId79" Type="http://schemas.openxmlformats.org/officeDocument/2006/relationships/image" Target="media/rId79.jpg"/><Relationship Id="rId48" Type="http://schemas.openxmlformats.org/officeDocument/2006/relationships/image" Target="media/rId48.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2026-09-20T15:54:23Z</dcterms:created>
  <dcterms:modified xsi:type="dcterms:W3CDTF">2026-09-20T15:54:23Z</dcterms:modified>
</cp:coreProperties>
</file>

<file path=docProps/custom.xml><?xml version="1.0" encoding="utf-8"?>
<Properties xmlns="http://schemas.openxmlformats.org/officeDocument/2006/custom-properties" xmlns:vt="http://schemas.openxmlformats.org/officeDocument/2006/docPropsVTypes"/>
</file>