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二分册专项卷x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XII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酸碱指示剂</w:t>
      </w:r>
      <w:r>
        <w:rPr>
          <w:rFonts w:hint="eastAsia" w:ascii="Times New Roman" w:hAnsi="Times New Roman" w:eastAsia="Times New Roman" w:cs="Times New Roman"/>
        </w:rPr>
        <w:t>（HIn）</w:t>
      </w:r>
      <w:r>
        <w:rPr>
          <w:rFonts w:hint="eastAsia" w:ascii="Times New Roman" w:hAnsi="Times New Roman" w:eastAsia="FangSong" w:cs="Times New Roman"/>
        </w:rPr>
        <w:t>在水溶液中存在以下电离平衡</w:t>
      </w:r>
      <w:r>
        <w:rPr>
          <w:rFonts w:hint="eastAsia" w:ascii="Times New Roman" w:hAnsi="Times New Roman" w:eastAsia="Times New Roman" w:cs="Times New Roman"/>
        </w:rPr>
        <w:t>：HIn（</w:t>
      </w:r>
      <w:r>
        <w:rPr>
          <w:rFonts w:hint="eastAsia" w:ascii="Times New Roman" w:hAnsi="Times New Roman" w:eastAsia="FangSong" w:cs="Times New Roman"/>
        </w:rPr>
        <w:t>红色</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请判断浓度为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的下列溶液</w:t>
      </w:r>
      <w:r>
        <w:rPr>
          <w:rFonts w:hint="eastAsia" w:ascii="Times New Roman" w:hAnsi="Times New Roman" w:eastAsia="Times New Roman" w:cs="Times New Roman"/>
        </w:rPr>
        <w:t>：①</w:t>
      </w:r>
      <w:r>
        <w:rPr>
          <w:rFonts w:hint="eastAsia" w:ascii="Times New Roman" w:hAnsi="Times New Roman" w:eastAsia="FangSong" w:cs="Times New Roman"/>
        </w:rPr>
        <w:t>盐酸</w:t>
      </w:r>
      <w:r>
        <w:rPr>
          <w:rFonts w:hint="eastAsia" w:ascii="Times New Roman" w:hAnsi="Times New Roman" w:eastAsia="Times New Roman" w:cs="Times New Roman"/>
        </w:rPr>
        <w:t>，②</w:t>
      </w:r>
      <w:r>
        <w:rPr>
          <w:rFonts w:hint="eastAsia" w:ascii="Times New Roman" w:hAnsi="Times New Roman" w:eastAsia="FangSong" w:cs="Times New Roman"/>
        </w:rPr>
        <w:t>澄清石灰水</w:t>
      </w:r>
      <w:r>
        <w:rPr>
          <w:rFonts w:hint="eastAsia" w:ascii="Times New Roman" w:hAnsi="Times New Roman" w:eastAsia="Times New Roman" w:cs="Times New Roman"/>
        </w:rPr>
        <w:t>，③</w:t>
      </w:r>
      <w:r>
        <w:rPr>
          <w:rFonts w:hint="eastAsia" w:ascii="Times New Roman" w:hAnsi="Times New Roman" w:eastAsia="FangSong" w:cs="Times New Roman"/>
        </w:rPr>
        <w:t>氯化铵溶液</w:t>
      </w:r>
      <w:r>
        <w:rPr>
          <w:rFonts w:hint="eastAsia" w:ascii="Times New Roman" w:hAnsi="Times New Roman" w:eastAsia="Times New Roman" w:cs="Times New Roman"/>
        </w:rPr>
        <w:t>，④</w:t>
      </w:r>
      <w:r>
        <w:rPr>
          <w:rFonts w:hint="eastAsia" w:ascii="Times New Roman" w:hAnsi="Times New Roman" w:eastAsia="FangSong" w:cs="Times New Roman"/>
        </w:rPr>
        <w:t>硫酸氢钠溶液</w:t>
      </w:r>
      <w:r>
        <w:rPr>
          <w:rFonts w:hint="eastAsia" w:ascii="Times New Roman" w:hAnsi="Times New Roman" w:eastAsia="Times New Roman" w:cs="Times New Roman"/>
        </w:rPr>
        <w:t>，⑤</w:t>
      </w:r>
      <w:r>
        <w:rPr>
          <w:rFonts w:hint="eastAsia" w:ascii="Times New Roman" w:hAnsi="Times New Roman" w:eastAsia="FangSong" w:cs="Times New Roman"/>
        </w:rPr>
        <w:t>亚硫酸氢铵溶液</w:t>
      </w:r>
      <w:r>
        <w:rPr>
          <w:rFonts w:hint="eastAsia" w:ascii="Times New Roman" w:hAnsi="Times New Roman" w:eastAsia="Times New Roman" w:cs="Times New Roman"/>
        </w:rPr>
        <w:t>，⑥</w:t>
      </w:r>
      <w:r>
        <w:rPr>
          <w:rFonts w:hint="eastAsia" w:ascii="Times New Roman" w:hAnsi="Times New Roman" w:eastAsia="FangSong" w:cs="Times New Roman"/>
        </w:rPr>
        <w:t>磷酸氢二铵溶液</w:t>
      </w:r>
      <w:r>
        <w:rPr>
          <w:rFonts w:hint="eastAsia" w:ascii="Times New Roman" w:hAnsi="Times New Roman" w:eastAsia="Times New Roman" w:cs="Times New Roman"/>
        </w:rPr>
        <w:t>，</w:t>
      </w:r>
      <w:r>
        <w:rPr>
          <w:rFonts w:hint="eastAsia" w:ascii="Times New Roman" w:hAnsi="Times New Roman" w:eastAsia="FangSong" w:cs="Times New Roman"/>
        </w:rPr>
        <w:t>其中能使指示剂显红色的是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①④⑥　　</w:t>
      </w:r>
    </w:p>
    <w:p>
      <w:pPr>
        <w:pStyle w:val="BodyText"/>
        <w:spacing w:before="0" w:after="0"/>
        <w:ind w:left="480" w:hanging="480"/>
      </w:pPr>
      <w:r>
        <w:rPr>
          <w:rFonts w:ascii="Times New Roman" w:hAnsi="Times New Roman" w:eastAsia="Times New Roman" w:cs="Times New Roman"/>
        </w:rPr>
        <w:t xml:space="preserve">B. ①③④⑤⑥　　</w:t>
      </w:r>
    </w:p>
    <w:p>
      <w:pPr>
        <w:pStyle w:val="BodyText"/>
        <w:spacing w:before="0" w:after="0"/>
        <w:ind w:left="480" w:hanging="480"/>
      </w:pPr>
      <w:r>
        <w:rPr>
          <w:rFonts w:ascii="Times New Roman" w:hAnsi="Times New Roman" w:eastAsia="Times New Roman" w:cs="Times New Roman"/>
        </w:rPr>
        <w:t xml:space="preserve">C. ①③④⑤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其他组合</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t/°C</w:t>
            </w:r>
          </w:p>
        </w:tc>
        <w:tc>
          <w:tcPr>
            <w:tcBorders>
              <w:bottom w:val="single" w:sz="8" w:space="0" w:color="000000"/>
            </w:tcBorders>
          </w:tcPr>
          <w:p>
            <w:pPr>
              <w:pStyle w:val="Compact"/>
              <w:jc w:val="center"/>
            </w:pPr>
            <w:r>
              <w:rPr>
                <w:rFonts w:ascii="Times New Roman" w:hAnsi="Times New Roman" w:eastAsia="Times New Roman" w:cs="Times New Roman"/>
                <w:b/>
              </w:rPr>
              <w:t xml:space="preserve">700</w:t>
            </w:r>
          </w:p>
        </w:tc>
        <w:tc>
          <w:tcPr>
            <w:tcBorders>
              <w:bottom w:val="single" w:sz="8" w:space="0" w:color="000000"/>
            </w:tcBorders>
          </w:tcPr>
          <w:p>
            <w:pPr>
              <w:pStyle w:val="Compact"/>
              <w:jc w:val="center"/>
            </w:pPr>
            <w:r>
              <w:rPr>
                <w:rFonts w:ascii="Times New Roman" w:hAnsi="Times New Roman" w:eastAsia="Times New Roman" w:cs="Times New Roman"/>
                <w:b/>
              </w:rPr>
              <w:t xml:space="preserve">800</w:t>
            </w:r>
          </w:p>
        </w:tc>
        <w:tc>
          <w:tcPr>
            <w:tcBorders>
              <w:bottom w:val="single" w:sz="8" w:space="0" w:color="000000"/>
            </w:tcBorders>
          </w:tcPr>
          <w:p>
            <w:pPr>
              <w:pStyle w:val="Compact"/>
              <w:jc w:val="center"/>
            </w:pPr>
            <w:r>
              <w:rPr>
                <w:rFonts w:ascii="Times New Roman" w:hAnsi="Times New Roman" w:eastAsia="Times New Roman" w:cs="Times New Roman"/>
                <w:b/>
              </w:rPr>
              <w:t xml:space="preserve">830</w:t>
            </w:r>
          </w:p>
        </w:tc>
        <w:tc>
          <w:tcPr>
            <w:tcBorders>
              <w:bottom w:val="single" w:sz="8" w:space="0" w:color="000000"/>
            </w:tcBorders>
          </w:tcPr>
          <w:p>
            <w:pPr>
              <w:pStyle w:val="Compact"/>
              <w:jc w:val="center"/>
            </w:pPr>
            <w:r>
              <w:rPr>
                <w:rFonts w:ascii="Times New Roman" w:hAnsi="Times New Roman" w:eastAsia="Times New Roman" w:cs="Times New Roman"/>
                <w:b/>
              </w:rPr>
              <w:t xml:space="preserve">1000</w:t>
            </w:r>
          </w:p>
        </w:tc>
        <w:tc>
          <w:tcPr>
            <w:tcBorders>
              <w:bottom w:val="single" w:sz="8" w:space="0" w:color="000000"/>
            </w:tcBorders>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b/>
          <w:bCs/>
        </w:rPr>
        <w:t xml:space="preserve">参考答案</w:t>
      </w:r>
    </w:p>
    <w:bookmarkEnd w:id="11"/>
    <w:bookmarkStart w:id="12" w:name="参考答案"/>
    <w:p>
      <w:pPr>
        <w:pStyle w:val="Heading2"/>
        <w:spacing w:before="280" w:after="120"/>
      </w:pPr>
      <w:r>
        <w:rPr>
          <w:rFonts w:hint="eastAsia" w:ascii="Times New Roman" w:hAnsi="Times New Roman" w:eastAsia="SimHei" w:cs="Times New Roman"/>
        </w:rPr>
        <w:t xml:space="preserve">参考答案</w:t>
      </w:r>
    </w:p>
    <w:bookmarkEnd w:id="12"/>
    <w:bookmarkStart w:id="13"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15"/>
    <w:bookmarkStart w:id="16" w:name="参考答案-2"/>
    <w:p>
      <w:pPr>
        <w:pStyle w:val="Heading2"/>
        <w:spacing w:before="280" w:after="120"/>
      </w:pPr>
      <w:r>
        <w:rPr>
          <w:rFonts w:hint="eastAsia" w:ascii="Times New Roman" w:hAnsi="Times New Roman" w:eastAsia="SimHei" w:cs="Times New Roman"/>
        </w:rPr>
        <w:t xml:space="preserve">参考答案</w:t>
      </w:r>
    </w:p>
    <w:bookmarkEnd w:id="16"/>
    <w:bookmarkStart w:id="1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7"/>
    <w:bookmarkStart w:id="18" w:name="参考答案-3"/>
    <w:p>
      <w:pPr>
        <w:pStyle w:val="Heading2"/>
        <w:spacing w:before="280" w:after="120"/>
      </w:pPr>
      <w:r>
        <w:rPr>
          <w:rFonts w:hint="eastAsia" w:ascii="Times New Roman" w:hAnsi="Times New Roman" w:eastAsia="SimHei" w:cs="Times New Roman"/>
        </w:rPr>
        <w:t xml:space="preserve">参考答案</w:t>
      </w:r>
    </w:p>
    <w:bookmarkEnd w:id="18"/>
    <w:bookmarkStart w:id="1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b/>
          <w:bCs/>
        </w:rPr>
        <w:t xml:space="preserve">参考答案</w:t>
      </w:r>
    </w:p>
    <w:bookmarkEnd w:id="19"/>
    <w:bookmarkStart w:id="20" w:name="参考答案-4"/>
    <w:p>
      <w:pPr>
        <w:pStyle w:val="Heading2"/>
        <w:spacing w:before="280" w:after="120"/>
      </w:pPr>
      <w:r>
        <w:rPr>
          <w:rFonts w:hint="eastAsia" w:ascii="Times New Roman" w:hAnsi="Times New Roman" w:eastAsia="SimHei" w:cs="Times New Roman"/>
        </w:rPr>
        <w:t xml:space="preserve">参考答案</w:t>
      </w:r>
    </w:p>
    <w:bookmarkEnd w:id="20"/>
    <w:bookmarkStart w:id="21"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hint="eastAsia" w:ascii="Times New Roman" w:hAnsi="Times New Roman" w:eastAsia="FangSong" w:cs="Times New Roman"/>
          <w:b/>
          <w:bCs/>
        </w:rPr>
        <w:t xml:space="preserve">参考答案</w:t>
      </w:r>
    </w:p>
    <w:bookmarkEnd w:id="21"/>
    <w:bookmarkStart w:id="22" w:name="参考答案-5"/>
    <w:p>
      <w:pPr>
        <w:pStyle w:val="Heading2"/>
        <w:spacing w:before="280" w:after="120"/>
      </w:pPr>
      <w:r>
        <w:rPr>
          <w:rFonts w:hint="eastAsia" w:ascii="Times New Roman" w:hAnsi="Times New Roman" w:eastAsia="SimHei" w:cs="Times New Roman"/>
        </w:rPr>
        <w:t xml:space="preserve">参考答案</w:t>
      </w:r>
    </w:p>
    <w:bookmarkEnd w:id="22"/>
    <w:bookmarkStart w:id="29"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9401"/>
            <wp:effectExtent b="0" l="0" r="0" t="0"/>
            <wp:docPr descr="" title="" id="24" name="Picture"/>
            <a:graphic>
              <a:graphicData uri="http://schemas.openxmlformats.org/drawingml/2006/picture">
                <pic:pic>
                  <pic:nvPicPr>
                    <pic:cNvPr descr="80bd9e0d5599be576500aaf9732c46ba66669c0b45f8778409d8f2c8fb9454da.jpg" id="25" name="Picture"/>
                    <pic:cNvPicPr>
                      <a:picLocks noChangeArrowheads="1" noChangeAspect="1"/>
                    </pic:cNvPicPr>
                  </pic:nvPicPr>
                  <pic:blipFill>
                    <a:blip r:embed="rId23"/>
                    <a:stretch>
                      <a:fillRect/>
                    </a:stretch>
                  </pic:blipFill>
                  <pic:spPr bwMode="auto">
                    <a:xfrm>
                      <a:off x="0" y="0"/>
                      <a:ext cx="3600000" cy="2289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7" name="Picture"/>
            <a:graphic>
              <a:graphicData uri="http://schemas.openxmlformats.org/drawingml/2006/picture">
                <pic:pic>
                  <pic:nvPicPr>
                    <pic:cNvPr descr="96ba3b639aba43554cbcc674282c35585a4def49736b0f347a906dbab11ebd6c.jpg" id="28" name="Picture"/>
                    <pic:cNvPicPr>
                      <a:picLocks noChangeArrowheads="1" noChangeAspect="1"/>
                    </pic:cNvPicPr>
                  </pic:nvPicPr>
                  <pic:blipFill>
                    <a:blip r:embed="rId26"/>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02"/>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2"/>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参考答案</w:t>
      </w:r>
    </w:p>
    <w:bookmarkEnd w:id="29"/>
    <w:bookmarkStart w:id="30" w:name="参考答案-6"/>
    <w:p>
      <w:pPr>
        <w:pStyle w:val="Heading2"/>
        <w:spacing w:before="280" w:after="120"/>
      </w:pPr>
      <w:r>
        <w:rPr>
          <w:rFonts w:hint="eastAsia" w:ascii="Times New Roman" w:hAnsi="Times New Roman" w:eastAsia="SimHei" w:cs="Times New Roman"/>
        </w:rPr>
        <w:t xml:space="preserve">参考答案</w:t>
      </w:r>
    </w:p>
    <w:bookmarkEnd w:id="30"/>
    <w:bookmarkStart w:id="3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1"/>
    <w:bookmarkStart w:id="32" w:name="参考答案-7"/>
    <w:p>
      <w:pPr>
        <w:pStyle w:val="Heading2"/>
        <w:spacing w:before="280" w:after="120"/>
      </w:pPr>
      <w:r>
        <w:rPr>
          <w:rFonts w:hint="eastAsia" w:ascii="Times New Roman" w:hAnsi="Times New Roman" w:eastAsia="SimHei" w:cs="Times New Roman"/>
        </w:rPr>
        <w:t xml:space="preserve">参考答案</w:t>
      </w:r>
    </w:p>
    <w:bookmarkEnd w:id="32"/>
    <w:bookmarkStart w:id="3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33"/>
    <w:bookmarkStart w:id="34" w:name="参考答案-8"/>
    <w:p>
      <w:pPr>
        <w:pStyle w:val="Heading2"/>
        <w:spacing w:before="280" w:after="120"/>
      </w:pPr>
      <w:r>
        <w:rPr>
          <w:rFonts w:hint="eastAsia" w:ascii="Times New Roman" w:hAnsi="Times New Roman" w:eastAsia="SimHei" w:cs="Times New Roman"/>
        </w:rPr>
        <w:t xml:space="preserve">参考答案</w:t>
      </w:r>
    </w:p>
    <w:bookmarkEnd w:id="34"/>
    <w:bookmarkStart w:id="35"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5"/>
    <w:bookmarkStart w:id="36" w:name="参考答案-9"/>
    <w:p>
      <w:pPr>
        <w:pStyle w:val="Heading2"/>
        <w:spacing w:before="280" w:after="120"/>
      </w:pPr>
      <w:r>
        <w:rPr>
          <w:rFonts w:hint="eastAsia" w:ascii="Times New Roman" w:hAnsi="Times New Roman" w:eastAsia="SimHei" w:cs="Times New Roman"/>
        </w:rPr>
        <w:t xml:space="preserve">参考答案</w:t>
      </w:r>
    </w:p>
    <w:bookmarkEnd w:id="36"/>
    <w:bookmarkStart w:id="37" w:name="有机化学14-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7"/>
    <w:bookmarkStart w:id="3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8"/>
    <w:bookmarkStart w:id="39" w:name="参考答案-10"/>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残缺片段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应为含环丙烷环的异构体</w:t>
      </w:r>
      <w:r>
        <w:rPr>
          <w:rFonts w:hint="eastAsia" w:ascii="Times New Roman" w:hAnsi="Times New Roman" w:eastAsia="Times New Roman" w:cs="Times New Roman"/>
        </w:rPr>
        <w:t>，</w:t>
      </w:r>
      <w:r>
        <w:rPr>
          <w:rFonts w:hint="eastAsia" w:ascii="Times New Roman" w:hAnsi="Times New Roman" w:eastAsia="FangSong" w:cs="Times New Roman"/>
        </w:rPr>
        <w:t>结构信息不完整</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；A/B「</w:t>
      </w:r>
      <w:r>
        <w:rPr>
          <w:rFonts w:hint="eastAsia" w:ascii="Times New Roman" w:hAnsi="Times New Roman" w:eastAsia="FangSong" w:cs="Times New Roman"/>
        </w:rPr>
        <w:t>不能使高锰酸钾溶液褪色</w:t>
      </w:r>
      <w:r>
        <w:rPr>
          <w:rFonts w:hint="eastAsia" w:ascii="Times New Roman" w:hAnsi="Times New Roman" w:eastAsia="Times New Roman" w:cs="Times New Roman"/>
        </w:rPr>
        <w:t>」</w:t>
      </w:r>
      <w:r>
        <w:rPr>
          <w:rFonts w:hint="eastAsia" w:ascii="Times New Roman" w:hAnsi="Times New Roman" w:eastAsia="FangSong" w:cs="Times New Roman"/>
        </w:rPr>
        <w:t>与烯烃性质矛盾</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(1)</w:t>
      </w:r>
      <w:r>
        <w:rPr>
          <w:rFonts w:hint="eastAsia" w:ascii="Times New Roman" w:hAnsi="Times New Roman" w:eastAsia="FangSong" w:cs="Times New Roman"/>
        </w:rPr>
        <w:t>答案图</w:t>
      </w:r>
      <w:r>
        <w:rPr>
          <w:rFonts w:ascii="Times New Roman" w:hAnsi="Times New Roman" w:eastAsia="Times New Roman" w:cs="Times New Roman"/>
        </w:rPr>
        <w:t xml:space="preserve"> A </w:t>
      </w:r>
      <w:r>
        <w:rPr>
          <w:rFonts w:hint="eastAsia" w:ascii="Times New Roman" w:hAnsi="Times New Roman" w:eastAsia="FangSong" w:cs="Times New Roman"/>
        </w:rPr>
        <w:t>为双环</w:t>
      </w:r>
      <w:r>
        <w:rPr>
          <w:rFonts w:hint="eastAsia" w:ascii="Times New Roman" w:hAnsi="Times New Roman" w:eastAsia="Times New Roman" w:cs="Times New Roman"/>
        </w:rPr>
        <w:t>（</w:t>
      </w:r>
      <w:r>
        <w:rPr>
          <w:rFonts w:hint="eastAsia" w:ascii="Times New Roman" w:hAnsi="Times New Roman" w:eastAsia="FangSong" w:cs="Times New Roman"/>
        </w:rPr>
        <w:t>亚甲基环丁烷类</w:t>
      </w:r>
      <w:r>
        <w:rPr>
          <w:rFonts w:hint="eastAsia" w:ascii="Times New Roman" w:hAnsi="Times New Roman" w:eastAsia="Times New Roman" w:cs="Times New Roman"/>
        </w:rPr>
        <w:t>）</w:t>
      </w:r>
      <w:r>
        <w:rPr>
          <w:rFonts w:hint="eastAsia" w:ascii="Times New Roman" w:hAnsi="Times New Roman" w:eastAsia="FangSong" w:cs="Times New Roman"/>
        </w:rPr>
        <w:t>结构自洽</w:t>
      </w:r>
      <w:r>
        <w:rPr>
          <w:rFonts w:hint="eastAsia" w:ascii="Times New Roman" w:hAnsi="Times New Roman" w:eastAsia="Times New Roman" w:cs="Times New Roman"/>
        </w:rPr>
        <w:t>。</w:t>
      </w:r>
    </w:p>
    <w:bookmarkEnd w:id="39"/>
    <w:bookmarkStart w:id="40"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numPr>
          <w:ilvl w:val="0"/>
          <w:numId w:val="1005"/>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0"/>
    <w:bookmarkStart w:id="41" w:name="参考答案-11"/>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原书实战序号</w:t>
      </w:r>
      <w:r>
        <w:rPr>
          <w:rFonts w:hint="eastAsia" w:ascii="Times New Roman" w:hAnsi="Times New Roman" w:eastAsia="Times New Roman" w:cs="Times New Roman"/>
        </w:rPr>
        <w:t>「12」</w:t>
      </w:r>
      <w:r>
        <w:rPr>
          <w:rFonts w:hint="eastAsia" w:ascii="Times New Roman" w:hAnsi="Times New Roman" w:eastAsia="FangSong" w:cs="Times New Roman"/>
        </w:rPr>
        <w:t>标注丢失</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w:t>
      </w:r>
      <w:r>
        <w:rPr>
          <w:rFonts w:hint="eastAsia" w:ascii="Times New Roman" w:hAnsi="Times New Roman" w:eastAsia="FangSong" w:cs="Times New Roman"/>
        </w:rPr>
        <w:t>回填</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的简答为原书全量答案</w:t>
      </w:r>
      <w:r>
        <w:rPr>
          <w:rFonts w:hint="eastAsia" w:ascii="Times New Roman" w:hAnsi="Times New Roman" w:eastAsia="Times New Roman" w:cs="Times New Roman"/>
        </w:rPr>
        <w:t>。</w:t>
      </w:r>
    </w:p>
    <w:bookmarkEnd w:id="41"/>
    <w:bookmarkStart w:id="4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spacing w:before="0" w:after="0"/>
        <w:ind w:left="480" w:hanging="480"/>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pStyle w:val="BodyText"/>
      </w:pPr>
      <w:r>
        <w:rPr>
          <w:rFonts w:hint="eastAsia" w:ascii="Times New Roman" w:hAnsi="Times New Roman" w:eastAsia="FangSong" w:cs="Times New Roman"/>
          <w:b/>
          <w:bCs/>
        </w:rPr>
        <w:t xml:space="preserve">参考答案</w:t>
      </w:r>
    </w:p>
    <w:bookmarkEnd w:id="42"/>
    <w:bookmarkStart w:id="43" w:name="参考答案-12"/>
    <w:p>
      <w:pPr>
        <w:pStyle w:val="Heading2"/>
        <w:spacing w:before="280" w:after="120"/>
      </w:pPr>
      <w:r>
        <w:rPr>
          <w:rFonts w:hint="eastAsia" w:ascii="Times New Roman" w:hAnsi="Times New Roman" w:eastAsia="SimHei" w:cs="Times New Roman"/>
        </w:rPr>
        <w:t xml:space="preserve">参考答案</w:t>
      </w:r>
    </w:p>
    <w:bookmarkEnd w:id="43"/>
    <w:bookmarkStart w:id="47"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Compact"/>
        <w:numPr>
          <w:ilvl w:val="0"/>
          <w:numId w:val="1006"/>
        </w:numPr>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8516"/>
            <wp:effectExtent b="0" l="0" r="0" t="0"/>
            <wp:docPr descr="" title="" id="45" name="Picture"/>
            <a:graphic>
              <a:graphicData uri="http://schemas.openxmlformats.org/drawingml/2006/picture">
                <pic:pic>
                  <pic:nvPicPr>
                    <pic:cNvPr descr="74313d3990993ac07e84373b1c023b89fcc21044b4f1669615fba1c223c0cfd3.jpg" id="46" name="Picture"/>
                    <pic:cNvPicPr>
                      <a:picLocks noChangeArrowheads="1" noChangeAspect="1"/>
                    </pic:cNvPicPr>
                  </pic:nvPicPr>
                  <pic:blipFill>
                    <a:blip r:embed="rId44"/>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b/>
          <w:bCs/>
        </w:rPr>
        <w:t xml:space="preserve">参考答案</w:t>
      </w:r>
    </w:p>
    <w:bookmarkEnd w:id="47"/>
    <w:bookmarkStart w:id="48" w:name="参考答案-13"/>
    <w:p>
      <w:pPr>
        <w:pStyle w:val="Heading2"/>
        <w:spacing w:before="280" w:after="120"/>
      </w:pPr>
      <w:r>
        <w:rPr>
          <w:rFonts w:hint="eastAsia" w:ascii="Times New Roman" w:hAnsi="Times New Roman" w:eastAsia="SimHei" w:cs="Times New Roman"/>
        </w:rPr>
        <w:t xml:space="preserve">参考答案</w:t>
      </w:r>
    </w:p>
    <w:bookmarkEnd w:id="48"/>
    <w:bookmarkStart w:id="49"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⑧</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9"/>
    <w:bookmarkStart w:id="50" w:name="参考答案-14"/>
    <w:p>
      <w:pPr>
        <w:pStyle w:val="Heading2"/>
        <w:spacing w:before="280" w:after="120"/>
      </w:pPr>
      <w:r>
        <w:rPr>
          <w:rFonts w:hint="eastAsia" w:ascii="Times New Roman" w:hAnsi="Times New Roman" w:eastAsia="SimHei" w:cs="Times New Roman"/>
        </w:rPr>
        <w:t xml:space="preserve">参考答案</w:t>
      </w:r>
    </w:p>
    <w:bookmarkEnd w:id="50"/>
    <w:bookmarkStart w:id="51"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1"/>
    <w:bookmarkStart w:id="52" w:name="参考答案-15"/>
    <w:p>
      <w:pPr>
        <w:pStyle w:val="Heading2"/>
        <w:spacing w:before="280" w:after="120"/>
      </w:pPr>
      <w:r>
        <w:rPr>
          <w:rFonts w:hint="eastAsia" w:ascii="Times New Roman" w:hAnsi="Times New Roman" w:eastAsia="SimHei" w:cs="Times New Roman"/>
        </w:rPr>
        <w:t xml:space="preserve">参考答案</w:t>
      </w:r>
    </w:p>
    <w:bookmarkEnd w:id="52"/>
    <w:bookmarkStart w:id="53"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9"/>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10"/>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11"/>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2"/>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3"/>
    <w:bookmarkStart w:id="54" w:name="参考答案-16"/>
    <w:p>
      <w:pPr>
        <w:pStyle w:val="Heading2"/>
        <w:spacing w:before="280" w:after="120"/>
      </w:pPr>
      <w:r>
        <w:rPr>
          <w:rFonts w:hint="eastAsia" w:ascii="Times New Roman" w:hAnsi="Times New Roman" w:eastAsia="SimHei" w:cs="Times New Roman"/>
        </w:rPr>
        <w:t xml:space="preserve">参考答案</w:t>
      </w:r>
    </w:p>
    <w:bookmarkEnd w:id="54"/>
    <w:bookmarkStart w:id="5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3"/>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5"/>
    <w:bookmarkStart w:id="56" w:name="参考答案-17"/>
    <w:p>
      <w:pPr>
        <w:pStyle w:val="Heading2"/>
        <w:spacing w:before="280" w:after="120"/>
      </w:pPr>
      <w:r>
        <w:rPr>
          <w:rFonts w:hint="eastAsia" w:ascii="Times New Roman" w:hAnsi="Times New Roman" w:eastAsia="SimHei" w:cs="Times New Roman"/>
        </w:rPr>
        <w:t xml:space="preserve">参考答案</w:t>
      </w:r>
    </w:p>
    <w:bookmarkEnd w:id="56"/>
    <w:bookmarkStart w:id="5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7"/>
    <w:bookmarkStart w:id="58" w:name="参考答案-18"/>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-153-ABOC-Ch6-6.4.6-</w:t>
      </w:r>
      <w:r>
        <w:rPr>
          <w:rFonts w:hint="eastAsia" w:ascii="Times New Roman" w:hAnsi="Times New Roman" w:eastAsia="FangSong" w:cs="Times New Roman"/>
        </w:rPr>
        <w:t>写出甲醛和乙醛反应得到季戊四醇的机理</w:t>
      </w:r>
      <w:r>
        <w:rPr>
          <w:rFonts w:ascii="Times New Roman" w:hAnsi="Times New Roman" w:eastAsia="Times New Roman" w:cs="Times New Roman"/>
        </w:rPr>
        <w:t xml:space="preserve"> </w:t>
      </w:r>
      <w:r>
        <w:rPr>
          <w:rFonts w:hint="eastAsia" w:ascii="Times New Roman" w:hAnsi="Times New Roman" w:eastAsia="FangSong" w:cs="Times New Roman"/>
        </w:rPr>
        <w:t>同素材</w:t>
      </w:r>
      <w:r>
        <w:rPr>
          <w:rFonts w:hint="eastAsia" w:ascii="Times New Roman" w:hAnsi="Times New Roman" w:eastAsia="Times New Roman" w:cs="Times New Roman"/>
        </w:rPr>
        <w:t>（</w:t>
      </w:r>
      <w:r>
        <w:rPr>
          <w:rFonts w:hint="eastAsia" w:ascii="Times New Roman" w:hAnsi="Times New Roman" w:eastAsia="FangSong" w:cs="Times New Roman"/>
        </w:rPr>
        <w:t>季戊四醇合成</w:t>
      </w:r>
      <w:r>
        <w:rPr>
          <w:rFonts w:hint="eastAsia" w:ascii="Times New Roman" w:hAnsi="Times New Roman" w:eastAsia="Times New Roman" w:cs="Times New Roman"/>
        </w:rPr>
        <w:t>）</w:t>
      </w:r>
      <w:r>
        <w:rPr>
          <w:rFonts w:hint="eastAsia" w:ascii="Times New Roman" w:hAnsi="Times New Roman" w:eastAsia="FangSong" w:cs="Times New Roman"/>
        </w:rPr>
        <w:t>不同题型</w:t>
      </w:r>
      <w:r>
        <w:rPr>
          <w:rFonts w:hint="eastAsia" w:ascii="Times New Roman" w:hAnsi="Times New Roman" w:eastAsia="Times New Roman" w:cs="Times New Roman"/>
        </w:rPr>
        <w:t>（</w:t>
      </w:r>
      <w:r>
        <w:rPr>
          <w:rFonts w:hint="eastAsia" w:ascii="Times New Roman" w:hAnsi="Times New Roman" w:eastAsia="FangSong" w:cs="Times New Roman"/>
        </w:rPr>
        <w:t>机理题</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侧考查逐步机理</w:t>
      </w:r>
      <w:r>
        <w:rPr>
          <w:rFonts w:hint="eastAsia" w:ascii="Times New Roman" w:hAnsi="Times New Roman" w:eastAsia="Times New Roman" w:cs="Times New Roman"/>
        </w:rPr>
        <w:t>。</w:t>
      </w:r>
    </w:p>
    <w:bookmarkEnd w:id="58"/>
    <w:bookmarkStart w:id="59"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Compact"/>
        <w:numPr>
          <w:ilvl w:val="0"/>
          <w:numId w:val="1014"/>
        </w:numPr>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FirstParagraph"/>
      </w:pPr>
      <m:oMathPara>
        <m:oMathParaPr>
          <m:jc m:val="center"/>
          <m:ctrlPr>
            <w:rPr>
              <w:sz w:val="28"/>
              <w:szCs w:val="28"/>
            </w:rPr>
          </m:ctrlPr>
        </m:oMathParaPr>
        <m:oMath>
          <m:r>
            <m:t>N</m:t>
          </m:r>
          <m:sSub>
            <m:e>
              <m:r>
                <m:t>H</m:t>
              </m:r>
            </m:e>
            <m:sub>
              <m:r>
                <m:t>2</m:t>
              </m:r>
            </m:sub>
          </m:sSub>
          <m:r>
            <m:t>C</m:t>
          </m:r>
          <m:sSub>
            <m:e>
              <m:r>
                <m:t>H</m:t>
              </m:r>
            </m:e>
            <m:sub>
              <m:r>
                <m:t>2</m:t>
              </m:r>
            </m:sub>
          </m:sSub>
          <m:r>
            <m:t>C</m:t>
          </m:r>
          <m:sSub>
            <m:e>
              <m:r>
                <m:t>H</m:t>
              </m:r>
            </m:e>
            <m:sub>
              <m:r>
                <m:t>2</m:t>
              </m:r>
            </m:sub>
          </m:sSub>
          <m:r>
            <m:t>C</m:t>
          </m:r>
          <m:sSub>
            <m:e>
              <m:r>
                <m:t>H</m:t>
              </m:r>
            </m:e>
            <m:sub>
              <m:r>
                <m:t>2</m:t>
              </m:r>
            </m:sub>
          </m:sSub>
          <m:r>
            <m:t>C</m:t>
          </m:r>
          <m:sSub>
            <m:e>
              <m:r>
                <m:t>H</m:t>
              </m:r>
            </m:e>
            <m:sub>
              <m:r>
                <m:t>2</m:t>
              </m:r>
            </m:sub>
          </m:sSub>
          <m:r>
            <m:t>C</m:t>
          </m:r>
          <m:sSub>
            <m:e>
              <m:r>
                <m:t>H</m:t>
              </m:r>
            </m:e>
            <m:sub>
              <m:r>
                <m:t>2</m:t>
              </m:r>
            </m:sub>
          </m:sSub>
          <m:r>
            <m:t>C</m:t>
          </m:r>
          <m:r>
            <m:t>H</m:t>
          </m:r>
          <m:r>
            <m:t> </m:t>
          </m:r>
          <m:r>
            <m:rPr>
              <m:sty m:val="p"/>
            </m:rPr>
            <m:t>(</m:t>
          </m:r>
          <m:r>
            <m:t>N</m:t>
          </m:r>
          <m:sSub>
            <m:e>
              <m:r>
                <m:t>H</m:t>
              </m:r>
            </m:e>
            <m:sub>
              <m:r>
                <m:t>2</m:t>
              </m:r>
            </m:sub>
          </m:sSub>
          <m:r>
            <m:rPr>
              <m:sty m:val="p"/>
            </m:rPr>
            <m:t>)</m:t>
          </m:r>
          <m:r>
            <m:t>C</m:t>
          </m:r>
          <m:r>
            <m:t>O</m:t>
          </m:r>
          <m:r>
            <m:t>O</m:t>
          </m:r>
          <m:r>
            <m:t>H</m:t>
          </m:r>
        </m:oMath>
      </m:oMathPara>
    </w:p>
    <w:p>
      <w:pPr>
        <w:pStyle w:val="FirstParagraph"/>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5"/>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pStyle w:val="FirstParagraph"/>
      </w:pPr>
      <w:r>
        <w:rPr>
          <w:rFonts w:hint="eastAsia" w:ascii="Times New Roman" w:hAnsi="Times New Roman" w:eastAsia="FangSong" w:cs="Times New Roman"/>
          <w:b/>
          <w:bCs/>
        </w:rPr>
        <w:t xml:space="preserve">参考答案</w:t>
      </w:r>
    </w:p>
    <w:bookmarkEnd w:id="59"/>
    <w:bookmarkStart w:id="60" w:name="参考答案-19"/>
    <w:p>
      <w:pPr>
        <w:pStyle w:val="Heading2"/>
        <w:spacing w:before="280" w:after="120"/>
      </w:pPr>
      <w:r>
        <w:rPr>
          <w:rFonts w:hint="eastAsia" w:ascii="Times New Roman" w:hAnsi="Times New Roman" w:eastAsia="SimHei" w:cs="Times New Roman"/>
        </w:rPr>
        <w:t xml:space="preserve">参考答案</w:t>
      </w:r>
    </w:p>
    <w:bookmarkEnd w:id="60"/>
    <w:bookmarkStart w:id="6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62" name="Picture"/>
            <a:graphic>
              <a:graphicData uri="http://schemas.openxmlformats.org/drawingml/2006/picture">
                <pic:pic>
                  <pic:nvPicPr>
                    <pic:cNvPr descr="abaaaeb09da2f57eb0c6af36245ba965bb46c39be05d3e718fcf6298d55dc74e.jpg" id="63" name="Picture"/>
                    <pic:cNvPicPr>
                      <a:picLocks noChangeArrowheads="1" noChangeAspect="1"/>
                    </pic:cNvPicPr>
                  </pic:nvPicPr>
                  <pic:blipFill>
                    <a:blip r:embed="rId61"/>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28288"/>
            <wp:effectExtent b="0" l="0" r="0" t="0"/>
            <wp:docPr descr="" title="" id="65" name="Picture"/>
            <a:graphic>
              <a:graphicData uri="http://schemas.openxmlformats.org/drawingml/2006/picture">
                <pic:pic>
                  <pic:nvPicPr>
                    <pic:cNvPr descr="d8b171c07d417d391ba3a86dbb5af0708fc681859f8400ca3f04c3f4da334e3d.jpg" id="66" name="Picture"/>
                    <pic:cNvPicPr>
                      <a:picLocks noChangeArrowheads="1" noChangeAspect="1"/>
                    </pic:cNvPicPr>
                  </pic:nvPicPr>
                  <pic:blipFill>
                    <a:blip r:embed="rId64"/>
                    <a:stretch>
                      <a:fillRect/>
                    </a:stretch>
                  </pic:blipFill>
                  <pic:spPr bwMode="auto">
                    <a:xfrm>
                      <a:off x="0" y="0"/>
                      <a:ext cx="3600000" cy="628288"/>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7"/>
    <w:bookmarkStart w:id="68" w:name="参考答案-20"/>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 </w:t>
      </w:r>
      <w:r>
        <w:rPr>
          <w:rFonts w:hint="eastAsia" w:ascii="Times New Roman" w:hAnsi="Times New Roman" w:eastAsia="FangSong" w:cs="Times New Roman"/>
        </w:rPr>
        <w:t>结构承载于结构图</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图紧随其后标注</w:t>
      </w:r>
      <w:r>
        <w:rPr>
          <w:rFonts w:hint="eastAsia" w:ascii="Times New Roman" w:hAnsi="Times New Roman" w:eastAsia="Times New Roman" w:cs="Times New Roman"/>
        </w:rPr>
        <w:t>），</w:t>
      </w:r>
      <w:r>
        <w:rPr>
          <w:rFonts w:hint="eastAsia" w:ascii="Times New Roman" w:hAnsi="Times New Roman" w:eastAsia="FangSong" w:cs="Times New Roman"/>
        </w:rPr>
        <w:t>图与文字交错按序整理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实问氧化剂种类</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A </w:t>
      </w:r>
      <w:r>
        <w:rPr>
          <w:rFonts w:hint="eastAsia" w:ascii="Times New Roman" w:hAnsi="Times New Roman" w:eastAsia="FangSong" w:cs="Times New Roman"/>
        </w:rPr>
        <w:t>为试剂代号</w:t>
      </w:r>
      <w:r>
        <w:rPr>
          <w:rFonts w:hint="eastAsia" w:ascii="Times New Roman" w:hAnsi="Times New Roman" w:eastAsia="Times New Roman" w:cs="Times New Roman"/>
        </w:rPr>
        <w:t>）。</w:t>
      </w:r>
    </w:p>
    <w:bookmarkEnd w:id="68"/>
    <w:bookmarkStart w:id="72"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 xml:space="preserve"> </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 xml:space="preserve"> </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70" name="Picture"/>
            <a:graphic>
              <a:graphicData uri="http://schemas.openxmlformats.org/drawingml/2006/picture">
                <pic:pic>
                  <pic:nvPicPr>
                    <pic:cNvPr descr="1e5f768cc92868e789a72887c2446d14e48b94c3293fb941464504d077975580.jpg" id="71" name="Picture"/>
                    <pic:cNvPicPr>
                      <a:picLocks noChangeArrowheads="1" noChangeAspect="1"/>
                    </pic:cNvPicPr>
                  </pic:nvPicPr>
                  <pic:blipFill>
                    <a:blip r:embed="rId69"/>
                    <a:stretch>
                      <a:fillRect/>
                    </a:stretch>
                  </pic:blipFill>
                  <pic:spPr bwMode="auto">
                    <a:xfrm>
                      <a:off x="0" y="0"/>
                      <a:ext cx="3600000" cy="10645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72"/>
    <w:bookmarkStart w:id="73" w:name="参考答案-21"/>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原书题面第</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小题反应物骨架被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酯基竖排基团丢失</w:t>
      </w:r>
      <w:r>
        <w:rPr>
          <w:rFonts w:hint="eastAsia" w:ascii="Times New Roman" w:hAnsi="Times New Roman" w:eastAsia="Times New Roman" w:cs="Times New Roman"/>
        </w:rPr>
        <w:t>），</w:t>
      </w:r>
      <w:r>
        <w:rPr>
          <w:rFonts w:hint="eastAsia" w:ascii="Times New Roman" w:hAnsi="Times New Roman" w:eastAsia="FangSong" w:cs="Times New Roman"/>
        </w:rPr>
        <w:t>以答案结构图回推照录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题小题的</w:t>
      </w:r>
      <w:r>
        <w:rPr>
          <w:rFonts w:ascii="Times New Roman" w:hAnsi="Times New Roman" w:eastAsia="Times New Roman" w:cs="Times New Roman"/>
        </w:rPr>
        <w:t xml:space="preserve"> (A)(B)(C)(D) </w:t>
      </w:r>
      <w:r>
        <w:rPr>
          <w:rFonts w:hint="eastAsia" w:ascii="Times New Roman" w:hAnsi="Times New Roman" w:eastAsia="FangSong" w:cs="Times New Roman"/>
        </w:rPr>
        <w:t>四个产物分属不同底物</w:t>
      </w:r>
      <w:r>
        <w:rPr>
          <w:rFonts w:hint="eastAsia" w:ascii="Times New Roman" w:hAnsi="Times New Roman" w:eastAsia="Times New Roman" w:cs="Times New Roman"/>
        </w:rPr>
        <w:t>，</w:t>
      </w:r>
      <w:r>
        <w:rPr>
          <w:rFonts w:hint="eastAsia" w:ascii="Times New Roman" w:hAnsi="Times New Roman" w:eastAsia="FangSong" w:cs="Times New Roman"/>
        </w:rPr>
        <w:t>图序按原书排布</w:t>
      </w:r>
      <w:r>
        <w:rPr>
          <w:rFonts w:hint="eastAsia" w:ascii="Times New Roman" w:hAnsi="Times New Roman" w:eastAsia="Times New Roman" w:cs="Times New Roman"/>
        </w:rPr>
        <w:t>。</w:t>
      </w:r>
    </w:p>
    <w:bookmarkEnd w:id="73"/>
    <w:bookmarkStart w:id="77"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431" cy="1779545"/>
            <wp:effectExtent b="0" l="0" r="0" t="0"/>
            <wp:docPr descr="" title="" id="75" name="Picture"/>
            <a:graphic>
              <a:graphicData uri="http://schemas.openxmlformats.org/drawingml/2006/picture">
                <pic:pic>
                  <pic:nvPicPr>
                    <pic:cNvPr descr="e045b704b5b68a8441ad2d864f9b024eb8d3e3f65887cb9f3b89d70136519140.jpg" id="76" name="Picture"/>
                    <pic:cNvPicPr>
                      <a:picLocks noChangeArrowheads="1" noChangeAspect="1"/>
                    </pic:cNvPicPr>
                  </pic:nvPicPr>
                  <pic:blipFill>
                    <a:blip r:embed="rId74"/>
                    <a:stretch>
                      <a:fillRect/>
                    </a:stretch>
                  </pic:blipFill>
                  <pic:spPr bwMode="auto">
                    <a:xfrm>
                      <a:off x="0" y="0"/>
                      <a:ext cx="3574431" cy="1779545"/>
                    </a:xfrm>
                    <a:prstGeom prst="rect">
                      <a:avLst/>
                    </a:prstGeom>
                    <a:noFill/>
                    <a:ln w="9525">
                      <a:noFill/>
                      <a:headEnd/>
                      <a:tailEnd/>
                    </a:ln>
                  </pic:spPr>
                </pic:pic>
              </a:graphicData>
            </a:graphic>
          </wp:inline>
        </w:drawing>
      </w:r>
    </w:p>
    <w:p>
      <w:pPr>
        <w:numPr>
          <w:ilvl w:val="0"/>
          <w:numId w:val="1017"/>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7"/>
    <w:bookmarkStart w:id="78" w:name="参考答案-22"/>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-C=O-H」</w:t>
      </w:r>
      <w:r>
        <w:rPr>
          <w:rFonts w:hint="eastAsia" w:ascii="Times New Roman" w:hAnsi="Times New Roman" w:eastAsia="FangSong" w:cs="Times New Roman"/>
        </w:rPr>
        <w:t>及</w:t>
      </w:r>
      <w:r>
        <w:rPr>
          <w:rFonts w:ascii="Times New Roman" w:hAnsi="Times New Roman" w:eastAsia="Times New Roman" w:cs="Times New Roman"/>
        </w:rPr>
        <w:t xml:space="preserve"> B/C/E </w:t>
      </w:r>
      <w:r>
        <w:rPr>
          <w:rFonts w:hint="eastAsia" w:ascii="Times New Roman" w:hAnsi="Times New Roman" w:eastAsia="FangSong" w:cs="Times New Roman"/>
        </w:rPr>
        <w:t xml:space="preserve">的文字行均为</w:t>
      </w:r>
      <w:r>
        <w:rPr>
          <w:rFonts w:ascii="Times New Roman" w:hAnsi="Times New Roman" w:eastAsia="Times New Roman" w:cs="Times New Roman"/>
        </w:rPr>
        <w:t xml:space="preserve"> OCR </w:t>
      </w:r>
      <w:r>
        <w:rPr>
          <w:rFonts w:hint="eastAsia" w:ascii="Times New Roman" w:hAnsi="Times New Roman" w:eastAsia="FangSong" w:cs="Times New Roman"/>
        </w:rPr>
        <w:t>拆散的基团碎片</w:t>
      </w:r>
      <w:r>
        <w:rPr>
          <w:rFonts w:hint="eastAsia" w:ascii="Times New Roman" w:hAnsi="Times New Roman" w:eastAsia="Times New Roman" w:cs="Times New Roman"/>
        </w:rPr>
        <w:t>，</w:t>
      </w:r>
      <w:r>
        <w:rPr>
          <w:rFonts w:hint="eastAsia" w:ascii="Times New Roman" w:hAnsi="Times New Roman" w:eastAsia="FangSong" w:cs="Times New Roman"/>
        </w:rPr>
        <w:t>结构以上方</w:t>
      </w:r>
      <w:r>
        <w:rPr>
          <w:rFonts w:ascii="Times New Roman" w:hAnsi="Times New Roman" w:eastAsia="Times New Roman" w:cs="Times New Roman"/>
        </w:rPr>
        <w:t xml:space="preserve"> 5 </w:t>
      </w:r>
      <w:r>
        <w:rPr>
          <w:rFonts w:hint="eastAsia" w:ascii="Times New Roman" w:hAnsi="Times New Roman" w:eastAsia="FangSong" w:cs="Times New Roman"/>
        </w:rPr>
        <w:t>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文字行按图语义整理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同题异版互链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-1103-</w:t>
      </w:r>
      <w:r>
        <w:rPr>
          <w:rFonts w:hint="eastAsia" w:ascii="Times New Roman" w:hAnsi="Times New Roman" w:eastAsia="FangSong" w:cs="Times New Roman"/>
        </w:rPr>
        <w:t>二分册</w:t>
      </w:r>
      <w:r>
        <w:rPr>
          <w:rFonts w:hint="eastAsia" w:ascii="Times New Roman" w:hAnsi="Times New Roman" w:eastAsia="Times New Roman" w:cs="Times New Roman"/>
        </w:rPr>
        <w:t>-L14</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亲核加成与碳负离子四问</w:t>
      </w:r>
      <w:r>
        <w:rPr>
          <w:rFonts w:ascii="Times New Roman" w:hAnsi="Times New Roman" w:eastAsia="Times New Roman" w:cs="Times New Roman"/>
        </w:rPr>
        <w:t xml:space="preserve"> </w:t>
      </w:r>
      <w:r>
        <w:rPr>
          <w:rFonts w:hint="eastAsia" w:ascii="Times New Roman" w:hAnsi="Times New Roman" w:eastAsia="FangSong" w:cs="Times New Roman"/>
        </w:rPr>
        <w:t>所属第</w:t>
      </w:r>
      <w:r>
        <w:rPr>
          <w:rFonts w:hint="eastAsia" w:ascii="Times New Roman" w:hAnsi="Times New Roman" w:eastAsia="Times New Roman" w:cs="Times New Roman"/>
        </w:rPr>
        <w:t>14</w:t>
      </w:r>
      <w:r>
        <w:rPr>
          <w:rFonts w:hint="eastAsia" w:ascii="Times New Roman" w:hAnsi="Times New Roman" w:eastAsia="FangSong" w:cs="Times New Roman"/>
        </w:rPr>
        <w:t>讲实战</w:t>
      </w:r>
      <w:r>
        <w:rPr>
          <w:rFonts w:hint="eastAsia" w:ascii="Times New Roman" w:hAnsi="Times New Roman" w:eastAsia="Times New Roman" w:cs="Times New Roman"/>
        </w:rPr>
        <w:t>⑧</w:t>
      </w:r>
      <w:r>
        <w:rPr>
          <w:rFonts w:hint="eastAsia" w:ascii="Times New Roman" w:hAnsi="Times New Roman" w:eastAsia="FangSong" w:cs="Times New Roman"/>
        </w:rPr>
        <w:t>为同题异版</w:t>
      </w:r>
      <w:r>
        <w:rPr>
          <w:rFonts w:hint="eastAsia" w:ascii="Times New Roman" w:hAnsi="Times New Roman" w:eastAsia="Times New Roman" w:cs="Times New Roman"/>
        </w:rPr>
        <w:t>（</w:t>
      </w:r>
      <w:r>
        <w:rPr>
          <w:rFonts w:hint="eastAsia" w:ascii="Times New Roman" w:hAnsi="Times New Roman" w:eastAsia="FangSong" w:cs="Times New Roman"/>
        </w:rPr>
        <w:t>二分册第</w:t>
      </w:r>
      <w:r>
        <w:rPr>
          <w:rFonts w:hint="eastAsia" w:ascii="Times New Roman" w:hAnsi="Times New Roman" w:eastAsia="Times New Roman" w:cs="Times New Roman"/>
        </w:rPr>
        <w:t>12</w:t>
      </w:r>
      <w:r>
        <w:rPr>
          <w:rFonts w:hint="eastAsia" w:ascii="Times New Roman" w:hAnsi="Times New Roman" w:eastAsia="FangSong" w:cs="Times New Roman"/>
        </w:rPr>
        <w:t>讲实</w:t>
      </w:r>
      <w:r>
        <w:rPr>
          <w:rFonts w:hint="eastAsia" w:ascii="Times New Roman" w:hAnsi="Times New Roman" w:eastAsia="Times New Roman" w:cs="Times New Roman"/>
        </w:rPr>
        <w:t>⑨＝</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讲实</w:t>
      </w:r>
      <w:r>
        <w:rPr>
          <w:rFonts w:hint="eastAsia" w:ascii="Times New Roman" w:hAnsi="Times New Roman" w:eastAsia="Times New Roman" w:cs="Times New Roman"/>
        </w:rPr>
        <w:t>⑧，</w:t>
      </w:r>
      <w:r>
        <w:rPr>
          <w:rFonts w:hint="eastAsia" w:ascii="Times New Roman" w:hAnsi="Times New Roman" w:eastAsia="FangSong" w:cs="Times New Roman"/>
        </w:rPr>
        <w:t>题面逐字相同</w:t>
      </w:r>
      <w:r>
        <w:rPr>
          <w:rFonts w:hint="eastAsia" w:ascii="Times New Roman" w:hAnsi="Times New Roman" w:eastAsia="Times New Roman" w:cs="Times New Roman"/>
        </w:rPr>
        <w:t>；「</w:t>
      </w:r>
      <w:r>
        <w:rPr>
          <w:rFonts w:hint="eastAsia" w:ascii="Times New Roman" w:hAnsi="Times New Roman" w:eastAsia="FangSong" w:cs="Times New Roman"/>
        </w:rPr>
        <w:t>氧化银</w:t>
      </w:r>
      <w:r>
        <w:rPr>
          <w:rFonts w:hint="eastAsia" w:ascii="Times New Roman" w:hAnsi="Times New Roman" w:eastAsia="Times New Roman" w:cs="Times New Roman"/>
        </w:rPr>
        <w:t>(I)/</w:t>
      </w:r>
      <w:r>
        <w:rPr>
          <w:rFonts w:hint="eastAsia" w:ascii="Times New Roman" w:hAnsi="Times New Roman" w:eastAsia="FangSong" w:cs="Times New Roman"/>
        </w:rPr>
        <w:t>氢氧化银</w:t>
      </w:r>
      <w:r>
        <w:rPr>
          <w:rFonts w:hint="eastAsia" w:ascii="Times New Roman" w:hAnsi="Times New Roman" w:eastAsia="Times New Roman" w:cs="Times New Roman"/>
        </w:rPr>
        <w:t>(I)」</w:t>
      </w:r>
      <w:r>
        <w:rPr>
          <w:rFonts w:hint="eastAsia" w:ascii="Times New Roman" w:hAnsi="Times New Roman" w:eastAsia="FangSong" w:cs="Times New Roman"/>
        </w:rPr>
        <w:t>表述微差</w:t>
      </w:r>
      <w:r>
        <w:rPr>
          <w:rFonts w:hint="eastAsia" w:ascii="Times New Roman" w:hAnsi="Times New Roman" w:eastAsia="Times New Roman" w:cs="Times New Roman"/>
        </w:rPr>
        <w:t>），</w:t>
      </w:r>
      <w:r>
        <w:rPr>
          <w:rFonts w:hint="eastAsia" w:ascii="Times New Roman" w:hAnsi="Times New Roman" w:eastAsia="FangSong" w:cs="Times New Roman"/>
        </w:rPr>
        <w:t>本页为第</w:t>
      </w:r>
      <w:r>
        <w:rPr>
          <w:rFonts w:hint="eastAsia" w:ascii="Times New Roman" w:hAnsi="Times New Roman" w:eastAsia="Times New Roman" w:cs="Times New Roman"/>
        </w:rPr>
        <w:t>12</w:t>
      </w:r>
      <w:r>
        <w:rPr>
          <w:rFonts w:hint="eastAsia" w:ascii="Times New Roman" w:hAnsi="Times New Roman" w:eastAsia="FangSong" w:cs="Times New Roman"/>
        </w:rPr>
        <w:t>讲版</w:t>
      </w:r>
      <w:r>
        <w:rPr>
          <w:rFonts w:hint="eastAsia" w:ascii="Times New Roman" w:hAnsi="Times New Roman" w:eastAsia="Times New Roman" w:cs="Times New Roman"/>
        </w:rPr>
        <w:t>。</w:t>
      </w:r>
    </w:p>
    <w:bookmarkEnd w:id="78"/>
    <w:bookmarkStart w:id="85"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80" name="Picture"/>
            <a:graphic>
              <a:graphicData uri="http://schemas.openxmlformats.org/drawingml/2006/picture">
                <pic:pic>
                  <pic:nvPicPr>
                    <pic:cNvPr descr="511e4ff0e62ca24ab3f4650ce213d56cc4505b0ac3b35799df26455ab928e0e3.jpg" id="81" name="Picture"/>
                    <pic:cNvPicPr>
                      <a:picLocks noChangeArrowheads="1" noChangeAspect="1"/>
                    </pic:cNvPicPr>
                  </pic:nvPicPr>
                  <pic:blipFill>
                    <a:blip r:embed="rId79"/>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18"/>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365711" cy="1625600"/>
            <wp:effectExtent b="0" l="0" r="0" t="0"/>
            <wp:docPr descr="" title="" id="83" name="Picture"/>
            <a:graphic>
              <a:graphicData uri="http://schemas.openxmlformats.org/drawingml/2006/picture">
                <pic:pic>
                  <pic:nvPicPr>
                    <pic:cNvPr descr="a5f81bf20828912f02dc0992afd966ad534b35a1a9231065e5fa86cfdcf59d19.jpg" id="84" name="Picture"/>
                    <pic:cNvPicPr>
                      <a:picLocks noChangeArrowheads="1" noChangeAspect="1"/>
                    </pic:cNvPicPr>
                  </pic:nvPicPr>
                  <pic:blipFill>
                    <a:blip r:embed="rId82"/>
                    <a:stretch>
                      <a:fillRect/>
                    </a:stretch>
                  </pic:blipFill>
                  <pic:spPr bwMode="auto">
                    <a:xfrm>
                      <a:off x="0" y="0"/>
                      <a:ext cx="2365711" cy="1625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85"/>
    <w:bookmarkStart w:id="86" w:name="参考答案-23"/>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三结构以</w:t>
      </w:r>
      <w:r>
        <w:rPr>
          <w:rFonts w:hint="eastAsia" w:ascii="Times New Roman" w:hAnsi="Times New Roman" w:eastAsia="Times New Roman" w:cs="Times New Roman"/>
        </w:rPr>
        <w:t>「HCHO</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Times New Roman" w:cs="Times New Roman"/>
        </w:rPr>
        <w:t>HCOONa」</w:t>
      </w:r>
      <w:r>
        <w:rPr>
          <w:rFonts w:hint="eastAsia" w:ascii="Times New Roman" w:hAnsi="Times New Roman" w:eastAsia="FangSong" w:cs="Times New Roman"/>
        </w:rPr>
        <w:t>连排</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按路线语义整理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两方程式原书排为一个</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拆分照录</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6"/>
    <w:bookmarkEnd w:id="8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79" Type="http://schemas.openxmlformats.org/officeDocument/2006/relationships/image" Target="media/rId79.jpg"/><Relationship Id="rId44" Type="http://schemas.openxmlformats.org/officeDocument/2006/relationships/image" Target="media/rId44.jpg"/><Relationship Id="rId23" Type="http://schemas.openxmlformats.org/officeDocument/2006/relationships/image" Target="media/rId23.jpg"/><Relationship Id="rId26" Type="http://schemas.openxmlformats.org/officeDocument/2006/relationships/image" Target="media/rId26.jpg"/><Relationship Id="rId82" Type="http://schemas.openxmlformats.org/officeDocument/2006/relationships/image" Target="media/rId82.jpg"/><Relationship Id="rId61" Type="http://schemas.openxmlformats.org/officeDocument/2006/relationships/image" Target="media/rId61.jpg"/><Relationship Id="rId64" Type="http://schemas.openxmlformats.org/officeDocument/2006/relationships/image" Target="media/rId64.jpg"/><Relationship Id="rId74" Type="http://schemas.openxmlformats.org/officeDocument/2006/relationships/image" Target="media/rId7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2026-09-20T15:54:56Z</dcterms:created>
  <dcterms:modified xsi:type="dcterms:W3CDTF">2026-09-20T15:54:56Z</dcterms:modified>
</cp:coreProperties>
</file>

<file path=docProps/custom.xml><?xml version="1.0" encoding="utf-8"?>
<Properties xmlns="http://schemas.openxmlformats.org/officeDocument/2006/custom-properties" xmlns:vt="http://schemas.openxmlformats.org/officeDocument/2006/docPropsVTypes"/>
</file>