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第一轮综合练习-第05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9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-183 </w:t>
      </w:r>
    </w:p>
    <w:p>
      <w:pPr>
        <w:pStyle w:val="FirstParagraph"/>
        <w:spacing w:before="0" w:after="0"/>
        <w:ind w:left="480" w:hanging="480"/>
      </w:pPr>
      <w:r>
        <w:rPr>
          <w:rFonts w:ascii="Times New Roman" w:hAnsi="Times New Roman" w:eastAsia="Times New Roman" w:cs="Times New Roman"/>
        </w:rPr>
        <w:t xml:space="preserve">B. 183 </w:t>
      </w:r>
    </w:p>
    <w:p>
      <w:pPr>
        <w:pStyle w:val="FirstParagraph"/>
        <w:spacing w:before="0" w:after="0"/>
        <w:ind w:left="480" w:hanging="480"/>
      </w:pPr>
      <w:r>
        <w:rPr>
          <w:rFonts w:ascii="Times New Roman" w:hAnsi="Times New Roman" w:eastAsia="Times New Roman" w:cs="Times New Roman"/>
        </w:rPr>
        <w:t xml:space="preserve">C. -248 </w:t>
      </w:r>
    </w:p>
    <w:p>
      <w:pPr>
        <w:pStyle w:val="FirstParagraph"/>
        <w:spacing w:before="0" w:after="0"/>
        <w:ind w:left="480" w:hanging="480"/>
      </w:pPr>
      <w:r>
        <w:rPr>
          <w:rFonts w:ascii="Times New Roman" w:hAnsi="Times New Roman" w:eastAsia="Times New Roman" w:cs="Times New Roman"/>
        </w:rPr>
        <w:t xml:space="preserve">D. 248</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14">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2 </w:t>
      </w:r>
    </w:p>
    <w:p>
      <w:pPr>
        <w:pStyle w:val="FirstParagraph"/>
        <w:spacing w:before="0" w:after="0"/>
        <w:ind w:left="480" w:hanging="480"/>
      </w:pPr>
      <w:r>
        <w:rPr>
          <w:rFonts w:ascii="Times New Roman" w:hAnsi="Times New Roman" w:eastAsia="Times New Roman" w:cs="Times New Roman"/>
        </w:rPr>
        <w:t xml:space="preserve">B. 2.5 </w:t>
      </w:r>
    </w:p>
    <w:p>
      <w:pPr>
        <w:pStyle w:val="FirstParagraph"/>
        <w:spacing w:before="0" w:after="0"/>
        <w:ind w:left="480" w:hanging="480"/>
      </w:pPr>
      <w:r>
        <w:rPr>
          <w:rFonts w:ascii="Times New Roman" w:hAnsi="Times New Roman" w:eastAsia="Times New Roman" w:cs="Times New Roman"/>
        </w:rPr>
        <w:t xml:space="preserve">C. 3 </w:t>
      </w:r>
    </w:p>
    <w:p>
      <w:pPr>
        <w:pStyle w:val="FirstParagraph"/>
        <w:spacing w:before="0" w:after="0"/>
        <w:ind w:left="480" w:hanging="480"/>
      </w:pPr>
      <w:r>
        <w:rPr>
          <w:rFonts w:ascii="Times New Roman" w:hAnsi="Times New Roman" w:eastAsia="Times New Roman" w:cs="Times New Roman"/>
        </w:rPr>
        <w:t xml:space="preserve">D. 3.5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36 </w:t>
      </w:r>
      <w:r>
        <w:rPr>
          <w:rFonts w:hint="eastAsia" w:ascii="Times New Roman" w:hAnsi="Times New Roman" w:eastAsia="FangSong" w:cs="Times New Roman"/>
        </w:rPr>
        <w:t xml:space="preserve">倍</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6"/>
    <w:bookmarkStart w:id="2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年中外科学家团队共同合成了</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碳的结构是将立方金刚石中的每个碳原子用一个由</w:t>
      </w:r>
      <w:r>
        <w:rPr>
          <w:rFonts w:ascii="Times New Roman" w:hAnsi="Times New Roman" w:eastAsia="Times New Roman" w:cs="Times New Roman"/>
        </w:rPr>
        <w:t xml:space="preserve"> 4 </w:t>
      </w:r>
      <w:r>
        <w:rPr>
          <w:rFonts w:hint="eastAsia" w:ascii="Times New Roman" w:hAnsi="Times New Roman" w:eastAsia="FangSong" w:cs="Times New Roman"/>
        </w:rPr>
        <w:t>个碳原子组成的正四面体结构单元取代</w:t>
      </w:r>
      <w:r>
        <w:rPr>
          <w:rFonts w:hint="eastAsia" w:ascii="Times New Roman" w:hAnsi="Times New Roman" w:eastAsia="Times New Roman" w:cs="Times New Roman"/>
        </w:rPr>
        <w:t>，</w:t>
      </w:r>
      <w:r>
        <w:rPr>
          <w:rFonts w:hint="eastAsia" w:ascii="Times New Roman" w:hAnsi="Times New Roman" w:eastAsia="FangSong" w:cs="Times New Roman"/>
        </w:rPr>
        <w:t>形成碳的一种新型三维立体晶体结构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表示碳形成的正四面体结构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碳晶胞参数为</w:t>
      </w:r>
      <w:r>
        <w:rPr>
          <w:rFonts w:ascii="Times New Roman" w:hAnsi="Times New Roman" w:eastAsia="Times New Roman" w:cs="Times New Roman"/>
        </w:rPr>
        <w:t xml:space="preserve"> a </w:t>
      </w:r>
      <w:r>
        <w:rPr>
          <w:rFonts w:hint="eastAsia" w:ascii="Times New Roman" w:hAnsi="Times New Roman" w:eastAsia="Times New Roman" w:cs="Times New Roman"/>
        </w:rPr>
        <w:t>pm，N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为阿伏加德罗常数</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576729" cy="2273683"/>
            <wp:effectExtent b="0" l="0" r="0" t="0"/>
            <wp:docPr descr="" title="" id="18" name="Picture"/>
            <a:graphic>
              <a:graphicData uri="http://schemas.openxmlformats.org/drawingml/2006/picture">
                <pic:pic>
                  <pic:nvPicPr>
                    <pic:cNvPr descr="115f96b021be8bd4.png" id="19" name="Picture"/>
                    <pic:cNvPicPr>
                      <a:picLocks noChangeArrowheads="1" noChangeAspect="1"/>
                    </pic:cNvPicPr>
                  </pic:nvPicPr>
                  <pic:blipFill>
                    <a:blip r:embed="rId17"/>
                    <a:stretch>
                      <a:fillRect/>
                    </a:stretch>
                  </pic:blipFill>
                  <pic:spPr bwMode="auto">
                    <a:xfrm>
                      <a:off x="0" y="0"/>
                      <a:ext cx="3576729" cy="2273683"/>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T-</w:t>
      </w:r>
      <w:r>
        <w:rPr>
          <w:rFonts w:hint="eastAsia" w:ascii="Times New Roman" w:hAnsi="Times New Roman" w:eastAsia="FangSong" w:cs="Times New Roman"/>
        </w:rPr>
        <w:t>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的最小夹角约为</w:t>
      </w:r>
      <w:r>
        <w:rPr>
          <w:rFonts w:ascii="Times New Roman" w:hAnsi="Times New Roman" w:eastAsia="Times New Roman" w:cs="Times New Roman"/>
        </w:rPr>
        <w:t xml:space="preserve"> 109°28′</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碳属于共价晶体</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碳的密度计算式见原卷</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0"/>
    <w:bookmarkStart w:id="24"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147711" cy="2864584"/>
            <wp:effectExtent b="0" l="0" r="0" t="0"/>
            <wp:docPr descr="" title="" id="22" name="Picture"/>
            <a:graphic>
              <a:graphicData uri="http://schemas.openxmlformats.org/drawingml/2006/picture">
                <pic:pic>
                  <pic:nvPicPr>
                    <pic:cNvPr descr="273fbc00556339cf.png" id="23" name="Picture"/>
                    <pic:cNvPicPr>
                      <a:picLocks noChangeArrowheads="1" noChangeAspect="1"/>
                    </pic:cNvPicPr>
                  </pic:nvPicPr>
                  <pic:blipFill>
                    <a:blip r:embed="rId21"/>
                    <a:stretch>
                      <a:fillRect/>
                    </a:stretch>
                  </pic:blipFill>
                  <pic:spPr bwMode="auto">
                    <a:xfrm>
                      <a:off x="0" y="0"/>
                      <a:ext cx="3147711" cy="286458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该晶体的密度计算式见原卷</w:t>
      </w:r>
    </w:p>
    <w:p>
      <w:pPr>
        <w:pStyle w:val="Compact"/>
        <w:spacing w:before="0" w:after="0"/>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间距离计算式见原卷</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4"/>
    <w:bookmarkStart w:id="3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3"/>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3"/>
        </w:numPr>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1-8-1</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OH    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 Bi        Bi 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    OH</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位于立方体</w:t>
      </w:r>
      <w:r>
        <w:rPr>
          <w:rFonts w:hint="eastAsia" w:ascii="Times New Roman" w:hAnsi="Times New Roman" w:eastAsia="Times New Roman" w:cs="Times New Roman"/>
        </w:rPr>
        <w:t>6</w:t>
      </w:r>
      <w:r>
        <w:rPr>
          <w:rFonts w:hint="eastAsia" w:ascii="Times New Roman" w:hAnsi="Times New Roman" w:eastAsia="FangSong" w:cs="Times New Roman"/>
        </w:rPr>
        <w:t>个面心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位于</w:t>
      </w:r>
      <w:r>
        <w:rPr>
          <w:rFonts w:hint="eastAsia" w:ascii="Times New Roman" w:hAnsi="Times New Roman" w:eastAsia="Times New Roman" w:cs="Times New Roman"/>
        </w:rPr>
        <w:t>12</w:t>
      </w:r>
      <w:r>
        <w:rPr>
          <w:rFonts w:hint="eastAsia" w:ascii="Times New Roman" w:hAnsi="Times New Roman" w:eastAsia="FangSong" w:cs="Times New Roman"/>
        </w:rPr>
        <w:t>条棱心</w:t>
      </w:r>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立方体对称性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比金属</w:t>
      </w:r>
      <w:r>
        <w:rPr>
          <w:rFonts w:hint="eastAsia" w:ascii="Times New Roman" w:hAnsi="Times New Roman" w:eastAsia="Times New Roman" w:cs="Times New Roman"/>
        </w:rPr>
        <w:t>Bi</w:t>
      </w:r>
      <w:r>
        <w:rPr>
          <w:rFonts w:hint="eastAsia" w:ascii="Times New Roman" w:hAnsi="Times New Roman" w:eastAsia="FangSong" w:cs="Times New Roman"/>
        </w:rPr>
        <w:t>中的键长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正电荷排斥</w:t>
      </w:r>
      <w:r>
        <w:rPr>
          <w:rFonts w:hint="eastAsia" w:ascii="Times New Roman" w:hAnsi="Times New Roman" w:eastAsia="Times New Roman" w:cs="Times New Roman"/>
        </w:rPr>
        <w:t>：</w:t>
      </w:r>
      <w:r>
        <w:rPr>
          <w:rFonts w:hint="eastAsia" w:ascii="Times New Roman" w:hAnsi="Times New Roman" w:eastAsia="FangSong" w:cs="Times New Roman"/>
        </w:rPr>
        <w:t>离子带</w:t>
      </w:r>
      <w:r>
        <w:rPr>
          <w:rFonts w:hint="eastAsia" w:ascii="Times New Roman" w:hAnsi="Times New Roman" w:eastAsia="Times New Roman" w:cs="Times New Roman"/>
        </w:rPr>
        <w:t>6+</w:t>
      </w:r>
      <w:r>
        <w:rPr>
          <w:rFonts w:hint="eastAsia" w:ascii="Times New Roman" w:hAnsi="Times New Roman" w:eastAsia="FangSong" w:cs="Times New Roman"/>
        </w:rPr>
        <w:t>电荷</w:t>
      </w:r>
      <w:r>
        <w:rPr>
          <w:rFonts w:hint="eastAsia" w:ascii="Times New Roman" w:hAnsi="Times New Roman" w:eastAsia="Times New Roman" w:cs="Times New Roman"/>
        </w:rPr>
        <w:t>，Bi</w:t>
      </w:r>
      <w:r>
        <w:rPr>
          <w:rFonts w:hint="eastAsia" w:ascii="Times New Roman" w:hAnsi="Times New Roman" w:eastAsia="FangSong" w:cs="Times New Roman"/>
        </w:rPr>
        <w:t>原子间存在强烈的静电排斥</w:t>
      </w:r>
      <w:r>
        <w:rPr>
          <w:rFonts w:hint="eastAsia" w:ascii="Times New Roman" w:hAnsi="Times New Roman" w:eastAsia="Times New Roman" w:cs="Times New Roman"/>
        </w:rPr>
        <w:t>，</w:t>
      </w:r>
      <w:r>
        <w:rPr>
          <w:rFonts w:hint="eastAsia" w:ascii="Times New Roman" w:hAnsi="Times New Roman" w:eastAsia="FangSong" w:cs="Times New Roman"/>
        </w:rPr>
        <w:t>拉长了</w:t>
      </w:r>
      <w:r>
        <w:rPr>
          <w:rFonts w:hint="eastAsia" w:ascii="Times New Roman" w:hAnsi="Times New Roman" w:eastAsia="Times New Roman" w:cs="Times New Roman"/>
        </w:rPr>
        <w:t>Bi—Bi</w:t>
      </w:r>
      <w:r>
        <w:rPr>
          <w:rFonts w:hint="eastAsia" w:ascii="Times New Roman" w:hAnsi="Times New Roman" w:eastAsia="FangSong" w:cs="Times New Roman"/>
        </w:rPr>
        <w:t>键</w:t>
      </w:r>
    </w:p>
    <w:p>
      <w:pPr>
        <w:pStyle w:val="Compact"/>
        <w:numPr>
          <w:ilvl w:val="0"/>
          <w:numId w:val="1004"/>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的桥联作用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作为桥联配体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Bi</w:t>
      </w:r>
      <w:r>
        <w:rPr>
          <w:rFonts w:hint="eastAsia" w:ascii="Times New Roman" w:hAnsi="Times New Roman" w:eastAsia="FangSong" w:cs="Times New Roman"/>
        </w:rPr>
        <w:t>原子间形成</w:t>
      </w:r>
      <w:r>
        <w:rPr>
          <w:rFonts w:hint="eastAsia" w:ascii="Times New Roman" w:hAnsi="Times New Roman" w:eastAsia="Times New Roman" w:cs="Times New Roman"/>
        </w:rPr>
        <w:t>Bi—OH—Bi</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hint="eastAsia" w:ascii="Times New Roman" w:hAnsi="Times New Roman" w:eastAsia="Times New Roman" w:cs="Times New Roman"/>
        </w:rPr>
        <w:t>Bi—Bi</w:t>
      </w:r>
      <w:r>
        <w:rPr>
          <w:rFonts w:hint="eastAsia" w:ascii="Times New Roman" w:hAnsi="Times New Roman" w:eastAsia="FangSong" w:cs="Times New Roman"/>
        </w:rPr>
        <w:t>的接近</w:t>
      </w:r>
    </w:p>
    <w:p>
      <w:pPr>
        <w:pStyle w:val="Compact"/>
        <w:numPr>
          <w:ilvl w:val="0"/>
          <w:numId w:val="1004"/>
        </w:numPr>
      </w:pPr>
      <w:r>
        <w:rPr>
          <w:rFonts w:hint="eastAsia" w:ascii="Times New Roman" w:hAnsi="Times New Roman" w:eastAsia="FangSong" w:cs="Times New Roman"/>
          <w:b/>
          <w:bCs/>
        </w:rPr>
        <w:t xml:space="preserve">电子结构</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孤对电子可能参与成键</w:t>
      </w:r>
      <w:r>
        <w:rPr>
          <w:rFonts w:hint="eastAsia" w:ascii="Times New Roman" w:hAnsi="Times New Roman" w:eastAsia="Times New Roman" w:cs="Times New Roman"/>
        </w:rPr>
        <w:t>，</w:t>
      </w:r>
      <w:r>
        <w:rPr>
          <w:rFonts w:hint="eastAsia" w:ascii="Times New Roman" w:hAnsi="Times New Roman" w:eastAsia="FangSong" w:cs="Times New Roman"/>
        </w:rPr>
        <w:t>但正电荷使金属</w:t>
      </w:r>
      <w:r>
        <w:rPr>
          <w:rFonts w:hint="eastAsia" w:ascii="Times New Roman" w:hAnsi="Times New Roman" w:eastAsia="Times New Roman" w:cs="Times New Roman"/>
        </w:rPr>
        <w:t>-</w:t>
      </w:r>
      <w:r>
        <w:rPr>
          <w:rFonts w:hint="eastAsia" w:ascii="Times New Roman" w:hAnsi="Times New Roman" w:eastAsia="FangSong" w:cs="Times New Roman"/>
        </w:rPr>
        <w:t>金属相互作用减弱</w:t>
      </w:r>
    </w:p>
    <w:p>
      <w:pPr>
        <w:pStyle w:val="FirstParagraph"/>
      </w:pPr>
      <w:r>
        <w:rPr>
          <w:rFonts w:ascii="Times New Roman" w:hAnsi="Times New Roman" w:eastAsia="Times New Roman" w:cs="Times New Roman"/>
          <w:b/>
          <w:bCs/>
        </w:rPr>
        <w:t xml:space="preserve">1-8-3</w:t>
      </w:r>
      <w:r>
        <w:rPr>
          <w:rFonts w:ascii="Times New Roman" w:hAnsi="Times New Roman" w:eastAsia="Times New Roman" w:cs="Times New Roman"/>
        </w:rPr>
        <w:t xml:space="preserve"> </w:t>
      </w:r>
      <w:r>
        <w:rPr>
          <w:rFonts w:hint="eastAsia" w:ascii="Times New Roman" w:hAnsi="Times New Roman" w:eastAsia="FangSong" w:cs="Times New Roman"/>
        </w:rPr>
        <w:t>形式电荷计算</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6</m:t>
        </m:r>
        <m:r>
          <m:rPr>
            <m:sty m:val="p"/>
          </m:rPr>
          <m:t>×</m:t>
        </m:r>
        <m:r>
          <m:rPr>
            <m:sty m:val="p"/>
          </m:rPr>
          <m:t>(</m:t>
        </m:r>
        <m:r>
          <m:rPr>
            <m:sty m:val="p"/>
          </m:rPr>
          <m:t>+</m:t>
        </m:r>
        <m:r>
          <m:t>3</m:t>
        </m:r>
        <m:r>
          <m:rPr>
            <m:sty m:val="p"/>
          </m:rPr>
          <m:t>)</m:t>
        </m:r>
        <m:r>
          <m:rPr>
            <m:sty m:val="p"/>
          </m:rPr>
          <m:t>=</m:t>
        </m:r>
        <m:r>
          <m:rPr>
            <m:sty m:val="p"/>
          </m:rPr>
          <m:t>+</m:t>
        </m:r>
        <m:r>
          <m:t>18</m:t>
        </m:r>
      </m:oMath>
    </w:p>
    <w:p>
      <w:pPr>
        <w:pStyle w:val="Compact"/>
        <w:numPr>
          <w:ilvl w:val="0"/>
          <w:numId w:val="1005"/>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12</m:t>
        </m:r>
        <m:r>
          <m:rPr>
            <m:sty m:val="p"/>
          </m:rPr>
          <m:t>×</m:t>
        </m:r>
        <m:r>
          <m:rPr>
            <m:sty m:val="p"/>
          </m:rPr>
          <m:t>(</m:t>
        </m:r>
        <m:r>
          <m:rPr>
            <m:sty m:val="p"/>
          </m:rPr>
          <m:t>−</m:t>
        </m:r>
        <m:r>
          <m:t>1</m:t>
        </m:r>
        <m:r>
          <m:rPr>
            <m:sty m:val="p"/>
          </m:rPr>
          <m:t>)</m:t>
        </m:r>
        <m:r>
          <m:rPr>
            <m:sty m:val="p"/>
          </m:rPr>
          <m:t>=</m:t>
        </m:r>
        <m:r>
          <m:rPr>
            <m:sty m:val="p"/>
          </m:rPr>
          <m:t>−</m:t>
        </m:r>
        <m:r>
          <m:t>12</m:t>
        </m:r>
      </m:oMath>
    </w:p>
    <w:p>
      <w:pPr>
        <w:pStyle w:val="Compact"/>
        <w:numPr>
          <w:ilvl w:val="0"/>
          <w:numId w:val="1005"/>
        </w:numPr>
      </w:pPr>
      <w:r>
        <w:rPr>
          <w:rFonts w:hint="eastAsia" w:ascii="Times New Roman" w:hAnsi="Times New Roman" w:eastAsia="FangSong" w:cs="Times New Roman"/>
        </w:rPr>
        <w:t>总电荷</w:t>
      </w:r>
      <w:r>
        <w:rPr>
          <w:rFonts w:hint="eastAsia" w:ascii="Times New Roman" w:hAnsi="Times New Roman" w:eastAsia="Times New Roman" w:cs="Times New Roman"/>
        </w:rPr>
        <w:t>：</w:t>
      </w:r>
      <m:oMath>
        <m:oMathPr>
          <m:ctrlPr>
            <w:rPr>
              <w:sz w:val="28"/>
              <w:szCs w:val="28"/>
            </w:rPr>
          </m:ctrlPr>
        </m:oMathPr>
        <m:r>
          <m:rPr>
            <m:sty m:val="p"/>
          </m:rPr>
          <m:t>+</m:t>
        </m:r>
        <m:r>
          <m:t>18</m:t>
        </m:r>
        <m:r>
          <m:rPr>
            <m:sty m:val="p"/>
          </m:rPr>
          <m:t>−</m:t>
        </m:r>
        <m:r>
          <m:t>12</m:t>
        </m:r>
        <m:r>
          <m:rPr>
            <m:sty m:val="p"/>
          </m:rPr>
          <m:t>=</m:t>
        </m:r>
        <m:r>
          <m:rPr>
            <m:sty m:val="p"/>
          </m:rPr>
          <m:t>+</m:t>
        </m:r>
        <m:r>
          <m:t>6</m:t>
        </m:r>
      </m:oMath>
    </w:p>
    <w:p>
      <w:pPr>
        <w:pStyle w:val="FirstParagraph"/>
      </w:pPr>
      <w:r>
        <w:rPr>
          <w:rFonts w:hint="eastAsia" w:ascii="Times New Roman" w:hAnsi="Times New Roman" w:eastAsia="FangSong" w:cs="Times New Roman"/>
        </w:rPr>
        <w:t xml:space="preserve">因此离子形式为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稳定性来源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高对称性</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降低了体系能量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桥联形成稳定的六元环结构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孤对电子可能提供额外的稳定化能</w:t>
      </w:r>
      <w:r>
        <w:rPr>
          <w:rFonts w:hint="eastAsia" w:ascii="Times New Roman" w:hAnsi="Times New Roman" w:eastAsia="Times New Roman" w:cs="Times New Roman"/>
        </w:rPr>
        <w:t>（</w:t>
      </w:r>
      <w:r>
        <w:rPr>
          <w:rFonts w:hint="eastAsia" w:ascii="Times New Roman" w:hAnsi="Times New Roman" w:eastAsia="FangSong" w:cs="Times New Roman"/>
        </w:rPr>
        <w:t>次级键作用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26" name="Picture"/>
            <a:graphic>
              <a:graphicData uri="http://schemas.openxmlformats.org/drawingml/2006/picture">
                <pic:pic>
                  <pic:nvPicPr>
                    <pic:cNvPr descr="9935033161454f48659912beab544fad461bf00d0fda284c89d9cd4e730608db.jpg" id="27" name="Picture"/>
                    <pic:cNvPicPr>
                      <a:picLocks noChangeArrowheads="1" noChangeAspect="1"/>
                    </pic:cNvPicPr>
                  </pic:nvPicPr>
                  <pic:blipFill>
                    <a:blip r:embed="rId25"/>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2077" cy="2780537"/>
            <wp:effectExtent b="0" l="0" r="0" t="0"/>
            <wp:docPr descr="" title="" id="29" name="Picture"/>
            <a:graphic>
              <a:graphicData uri="http://schemas.openxmlformats.org/drawingml/2006/picture">
                <pic:pic>
                  <pic:nvPicPr>
                    <pic:cNvPr descr="2162c7874735f0f6ebfc7d1d5e216b4c2805383eb84bff471a4a2390dfeae4f3.jpg" id="30" name="Picture"/>
                    <pic:cNvPicPr>
                      <a:picLocks noChangeArrowheads="1" noChangeAspect="1"/>
                    </pic:cNvPicPr>
                  </pic:nvPicPr>
                  <pic:blipFill>
                    <a:blip r:embed="rId28"/>
                    <a:stretch>
                      <a:fillRect/>
                    </a:stretch>
                  </pic:blipFill>
                  <pic:spPr bwMode="auto">
                    <a:xfrm>
                      <a:off x="0" y="0"/>
                      <a:ext cx="3232077"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第一步失重失去</w:t>
      </w:r>
      <w:r>
        <w:rPr>
          <w:rFonts w:ascii="Times New Roman" w:hAnsi="Times New Roman" w:eastAsia="Times New Roman" w:cs="Times New Roman"/>
        </w:rPr>
        <w:t xml:space="preserve"> </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失去</m:t>
            </m:r>
          </m:sub>
        </m:sSub>
        <m:r>
          <m:rPr>
            <m:sty m:val="p"/>
          </m:rPr>
          <m:t>=</m:t>
        </m:r>
        <m:r>
          <m:t>377.81</m:t>
        </m:r>
        <m:r>
          <m:rPr>
            <m:sty m:val="p"/>
          </m:rPr>
          <m:t>×</m:t>
        </m:r>
        <m:r>
          <m:t>15.2</m:t>
        </m:r>
        <m:r>
          <m:rPr>
            <m:sty m:val="p"/>
          </m:rPr>
          <m:t>%</m:t>
        </m:r>
        <m:r>
          <m:rPr>
            <m:sty m:val="p"/>
          </m:rPr>
          <m:t>=</m:t>
        </m:r>
        <m:r>
          <m:t>57.4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3</m:t>
        </m:r>
        <m:r>
          <m:rPr>
            <m:sty m:val="p"/>
          </m:rPr>
          <m:t>×</m:t>
        </m:r>
        <m:r>
          <m:t>18.02</m:t>
        </m:r>
        <m:r>
          <m:rPr>
            <m:sty m:val="p"/>
          </m:rPr>
          <m:t>=</m:t>
        </m:r>
        <m:r>
          <m:t>54.06</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差值为实验误差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CuO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的混合物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残渣</m:t>
            </m:r>
          </m:sub>
        </m:sSub>
        <m:r>
          <m:rPr>
            <m:sty m:val="p"/>
          </m:rPr>
          <m:t>=</m:t>
        </m:r>
        <m:r>
          <m:t>377.81</m:t>
        </m:r>
        <m:r>
          <m:rPr>
            <m:sty m:val="p"/>
          </m:rPr>
          <m:t>×</m:t>
        </m:r>
        <m:r>
          <m:t>20.0</m:t>
        </m:r>
        <m:r>
          <m:rPr>
            <m:sty m:val="p"/>
          </m:rPr>
          <m:t>%</m:t>
        </m:r>
        <m:r>
          <m:rPr>
            <m:sty m:val="p"/>
          </m:rPr>
          <m:t>=</m:t>
        </m:r>
        <m:r>
          <m:t>75.6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CuO(79.55)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(71.55)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说明是两者的混合物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X</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5</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（Zundel</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二水合氢离子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两个水分子通过</w:t>
      </w:r>
      <w:r>
        <w:rPr>
          <w:rFonts w:hint="eastAsia" w:ascii="Times New Roman" w:hAnsi="Times New Roman" w:eastAsia="FangSong" w:cs="Times New Roman"/>
          <w:b/>
          <w:bCs/>
        </w:rPr>
        <w:t xml:space="preserve">对称氢键</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H</w:t>
      </w:r>
      <w:r>
        <w:rPr>
          <w:rFonts w:hint="eastAsia" w:ascii="Times New Roman" w:hAnsi="Times New Roman" w:eastAsia="FangSong" w:cs="Times New Roman"/>
        </w:rPr>
        <w:t>原子处于两个</w:t>
      </w:r>
      <w:r>
        <w:rPr>
          <w:rFonts w:hint="eastAsia" w:ascii="Times New Roman" w:hAnsi="Times New Roman" w:eastAsia="Times New Roman" w:cs="Times New Roman"/>
        </w:rPr>
        <w:t>O</w:t>
      </w:r>
      <w:r>
        <w:rPr>
          <w:rFonts w:hint="eastAsia" w:ascii="Times New Roman" w:hAnsi="Times New Roman" w:eastAsia="FangSong" w:cs="Times New Roman"/>
        </w:rPr>
        <w:t>原子的正中间</w:t>
      </w:r>
      <w:r>
        <w:rPr>
          <w:rFonts w:hint="eastAsia" w:ascii="Times New Roman" w:hAnsi="Times New Roman" w:eastAsia="Times New Roman" w:cs="Times New Roman"/>
        </w:rPr>
        <w:t>（O—H—O），</w:t>
      </w:r>
      <w:r>
        <w:rPr>
          <w:rFonts w:hint="eastAsia" w:ascii="Times New Roman" w:hAnsi="Times New Roman" w:eastAsia="FangSong" w:cs="Times New Roman"/>
        </w:rPr>
        <w:t>形成直线型氢键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O</m:t>
          </m:r>
          <m:r>
            <m:rPr>
              <m:sty m:val="p"/>
            </m:rPr>
            <m:t>⋯</m:t>
          </m:r>
          <m:r>
            <m:rPr>
              <m:sty m:val="p"/>
            </m:rPr>
            <m:t>H</m:t>
          </m:r>
          <m:r>
            <m:rPr>
              <m:sty m:val="p"/>
            </m:rPr>
            <m:t>⋯</m:t>
          </m:r>
          <m:r>
            <m:rPr>
              <m:sty m:val="p"/>
            </m:rPr>
            <m:t>O</m:t>
          </m:r>
          <m:sSub>
            <m:e>
              <m:r>
                <m:rPr>
                  <m:sty m:val="p"/>
                </m:rPr>
                <m:t>H</m:t>
              </m:r>
            </m:e>
            <m:sub>
              <m:r>
                <m:rPr>
                  <m:sty m:val="p"/>
                </m:rP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b/>
          <w:bCs/>
        </w:rPr>
        <w:t xml:space="preserve">对称性</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O—O</w:t>
      </w:r>
      <w:r>
        <w:rPr>
          <w:rFonts w:hint="eastAsia" w:ascii="Times New Roman" w:hAnsi="Times New Roman" w:eastAsia="FangSong" w:cs="Times New Roman"/>
        </w:rPr>
        <w:t>中点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42906"/>
            <wp:effectExtent b="0" l="0" r="0" t="0"/>
            <wp:docPr descr="" title="" id="34" name="Picture"/>
            <a:graphic>
              <a:graphicData uri="http://schemas.openxmlformats.org/drawingml/2006/picture">
                <pic:pic>
                  <pic:nvPicPr>
                    <pic:cNvPr descr="0a1e34db1964c28455dd7f5bdcb8f4785cf3b74cc502dcc5744c91f15922f739.jpg" id="35" name="Picture"/>
                    <pic:cNvPicPr>
                      <a:picLocks noChangeArrowheads="1" noChangeAspect="1"/>
                    </pic:cNvPicPr>
                  </pic:nvPicPr>
                  <pic:blipFill>
                    <a:blip r:embed="rId33"/>
                    <a:stretch>
                      <a:fillRect/>
                    </a:stretch>
                  </pic:blipFill>
                  <pic:spPr bwMode="auto">
                    <a:xfrm>
                      <a:off x="0" y="0"/>
                      <a:ext cx="2692400" cy="17429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0515"/>
            <wp:effectExtent b="0" l="0" r="0" t="0"/>
            <wp:docPr descr="" title="" id="37" name="Picture"/>
            <a:graphic>
              <a:graphicData uri="http://schemas.openxmlformats.org/drawingml/2006/picture">
                <pic:pic>
                  <pic:nvPicPr>
                    <pic:cNvPr descr="26a4c893f1cd2dd01e2914a3886faf6b7509cceb3f093ccd34306a13392cfa12.jpg" id="38" name="Picture"/>
                    <pic:cNvPicPr>
                      <a:picLocks noChangeArrowheads="1" noChangeAspect="1"/>
                    </pic:cNvPicPr>
                  </pic:nvPicPr>
                  <pic:blipFill>
                    <a:blip r:embed="rId36"/>
                    <a:stretch>
                      <a:fillRect/>
                    </a:stretch>
                  </pic:blipFill>
                  <pic:spPr bwMode="auto">
                    <a:xfrm>
                      <a:off x="0" y="0"/>
                      <a:ext cx="3600000" cy="11505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的配合物稳定常数最大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27.8</m:t>
        </m:r>
      </m:oMath>
      <w:r>
        <w:rPr>
          <w:rFonts w:hint="eastAsia" w:ascii="Times New Roman" w:hAnsi="Times New Roman" w:eastAsia="Times New Roman" w:cs="Times New Roman"/>
        </w:rPr>
        <w:t>），</w:t>
      </w:r>
      <w:r>
        <w:rPr>
          <w:rFonts w:hint="eastAsia" w:ascii="Times New Roman" w:hAnsi="Times New Roman" w:eastAsia="FangSong" w:cs="Times New Roman"/>
        </w:rPr>
        <w:t>在强酸性条件下仍有足够大的条件稳定常数实现准确滴定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时条件稳定常数过小</w:t>
      </w:r>
      <w:r>
        <w:rPr>
          <w:rFonts w:hint="eastAsia" w:ascii="Times New Roman" w:hAnsi="Times New Roman" w:eastAsia="Times New Roman" w:cs="Times New Roman"/>
        </w:rPr>
        <w:t>，</w:t>
      </w:r>
      <w:r>
        <w:rPr>
          <w:rFonts w:hint="eastAsia" w:ascii="Times New Roman" w:hAnsi="Times New Roman" w:eastAsia="FangSong" w:cs="Times New Roman"/>
        </w:rPr>
        <w:t>不发生定量反应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由于溶液中仍含有</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下也能与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因此需要先加入掩蔽剂</w:t>
      </w:r>
      <w:r>
        <w:rPr>
          <w:rFonts w:hint="eastAsia" w:ascii="Times New Roman" w:hAnsi="Times New Roman" w:eastAsia="Times New Roman" w:cs="Times New Roman"/>
        </w:rPr>
        <w:t>（</w:t>
      </w:r>
      <w:r>
        <w:rPr>
          <w:rFonts w:hint="eastAsia" w:ascii="Times New Roman" w:hAnsi="Times New Roman" w:eastAsia="FangSong" w:cs="Times New Roman"/>
        </w:rPr>
        <w:t>如邻二氮菲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使其不干扰</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加入甲醛后</w:t>
      </w:r>
      <w:r>
        <w:rPr>
          <w:rFonts w:hint="eastAsia" w:ascii="Times New Roman" w:hAnsi="Times New Roman" w:eastAsia="Times New Roman" w:cs="Times New Roman"/>
        </w:rPr>
        <w:t>，</w:t>
      </w:r>
      <w:r>
        <w:rPr>
          <w:rFonts w:hint="eastAsia" w:ascii="Times New Roman" w:hAnsi="Times New Roman" w:eastAsia="FangSong" w:cs="Times New Roman"/>
        </w:rPr>
        <w:t>甲醛与邻二氮菲发生分解反应</w:t>
      </w:r>
      <w:r>
        <w:rPr>
          <w:rFonts w:hint="eastAsia" w:ascii="Times New Roman" w:hAnsi="Times New Roman" w:eastAsia="Times New Roman" w:cs="Times New Roman"/>
        </w:rPr>
        <w:t>，</w:t>
      </w:r>
      <w:r>
        <w:rPr>
          <w:rFonts w:hint="eastAsia" w:ascii="Times New Roman" w:hAnsi="Times New Roman" w:eastAsia="FangSong" w:cs="Times New Roman"/>
        </w:rPr>
        <w:t>释放出被掩蔽的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终点时溶液由酒红色变为纯蓝色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m:oMath>
        <m:sSup>
          <m:e>
            <m:r>
              <m:rPr>
                <m:sty m:val="p"/>
              </m:rPr>
              <m:t>S</m:t>
            </m:r>
            <m:r>
              <m:rPr>
                <m:sty m:val="p"/>
              </m:rP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电荷数不变</w:t>
      </w:r>
      <w:r>
        <w:rPr>
          <w:rFonts w:hint="eastAsia" w:ascii="Times New Roman" w:hAnsi="Times New Roman" w:eastAsia="Times New Roman" w:cs="Times New Roman"/>
        </w:rPr>
        <w:t>，</w:t>
      </w:r>
      <w:r>
        <w:rPr>
          <w:rFonts w:hint="eastAsia" w:ascii="Times New Roman" w:hAnsi="Times New Roman" w:eastAsia="FangSong" w:cs="Times New Roman"/>
        </w:rPr>
        <w:t>而原子序数变大</w:t>
      </w:r>
      <w:r>
        <w:rPr>
          <w:rFonts w:hint="eastAsia" w:ascii="Times New Roman" w:hAnsi="Times New Roman" w:eastAsia="Times New Roman" w:cs="Times New Roman"/>
        </w:rPr>
        <w:t>，3d</w:t>
      </w:r>
      <w:r>
        <w:rPr>
          <w:rFonts w:hint="eastAsia" w:ascii="Times New Roman" w:hAnsi="Times New Roman" w:eastAsia="FangSong" w:cs="Times New Roman"/>
        </w:rPr>
        <w:t>轨道上的电子受核吸引作用变大</w:t>
      </w:r>
      <w:r>
        <w:rPr>
          <w:rFonts w:hint="eastAsia" w:ascii="Times New Roman" w:hAnsi="Times New Roman" w:eastAsia="Times New Roman" w:cs="Times New Roman"/>
        </w:rPr>
        <w:t>，</w:t>
      </w:r>
      <w:r>
        <w:rPr>
          <w:rFonts w:hint="eastAsia" w:ascii="Times New Roman" w:hAnsi="Times New Roman" w:eastAsia="FangSong" w:cs="Times New Roman"/>
        </w:rPr>
        <w:t>因此离子的水和热会单独增</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形成水合离子时</w:t>
      </w:r>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d </w:t>
      </w:r>
      <w:r>
        <w:rPr>
          <w:rFonts w:hint="eastAsia" w:ascii="Times New Roman" w:hAnsi="Times New Roman" w:eastAsia="FangSong" w:cs="Times New Roman"/>
        </w:rPr>
        <w:t>电子排布有不同的能级降低总值</w:t>
      </w:r>
      <w:r>
        <w:rPr>
          <w:rFonts w:hint="eastAsia" w:ascii="Times New Roman" w:hAnsi="Times New Roman" w:eastAsia="Times New Roman" w:cs="Times New Roman"/>
        </w:rPr>
        <w:t>，</w:t>
      </w:r>
      <w:r>
        <w:rPr>
          <w:rFonts w:hint="eastAsia" w:ascii="Times New Roman" w:hAnsi="Times New Roman" w:eastAsia="FangSong" w:cs="Times New Roman"/>
        </w:rPr>
        <w:t>也即我们常说的配位场稳定化能</w:t>
      </w:r>
      <w:r>
        <w:rPr>
          <w:rFonts w:hint="eastAsia" w:ascii="Times New Roman" w:hAnsi="Times New Roman" w:eastAsia="Times New Roman" w:cs="Times New Roman"/>
        </w:rPr>
        <w:t>(LFSE)。</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电子构型在弱场中的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即其</w:t>
      </w:r>
      <w:r>
        <w:rPr>
          <w:rFonts w:ascii="Times New Roman" w:hAnsi="Times New Roman" w:eastAsia="Times New Roman" w:cs="Times New Roman"/>
        </w:rPr>
        <w:t xml:space="preserve"> d </w:t>
      </w:r>
      <w:r>
        <w:rPr>
          <w:rFonts w:hint="eastAsia" w:ascii="Times New Roman" w:hAnsi="Times New Roman" w:eastAsia="FangSong" w:cs="Times New Roman"/>
        </w:rPr>
        <w:t>电子分裂以后能级没有降低</w:t>
      </w:r>
      <w:r>
        <w:rPr>
          <w:rFonts w:hint="eastAsia" w:ascii="Times New Roman" w:hAnsi="Times New Roman" w:eastAsia="Times New Roman" w:cs="Times New Roman"/>
        </w:rPr>
        <w:t>，</w:t>
      </w:r>
      <w:r>
        <w:rPr>
          <w:rFonts w:hint="eastAsia" w:ascii="Times New Roman" w:hAnsi="Times New Roman" w:eastAsia="FangSong" w:cs="Times New Roman"/>
        </w:rPr>
        <w:t>因此其水和热反而比其之前的元素小</w:t>
      </w:r>
      <w:r>
        <w:rPr>
          <w:rFonts w:hint="eastAsia" w:ascii="Times New Roman" w:hAnsi="Times New Roman" w:eastAsia="Times New Roman" w:cs="Times New Roman"/>
        </w:rPr>
        <w:t>。</w:t>
      </w:r>
      <w:r>
        <w:rPr>
          <w:rFonts w:hint="eastAsia" w:ascii="Times New Roman" w:hAnsi="Times New Roman" w:eastAsia="FangSong" w:cs="Times New Roman"/>
        </w:rPr>
        <w:t>这一现象是元素周期律与</w:t>
      </w:r>
      <w:r>
        <w:rPr>
          <w:rFonts w:ascii="Times New Roman" w:hAnsi="Times New Roman" w:eastAsia="Times New Roman" w:cs="Times New Roman"/>
        </w:rPr>
        <w:t xml:space="preserve"> LFSE </w:t>
      </w:r>
      <w:r>
        <w:rPr>
          <w:rFonts w:hint="eastAsia" w:ascii="Times New Roman" w:hAnsi="Times New Roman" w:eastAsia="FangSong" w:cs="Times New Roman"/>
        </w:rPr>
        <w:t>共同作用的结果</w:t>
      </w:r>
      <w:r>
        <w:rPr>
          <w:rFonts w:hint="eastAsia" w:ascii="Times New Roman" w:hAnsi="Times New Roman" w:eastAsia="Times New Roman" w:cs="Times New Roman"/>
        </w:rPr>
        <w:t>，</w:t>
      </w:r>
      <w:r>
        <w:rPr>
          <w:rFonts w:hint="eastAsia" w:ascii="Times New Roman" w:hAnsi="Times New Roman" w:eastAsia="FangSong" w:cs="Times New Roman"/>
        </w:rPr>
        <w:t>因为其峰值并不出现在</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使用晶体理论</w:t>
      </w:r>
      <w:r>
        <w:rPr>
          <w:rFonts w:hint="eastAsia" w:ascii="Times New Roman" w:hAnsi="Times New Roman" w:eastAsia="Times New Roman" w:cs="Times New Roman"/>
        </w:rPr>
        <w:t>，</w:t>
      </w:r>
      <w:r>
        <w:rPr>
          <w:rFonts w:hint="eastAsia" w:ascii="Times New Roman" w:hAnsi="Times New Roman" w:eastAsia="FangSong" w:cs="Times New Roman"/>
        </w:rPr>
        <w:t>言之有理亦可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09"/>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0"/>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0"/>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oMath>
    </w:p>
    <w:p>
      <w:pPr>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3.34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2.85，</w:t>
      </w:r>
      <w:r>
        <w:rPr>
          <w:rFonts w:hint="eastAsia" w:ascii="Times New Roman" w:hAnsi="Times New Roman" w:eastAsia="FangSong" w:cs="Times New Roman"/>
        </w:rPr>
        <w:t>所以水解产物是</w:t>
      </w:r>
      <w:r>
        <w:rPr>
          <w:rFonts w:ascii="Times New Roman" w:hAnsi="Times New Roman" w:eastAsia="Times New Roman" w:cs="Times New Roman"/>
        </w:rPr>
        <w:t xml:space="preserve"> HOCl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可能是因为</w:t>
      </w:r>
      <w:r>
        <w:rPr>
          <w:rFonts w:ascii="Times New Roman" w:hAnsi="Times New Roman" w:eastAsia="Times New Roman" w:cs="Times New Roman"/>
        </w:rPr>
        <w:t xml:space="preserve"> AR </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更符合实际</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44" name="Picture"/>
            <a:graphic>
              <a:graphicData uri="http://schemas.openxmlformats.org/drawingml/2006/picture">
                <pic:pic>
                  <pic:nvPicPr>
                    <pic:cNvPr descr="420fd36e4d684bf312c00181421b787c4accd7aa687447637ae6571fe4206860.jpg" id="45" name="Picture"/>
                    <pic:cNvPicPr>
                      <a:picLocks noChangeArrowheads="1" noChangeAspect="1"/>
                    </pic:cNvPicPr>
                  </pic:nvPicPr>
                  <pic:blipFill>
                    <a:blip r:embed="rId43"/>
                    <a:stretch>
                      <a:fillRect/>
                    </a:stretch>
                  </pic:blipFill>
                  <pic:spPr bwMode="auto">
                    <a:xfrm>
                      <a:off x="0" y="0"/>
                      <a:ext cx="3240000" cy="31858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rPr>
            <m:sty m:val="p"/>
          </m:rPr>
          <m:t>N</m:t>
        </m:r>
        <m:sSub>
          <m:e>
            <m:r>
              <m:rPr>
                <m:sty m:val="p"/>
              </m:rPr>
              <m:t>b</m:t>
            </m:r>
          </m:e>
          <m:sub>
            <m:r>
              <m:rPr>
                <m:sty m:val="p"/>
              </m:rPr>
              <m:t>3</m:t>
            </m:r>
          </m:sub>
        </m:sSub>
        <m:r>
          <m:rPr>
            <m:sty m:val="p"/>
          </m:rPr>
          <m:t>G</m:t>
        </m:r>
        <m:r>
          <m:rPr>
            <m:sty m:val="p"/>
          </m:rPr>
          <m:t>e</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56774"/>
            <wp:effectExtent b="0" l="0" r="0" t="0"/>
            <wp:docPr descr="" title="" id="47" name="Picture"/>
            <a:graphic>
              <a:graphicData uri="http://schemas.openxmlformats.org/drawingml/2006/picture">
                <pic:pic>
                  <pic:nvPicPr>
                    <pic:cNvPr descr="5ce6f90325ac43686cb721d619379a75510d090a72eabc0744f97800885b0ed0.jpg" id="48" name="Picture"/>
                    <pic:cNvPicPr>
                      <a:picLocks noChangeArrowheads="1" noChangeAspect="1"/>
                    </pic:cNvPicPr>
                  </pic:nvPicPr>
                  <pic:blipFill>
                    <a:blip r:embed="rId46"/>
                    <a:stretch>
                      <a:fillRect/>
                    </a:stretch>
                  </pic:blipFill>
                  <pic:spPr bwMode="auto">
                    <a:xfrm>
                      <a:off x="0" y="0"/>
                      <a:ext cx="3240000" cy="28567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ascii="Times New Roman" w:hAnsi="Times New Roman" w:eastAsia="Times New Roman" w:cs="Times New Roman"/>
        </w:rPr>
        <w:t xml:space="preserve"> </w:t>
      </w:r>
      <m:oMath>
        <m:r>
          <m:t>0.5</m:t>
        </m:r>
        <m:r>
          <m:t>a</m:t>
        </m:r>
      </m:oMath>
      <w:r>
        <w:rPr>
          <w:rFonts w:hint="eastAsia" w:ascii="Times New Roman" w:hAnsi="Times New Roman" w:eastAsia="Times New Roman" w:cs="Times New Roman"/>
        </w:rPr>
        <w:t>，</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98959" cy="3086100"/>
            <wp:effectExtent b="0" l="0" r="0" t="0"/>
            <wp:docPr descr="" title="" id="51" name="Picture"/>
            <a:graphic>
              <a:graphicData uri="http://schemas.openxmlformats.org/drawingml/2006/picture">
                <pic:pic>
                  <pic:nvPicPr>
                    <pic:cNvPr descr="eef15ef20c786b0d1d4159a8f1bcb37036beee2139725c612b6f5447fc39d599.jpg" id="52" name="Picture"/>
                    <pic:cNvPicPr>
                      <a:picLocks noChangeArrowheads="1" noChangeAspect="1"/>
                    </pic:cNvPicPr>
                  </pic:nvPicPr>
                  <pic:blipFill>
                    <a:blip r:embed="rId50"/>
                    <a:stretch>
                      <a:fillRect/>
                    </a:stretch>
                  </pic:blipFill>
                  <pic:spPr bwMode="auto">
                    <a:xfrm>
                      <a:off x="0" y="0"/>
                      <a:ext cx="3098959" cy="308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66-1.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66-3.</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171</m:t>
          </m:r>
          <m:r>
            <m:rPr>
              <m:sty m:val="p"/>
            </m:rPr>
            <m:t>p</m:t>
          </m:r>
          <m:r>
            <m:rPr>
              <m:sty m:val="p"/>
            </m:rPr>
            <m:t>m</m:t>
          </m:r>
          <m:r>
            <m:rPr>
              <m:sty m:val="p"/>
            </m:rPr>
            <m:t>,</m:t>
          </m:r>
          <m:r>
            <m:t>ρ</m:t>
          </m:r>
          <m:r>
            <m:rPr>
              <m:sty m:val="p"/>
            </m:rPr>
            <m:t>=</m:t>
          </m:r>
          <m:f>
            <m:fPr>
              <m:type m:val="bar"/>
            </m:fPr>
            <m:num>
              <m:r>
                <m:t>4</m:t>
              </m:r>
              <m:r>
                <m:rPr>
                  <m:sty m:val="p"/>
                </m:rPr>
                <m:t>×</m:t>
              </m:r>
              <m:r>
                <m:t>49.98</m:t>
              </m:r>
            </m:num>
            <m:den>
              <m:sSup>
                <m:e>
                  <m:r>
                    <m:t>395</m:t>
                  </m:r>
                </m:e>
                <m:sup>
                  <m:r>
                    <m:t>3</m:t>
                  </m:r>
                </m:sup>
              </m:sSup>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5.39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53"/>
    <w:bookmarkStart w:id="6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55" name="Picture"/>
            <a:graphic>
              <a:graphicData uri="http://schemas.openxmlformats.org/drawingml/2006/picture">
                <pic:pic>
                  <pic:nvPicPr>
                    <pic:cNvPr descr="9e5d82a8d6a524dfe63ae715bb78d20737c17ab48718fc20edd9bde7a48be0d0.jpg" id="56" name="Picture"/>
                    <pic:cNvPicPr>
                      <a:picLocks noChangeArrowheads="1" noChangeAspect="1"/>
                    </pic:cNvPicPr>
                  </pic:nvPicPr>
                  <pic:blipFill>
                    <a:blip r:embed="rId54"/>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58" name="Picture"/>
            <a:graphic>
              <a:graphicData uri="http://schemas.openxmlformats.org/drawingml/2006/picture">
                <pic:pic>
                  <pic:nvPicPr>
                    <pic:cNvPr descr="77acac51ee8ea6f4948aa4e3b0c1d793adc06f02a41c8283229a45cd104dc31f.jpg" id="59" name="Picture"/>
                    <pic:cNvPicPr>
                      <a:picLocks noChangeArrowheads="1" noChangeAspect="1"/>
                    </pic:cNvPicPr>
                  </pic:nvPicPr>
                  <pic:blipFill>
                    <a:blip r:embed="rId57"/>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5"/>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16"/>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16"/>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16"/>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x</w:t>
            </w:r>
          </w:p>
        </w:tc>
        <w:tc>
          <w:tcPr>
            <w:tcBorders>
              <w:bottom w:val="single" w:sz="8" w:space="0" w:color="000000"/>
            </w:tcBorders>
          </w:tcPr>
          <w:p>
            <w:pPr>
              <w:pStyle w:val="Compact"/>
              <w:jc w:val="center"/>
            </w:pPr>
            <w:r>
              <w:rPr>
                <w:rFonts w:ascii="Times New Roman" w:hAnsi="Times New Roman" w:eastAsia="Times New Roman" w:cs="Times New Roman"/>
                <w:b/>
              </w:rPr>
              <w:t xml:space="preserve">U</w:t>
            </w:r>
          </w:p>
        </w:tc>
        <w:tc>
          <w:tcPr>
            <w:tcBorders>
              <w:bottom w:val="single" w:sz="8" w:space="0" w:color="000000"/>
            </w:tcBorders>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spacing w:before="160" w:after="80"/>
      </w:pPr>
      <w:r>
        <w:pict>
          <v:rect style="width:0;height:1.5pt" o:hralign="center" o:hrstd="t" o:hr="t"/>
        </w:pict>
      </w:r>
    </w:p>
    <w:bookmarkEnd w:id="60"/>
    <w:bookmarkStart w:id="6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ascii="Times New Roman" w:hAnsi="Times New Roman" w:eastAsia="Times New Roman" w:cs="Times New Roman"/>
                <w:b/>
              </w:rPr>
              <w:t xml:space="preserve">HCl</w:t>
            </w:r>
          </w:p>
        </w:tc>
        <w:tc>
          <w:tcPr>
            <w:tcBorders>
              <w:bottom w:val="single" w:sz="8" w:space="0" w:color="000000"/>
            </w:tcBorders>
          </w:tcPr>
          <w:p>
            <w:pPr>
              <w:pStyle w:val="Compact"/>
              <w:jc w:val="center"/>
            </w:pPr>
            <w:r>
              <w:rPr>
                <w:rFonts w:ascii="Times New Roman" w:hAnsi="Times New Roman" w:eastAsia="Times New Roman" w:cs="Times New Roman"/>
                <w:b/>
              </w:rPr>
              <w:t xml:space="preserve">NaCl</w:t>
            </w:r>
          </w:p>
        </w:tc>
        <w:tc>
          <w:tcPr>
            <w:tcBorders>
              <w:bottom w:val="single" w:sz="8" w:space="0" w:color="000000"/>
            </w:tcBorders>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1"/>
    <w:bookmarkStart w:id="6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p</m:t>
            </m:r>
            <m:r>
              <m:rPr>
                <m:sty m:val="p"/>
              </m:rP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f>
          <m:fPr>
            <m:type m:val="bar"/>
          </m:fPr>
          <m:num>
            <m:r>
              <m:t>1</m:t>
            </m:r>
          </m:num>
          <m:den>
            <m:r>
              <m:t>0.865</m:t>
            </m:r>
            <m:r>
              <m:rPr>
                <m:sty m:val="p"/>
              </m:rPr>
              <m:t>−</m:t>
            </m:r>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p</m:t>
        </m:r>
        <m:r>
          <m:rPr>
            <m:sty m:val="p"/>
          </m:rPr>
          <m:t>H</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时的离群值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2"/>
    <w:bookmarkStart w:id="6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spacing w:before="160" w:after="80"/>
      </w:pPr>
      <w:r>
        <w:pict>
          <v:rect style="width:0;height:1.5pt" o:hralign="center" o:hrstd="t" o:hr="t"/>
        </w:pict>
      </w:r>
    </w:p>
    <w:bookmarkEnd w:id="63"/>
    <w:bookmarkStart w:id="6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Compact"/>
        <w:numPr>
          <w:ilvl w:val="0"/>
          <w:numId w:val="1018"/>
        </w:numPr>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812591"/>
            <wp:effectExtent b="0" l="0" r="0" t="0"/>
            <wp:docPr descr="" title="" id="66" name="Picture"/>
            <a:graphic>
              <a:graphicData uri="http://schemas.openxmlformats.org/drawingml/2006/picture">
                <pic:pic>
                  <pic:nvPicPr>
                    <pic:cNvPr descr="f73bbc384b0e162ad43030499cbac820e669b321da8b50f4d86cc53a92134d75.jpg" id="67" name="Picture"/>
                    <pic:cNvPicPr>
                      <a:picLocks noChangeArrowheads="1" noChangeAspect="1"/>
                    </pic:cNvPicPr>
                  </pic:nvPicPr>
                  <pic:blipFill>
                    <a:blip r:embed="rId65"/>
                    <a:stretch>
                      <a:fillRect/>
                    </a:stretch>
                  </pic:blipFill>
                  <pic:spPr bwMode="auto">
                    <a:xfrm>
                      <a:off x="0" y="0"/>
                      <a:ext cx="3327400" cy="18125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rPr>
        <w:t>本题考查分子结构</w:t>
      </w:r>
      <w:r>
        <w:rPr>
          <w:rFonts w:hint="eastAsia" w:ascii="Times New Roman" w:hAnsi="Times New Roman" w:eastAsia="Times New Roman" w:cs="Times New Roman"/>
        </w:rPr>
        <w:t>、</w:t>
      </w:r>
      <w:r>
        <w:rPr>
          <w:rFonts w:hint="eastAsia" w:ascii="Times New Roman" w:hAnsi="Times New Roman" w:eastAsia="FangSong" w:cs="Times New Roman"/>
        </w:rPr>
        <w:t>氧化还原反应等知识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错在</w:t>
      </w:r>
      <w:r>
        <w:rPr>
          <w:rFonts w:ascii="Times New Roman" w:hAnsi="Times New Roman" w:eastAsia="Times New Roman" w:cs="Times New Roman"/>
        </w:rPr>
        <w:t xml:space="preserve"> N—O </w:t>
      </w:r>
      <w:r>
        <w:rPr>
          <w:rFonts w:hint="eastAsia" w:ascii="Times New Roman" w:hAnsi="Times New Roman" w:eastAsia="FangSong" w:cs="Times New Roman"/>
        </w:rPr>
        <w:t>键为极性键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的结构应与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因此分子中</w:t>
      </w:r>
      <w:r>
        <w:rPr>
          <w:rFonts w:ascii="Times New Roman" w:hAnsi="Times New Roman" w:eastAsia="Times New Roman" w:cs="Times New Roman"/>
        </w:rPr>
        <w:t xml:space="preserve"> 4 </w:t>
      </w:r>
      <w:r>
        <w:rPr>
          <w:rFonts w:hint="eastAsia" w:ascii="Times New Roman" w:hAnsi="Times New Roman" w:eastAsia="FangSong" w:cs="Times New Roman"/>
        </w:rPr>
        <w:t>个氮原子不共平面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ascii="Times New Roman" w:hAnsi="Times New Roman" w:eastAsia="Times New Roman" w:cs="Times New Roman"/>
        </w:rPr>
        <w:t xml:space="preserve"> +3 </w:t>
      </w:r>
      <w:r>
        <w:rPr>
          <w:rFonts w:hint="eastAsia" w:ascii="Times New Roman" w:hAnsi="Times New Roman" w:eastAsia="FangSong" w:cs="Times New Roman"/>
        </w:rPr>
        <w:t>价氮原子</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+5 </w:t>
      </w:r>
      <w:r>
        <w:rPr>
          <w:rFonts w:hint="eastAsia" w:ascii="Times New Roman" w:hAnsi="Times New Roman" w:eastAsia="FangSong" w:cs="Times New Roman"/>
        </w:rPr>
        <w:t>价氮原子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价氮既有氧化性</w:t>
      </w:r>
      <w:r>
        <w:rPr>
          <w:rFonts w:hint="eastAsia" w:ascii="Times New Roman" w:hAnsi="Times New Roman" w:eastAsia="Times New Roman" w:cs="Times New Roman"/>
        </w:rPr>
        <w:t>，</w:t>
      </w:r>
      <w:r>
        <w:rPr>
          <w:rFonts w:hint="eastAsia" w:ascii="Times New Roman" w:hAnsi="Times New Roman" w:eastAsia="FangSong" w:cs="Times New Roman"/>
        </w:rPr>
        <w:t>又有还原性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可作高效火箭燃料</w:t>
      </w:r>
      <w:r>
        <w:rPr>
          <w:rFonts w:hint="eastAsia" w:ascii="Times New Roman" w:hAnsi="Times New Roman" w:eastAsia="Times New Roman" w:cs="Times New Roman"/>
        </w:rPr>
        <w:t>，</w:t>
      </w:r>
      <w:r>
        <w:rPr>
          <w:rFonts w:hint="eastAsia" w:ascii="Times New Roman" w:hAnsi="Times New Roman" w:eastAsia="FangSong" w:cs="Times New Roman"/>
        </w:rPr>
        <w:t>必定内能很高</w:t>
      </w:r>
      <w:r>
        <w:rPr>
          <w:rFonts w:hint="eastAsia" w:ascii="Times New Roman" w:hAnsi="Times New Roman" w:eastAsia="Times New Roman" w:cs="Times New Roman"/>
        </w:rPr>
        <w:t>，</w:t>
      </w:r>
      <w:r>
        <w:rPr>
          <w:rFonts w:hint="eastAsia" w:ascii="Times New Roman" w:hAnsi="Times New Roman" w:eastAsia="FangSong" w:cs="Times New Roman"/>
        </w:rPr>
        <w:t>易分解成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8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pPr>
      <m:oMathPara>
        <m:oMathParaPr>
          <m:jc m:val="center"/>
          <m:ctrlPr>
            <w:rPr>
              <w:sz w:val="28"/>
              <w:szCs w:val="28"/>
            </w:rPr>
          </m:ctrlPr>
        </m:oMathParaPr>
        <m:oMath>
          <m:r>
            <m:rPr>
              <m:sty m:val="p"/>
            </m:rPr>
            <m:t>A</m:t>
          </m:r>
          <m:limUpp>
            <m:e>
              <m:r>
                <m:rPr>
                  <m:sty m:val="p"/>
                </m:rPr>
                <m:t>→</m:t>
              </m:r>
            </m:e>
            <m:lim>
              <m:sSub>
                <m:e>
                  <m:r>
                    <m:rPr>
                      <m:sty m:val="p"/>
                    </m:rPr>
                    <m:t>H</m:t>
                  </m:r>
                </m:e>
                <m:sub>
                  <m:r>
                    <m:t>2</m:t>
                  </m:r>
                </m:sub>
              </m:sSub>
            </m:lim>
          </m:limUpp>
          <m:r>
            <m:rPr>
              <m:sty m:val="p"/>
            </m:rPr>
            <m:t>B</m:t>
          </m:r>
          <m:limUpp>
            <m:e>
              <m:r>
                <m:rPr>
                  <m:sty m:val="p"/>
                </m:rPr>
                <m:t>→</m:t>
              </m:r>
            </m:e>
            <m:lim>
              <m:r>
                <m:rPr>
                  <m:sty m:val="p"/>
                </m:rPr>
                <m:t>X</m:t>
              </m:r>
            </m:lim>
          </m:limUpp>
          <m:r>
            <m:rPr>
              <m:sty m:val="p"/>
            </m:rPr>
            <m:t>C</m:t>
          </m:r>
          <m:limLow>
            <m:e>
              <m:limUpp>
                <m:e>
                  <m:r>
                    <m:rPr>
                      <m:sty m:val="p"/>
                    </m:rPr>
                    <m:t>→</m:t>
                  </m:r>
                </m:e>
                <m:lim>
                  <m:r>
                    <m:rPr>
                      <m:nor/>
                      <m:sty m:val="p"/>
                    </m:rPr>
                    <m:t>Na</m:t>
                  </m:r>
                </m:lim>
              </m:limUpp>
            </m:e>
            <m:lim>
              <m:r>
                <m:rPr>
                  <m:sty m:val="p"/>
                </m:rPr>
                <m:t>Δ</m:t>
              </m:r>
            </m:lim>
          </m:limLow>
          <m:r>
            <m:rPr>
              <m:sty m:val="p"/>
            </m:rPr>
            <m:t>F</m:t>
          </m:r>
          <m:limUpp>
            <m:e>
              <m:r>
                <m:rPr>
                  <m:sty m:val="p"/>
                </m:rPr>
                <m:t>→</m:t>
              </m:r>
            </m:e>
            <m:lim>
              <m:sSub>
                <m:e>
                  <m:r>
                    <m:rPr>
                      <m:sty m:val="p"/>
                    </m:rPr>
                    <m:t>B</m:t>
                  </m:r>
                  <m:r>
                    <m:rPr>
                      <m:sty m:val="p"/>
                    </m:rPr>
                    <m:t>i</m:t>
                  </m:r>
                  <m:r>
                    <m:rPr>
                      <m:sty m:val="p"/>
                    </m:rPr>
                    <m:t>C</m:t>
                  </m:r>
                  <m:r>
                    <m:rPr>
                      <m:sty m:val="p"/>
                    </m:rPr>
                    <m:t>l</m:t>
                  </m:r>
                </m:e>
                <m:sub>
                  <m:r>
                    <m:t>3</m:t>
                  </m:r>
                </m:sub>
              </m:sSub>
            </m:lim>
          </m:limUpp>
          <m:r>
            <m:rPr>
              <m:sty m:val="p"/>
            </m:rPr>
            <m:t>G</m:t>
          </m:r>
          <m:limUpp>
            <m:e>
              <m:r>
                <m:rPr>
                  <m:sty m:val="p"/>
                </m:rPr>
                <m:t>→</m:t>
              </m:r>
            </m:e>
            <m:lim>
              <m:r>
                <m:rPr>
                  <m:sty m:val="p"/>
                </m:rPr>
                <m:t>△</m:t>
              </m:r>
            </m:lim>
          </m:limUpp>
          <m:r>
            <m:rPr>
              <m:sty m:val="p"/>
            </m:rPr>
            <m:t>H</m:t>
          </m:r>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物质符号</w:t>
            </w: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tcBorders>
              <w:bottom w:val="single" w:sz="8" w:space="0" w:color="000000"/>
            </w:tcBorders>
          </w:tcPr>
          <w:p>
            <w:pPr>
              <w:pStyle w:val="Compact"/>
              <w:jc w:val="center"/>
            </w:pPr>
            <w:r>
              <w:rPr>
                <w:rFonts w:ascii="Times New Roman" w:hAnsi="Times New Roman" w:eastAsia="Times New Roman" w:cs="Times New Roman"/>
                <w:b/>
              </w:rPr>
              <w:t xml:space="preserve">F</w:t>
            </w:r>
          </w:p>
        </w:tc>
        <w:tc>
          <w:tcPr>
            <w:tcBorders>
              <w:bottom w:val="single" w:sz="8" w:space="0" w:color="000000"/>
            </w:tcBorders>
          </w:tcPr>
          <w:p>
            <w:pPr>
              <w:pStyle w:val="Compact"/>
              <w:jc w:val="center"/>
            </w:pPr>
            <w:r>
              <w:rPr>
                <w:rFonts w:ascii="Times New Roman" w:hAnsi="Times New Roman" w:eastAsia="Times New Roman" w:cs="Times New Roman"/>
                <w:b/>
              </w:rPr>
              <w:t xml:space="preserve">G</w:t>
            </w:r>
          </w:p>
        </w:tc>
        <w:tc>
          <w:tcPr>
            <w:tcBorders>
              <w:bottom w:val="single" w:sz="8" w:space="0" w:color="000000"/>
            </w:tcBorders>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A：</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2</m:t>
        </m:r>
        <m:r>
          <m:rPr>
            <m:sty m:val="p"/>
          </m:rPr>
          <m:t>N</m:t>
        </m:r>
        <m:r>
          <m:rPr>
            <m:sty m:val="p"/>
          </m:rPr>
          <m:t>a</m:t>
        </m:r>
        <m:r>
          <m:rPr>
            <m:sty m:val="p"/>
          </m:rPr>
          <m:t>→</m:t>
        </m:r>
        <m:r>
          <m:t>2</m:t>
        </m:r>
        <m:r>
          <m:rPr>
            <m:sty m:val="p"/>
          </m:rPr>
          <m:t>N</m:t>
        </m:r>
        <m:r>
          <m:rPr>
            <m:sty m:val="p"/>
          </m:rPr>
          <m:t>a</m:t>
        </m:r>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四面体骨架</w:t>
      </w:r>
      <w:r>
        <w:rPr>
          <w:rFonts w:hint="eastAsia" w:ascii="Times New Roman" w:hAnsi="Times New Roman" w:eastAsia="Times New Roman" w:cs="Times New Roman"/>
        </w:rPr>
        <w:t>）、E（</w:t>
      </w:r>
      <w:r>
        <w:rPr>
          <w:rFonts w:hint="eastAsia" w:ascii="Times New Roman" w:hAnsi="Times New Roman" w:eastAsia="FangSong" w:cs="Times New Roman"/>
        </w:rPr>
        <w:t>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CO）、H（Bi</w:t>
      </w:r>
      <w:r>
        <w:rPr>
          <w:rFonts w:ascii="Times New Roman" w:hAnsi="Times New Roman" w:eastAsia="Times New Roman" w:cs="Times New Roman"/>
        </w:rPr>
        <w:t xml:space="preserve"> </w:t>
      </w:r>
      <w:r>
        <w:rPr>
          <w:rFonts w:hint="eastAsia" w:ascii="Times New Roman" w:hAnsi="Times New Roman" w:eastAsia="FangSong" w:cs="Times New Roman"/>
        </w:rPr>
        <w:t>顶点四面体骨架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988000"/>
            <wp:effectExtent b="0" l="0" r="0" t="0"/>
            <wp:docPr descr="" title="" id="71" name="Picture"/>
            <a:graphic>
              <a:graphicData uri="http://schemas.openxmlformats.org/drawingml/2006/picture">
                <pic:pic>
                  <pic:nvPicPr>
                    <pic:cNvPr descr="ee1f76022f79bce73db9383316e429d72699a598be2150d256336bd727f9980e.jpg" id="72" name="Picture"/>
                    <pic:cNvPicPr>
                      <a:picLocks noChangeArrowheads="1" noChangeAspect="1"/>
                    </pic:cNvPicPr>
                  </pic:nvPicPr>
                  <pic:blipFill>
                    <a:blip r:embed="rId70"/>
                    <a:stretch>
                      <a:fillRect/>
                    </a:stretch>
                  </pic:blipFill>
                  <pic:spPr bwMode="auto">
                    <a:xfrm>
                      <a:off x="0" y="0"/>
                      <a:ext cx="3240000" cy="298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882562"/>
            <wp:effectExtent b="0" l="0" r="0" t="0"/>
            <wp:docPr descr="" title="" id="74" name="Picture"/>
            <a:graphic>
              <a:graphicData uri="http://schemas.openxmlformats.org/drawingml/2006/picture">
                <pic:pic>
                  <pic:nvPicPr>
                    <pic:cNvPr descr="e15a7886bded4d8fd474bdfb56d4e9e3e42218abebdc773005b2b22b1e84099b.jpg" id="75" name="Picture"/>
                    <pic:cNvPicPr>
                      <a:picLocks noChangeArrowheads="1" noChangeAspect="1"/>
                    </pic:cNvPicPr>
                  </pic:nvPicPr>
                  <pic:blipFill>
                    <a:blip r:embed="rId73"/>
                    <a:stretch>
                      <a:fillRect/>
                    </a:stretch>
                  </pic:blipFill>
                  <pic:spPr bwMode="auto">
                    <a:xfrm>
                      <a:off x="0" y="0"/>
                      <a:ext cx="3240000" cy="28825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p>
    <w:p>
      <w:pPr>
        <w:pStyle w:val="BodyText"/>
        <w:spacing w:before="160" w:after="80"/>
        <w:jc w:val="center"/>
      </w:pPr>
      <w:r>
        <w:rPr>
          <w:rFonts w:ascii="Times New Roman" w:hAnsi="Times New Roman" w:eastAsia="Times New Roman" w:cs="Times New Roman"/>
        </w:rPr>
        <w:drawing>
          <wp:inline>
            <wp:extent cx="3505200" cy="2387600"/>
            <wp:effectExtent b="0" l="0" r="0" t="0"/>
            <wp:docPr descr="" title="" id="77" name="Picture"/>
            <a:graphic>
              <a:graphicData uri="http://schemas.openxmlformats.org/drawingml/2006/picture">
                <pic:pic>
                  <pic:nvPicPr>
                    <pic:cNvPr descr="80ee95163751ae4e6a74f85839e74747b0acadf81d346f052685aad5de54daf3.jpg" id="78" name="Picture"/>
                    <pic:cNvPicPr>
                      <a:picLocks noChangeArrowheads="1" noChangeAspect="1"/>
                    </pic:cNvPicPr>
                  </pic:nvPicPr>
                  <pic:blipFill>
                    <a:blip r:embed="rId76"/>
                    <a:stretch>
                      <a:fillRect/>
                    </a:stretch>
                  </pic:blipFill>
                  <pic:spPr bwMode="auto">
                    <a:xfrm>
                      <a:off x="0" y="0"/>
                      <a:ext cx="3505200" cy="2387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A </w:t>
      </w:r>
      <w:r>
        <w:rPr>
          <w:rFonts w:hint="eastAsia" w:ascii="Times New Roman" w:hAnsi="Times New Roman" w:eastAsia="FangSong" w:cs="Times New Roman"/>
        </w:rPr>
        <w:t>为氧化物</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e>
          <m:sub>
            <m:r>
              <m:t>x</m:t>
            </m:r>
          </m:sub>
        </m:sSub>
        <m:sSub>
          <m:e>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 </w:t>
      </w:r>
      <w:r>
        <w:rPr>
          <w:rFonts w:hint="eastAsia" w:ascii="Times New Roman" w:hAnsi="Times New Roman" w:eastAsia="FangSong" w:cs="Times New Roman"/>
        </w:rPr>
        <w:t>质量分数可得</w:t>
      </w:r>
      <w:r>
        <w:rPr>
          <w:rFonts w:hint="eastAsia" w:ascii="Times New Roman" w:hAnsi="Times New Roman" w:eastAsia="Times New Roman" w:cs="Times New Roman"/>
        </w:rPr>
        <w:t>：</w:t>
      </w:r>
      <m:oMath>
        <m:oMathPr>
          <m:ctrlPr>
            <w:rPr>
              <w:sz w:val="28"/>
              <w:szCs w:val="28"/>
            </w:rPr>
          </m:ctrlPr>
        </m:oMathPr>
        <m:f>
          <m:fPr>
            <m:type m:val="bar"/>
          </m:fPr>
          <m:num>
            <m:r>
              <m:t>x</m:t>
            </m:r>
            <m:r>
              <m:t>M</m:t>
            </m:r>
          </m:num>
          <m:den>
            <m:r>
              <m:t>x</m:t>
            </m:r>
            <m:r>
              <m:t>M</m:t>
            </m:r>
            <m:r>
              <m:rPr>
                <m:sty m:val="p"/>
              </m:rPr>
              <m:t>+</m:t>
            </m:r>
            <m:r>
              <m:t>16</m:t>
            </m:r>
            <m:r>
              <m:t>y</m:t>
            </m:r>
          </m:den>
        </m:f>
        <m:r>
          <m:rPr>
            <m:sty m:val="p"/>
          </m:rPr>
          <m:t>×</m:t>
        </m:r>
        <m:r>
          <m:t>100</m:t>
        </m:r>
        <m:r>
          <m:rPr>
            <m:sty m:val="p"/>
          </m:rPr>
          <m:t>%</m:t>
        </m:r>
        <m:r>
          <m:rPr>
            <m:sty m:val="p"/>
          </m:rPr>
          <m:t>=</m:t>
        </m:r>
        <m:r>
          <m:t>73.42</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44.2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88.4</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x=1, y=3 </w:t>
      </w:r>
      <w:r>
        <w:rPr>
          <w:rFonts w:hint="eastAsia" w:ascii="Times New Roman" w:hAnsi="Times New Roman" w:eastAsia="FangSong" w:cs="Times New Roman"/>
        </w:rPr>
        <w:t>时</w:t>
      </w:r>
      <w:r>
        <w:rPr>
          <w:rFonts w:hint="eastAsia" w:ascii="Times New Roman" w:hAnsi="Times New Roman" w:eastAsia="Times New Roman" w:cs="Times New Roman"/>
        </w:rPr>
        <w:t>，M=132.6，</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M</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y=3 </w:t>
      </w:r>
      <w:r>
        <w:rPr>
          <w:rFonts w:hint="eastAsia" w:ascii="Times New Roman" w:hAnsi="Times New Roman" w:eastAsia="FangSong" w:cs="Times New Roman"/>
        </w:rPr>
        <w:t>时</w:t>
      </w:r>
      <w:r>
        <w:rPr>
          <w:rFonts w:hint="eastAsia" w:ascii="Times New Roman" w:hAnsi="Times New Roman" w:eastAsia="Times New Roman" w:cs="Times New Roman"/>
        </w:rPr>
        <w:t>，M=66.3，</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3</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14.7</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y=2 </w:t>
      </w:r>
      <w:r>
        <w:rPr>
          <w:rFonts w:hint="eastAsia" w:ascii="Times New Roman" w:hAnsi="Times New Roman" w:eastAsia="FangSong" w:cs="Times New Roman"/>
        </w:rPr>
        <w:t>时</w:t>
      </w:r>
      <w:r>
        <w:rPr>
          <w:rFonts w:hint="eastAsia" w:ascii="Times New Roman" w:hAnsi="Times New Roman" w:eastAsia="Times New Roman" w:cs="Times New Roman"/>
        </w:rPr>
        <w:t>，M=29.5，</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y=4 </w:t>
      </w:r>
      <w:r>
        <w:rPr>
          <w:rFonts w:hint="eastAsia" w:ascii="Times New Roman" w:hAnsi="Times New Roman" w:eastAsia="FangSong" w:cs="Times New Roman"/>
        </w:rPr>
        <w:t>时</w:t>
      </w:r>
      <w:r>
        <w:rPr>
          <w:rFonts w:hint="eastAsia" w:ascii="Times New Roman" w:hAnsi="Times New Roman" w:eastAsia="Times New Roman" w:cs="Times New Roman"/>
        </w:rPr>
        <w:t>，M=58.9，</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Co。</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Co </w:t>
      </w:r>
      <w:r>
        <w:rPr>
          <w:rFonts w:hint="eastAsia" w:ascii="Times New Roman" w:hAnsi="Times New Roman" w:eastAsia="FangSong" w:cs="Times New Roman"/>
        </w:rPr>
        <w:t>与气体组成的双核配合物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是一种由阴离子为</w:t>
      </w:r>
      <w:r>
        <w:rPr>
          <w:rFonts w:ascii="Times New Roman" w:hAnsi="Times New Roman" w:eastAsia="Times New Roman" w:cs="Times New Roman"/>
        </w:rPr>
        <w:t xml:space="preserve"> Co </w:t>
      </w:r>
      <w:r>
        <w:rPr>
          <w:rFonts w:hint="eastAsia" w:ascii="Times New Roman" w:hAnsi="Times New Roman" w:eastAsia="FangSong" w:cs="Times New Roman"/>
        </w:rPr>
        <w:t>的羰基配合物的盐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30.38%，</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t>F</m:t>
        </m:r>
        <m:r>
          <m:rPr>
            <m:sty m:val="p"/>
          </m:rPr>
          <m:t>)</m:t>
        </m:r>
        <m:r>
          <m:rPr>
            <m:sty m:val="p"/>
          </m:rPr>
          <m:t>=</m:t>
        </m:r>
        <m:r>
          <m:t>58.9</m:t>
        </m:r>
        <m:r>
          <m:rPr>
            <m:sty m:val="p"/>
          </m:rPr>
          <m:t>/</m:t>
        </m:r>
        <m:r>
          <m:t>0.3038</m:t>
        </m:r>
        <m:r>
          <m:rPr>
            <m:sty m:val="p"/>
          </m:rPr>
          <m:t>=</m:t>
        </m:r>
        <m:r>
          <m:t>193.9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有四条</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8000"/>
            <wp:effectExtent b="0" l="0" r="0" t="0"/>
            <wp:docPr descr="" title="" id="79" name="Picture"/>
            <a:graphic>
              <a:graphicData uri="http://schemas.openxmlformats.org/drawingml/2006/picture">
                <pic:pic>
                  <pic:nvPicPr>
                    <pic:cNvPr descr="ee1f76022f79bce73db9383316e429d72699a598be2150d256336bd727f9980e.jpg" id="80" name="Picture"/>
                    <pic:cNvPicPr>
                      <a:picLocks noChangeArrowheads="1" noChangeAspect="1"/>
                    </pic:cNvPicPr>
                  </pic:nvPicPr>
                  <pic:blipFill>
                    <a:blip r:embed="rId70"/>
                    <a:stretch>
                      <a:fillRect/>
                    </a:stretch>
                  </pic:blipFill>
                  <pic:spPr bwMode="auto">
                    <a:xfrm>
                      <a:off x="0" y="0"/>
                      <a:ext cx="3240000" cy="298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只有一条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是同分异构体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2562"/>
            <wp:effectExtent b="0" l="0" r="0" t="0"/>
            <wp:docPr descr="" title="" id="81" name="Picture"/>
            <a:graphic>
              <a:graphicData uri="http://schemas.openxmlformats.org/drawingml/2006/picture">
                <pic:pic>
                  <pic:nvPicPr>
                    <pic:cNvPr descr="e15a7886bded4d8fd474bdfb56d4e9e3e42218abebdc773005b2b22b1e84099b.jpg" id="82" name="Picture"/>
                    <pic:cNvPicPr>
                      <a:picLocks noChangeArrowheads="1" noChangeAspect="1"/>
                    </pic:cNvPicPr>
                  </pic:nvPicPr>
                  <pic:blipFill>
                    <a:blip r:embed="rId73"/>
                    <a:stretch>
                      <a:fillRect/>
                    </a:stretch>
                  </pic:blipFill>
                  <pic:spPr bwMode="auto">
                    <a:xfrm>
                      <a:off x="0" y="0"/>
                      <a:ext cx="3240000" cy="28825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G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28</m:t>
        </m:r>
        <m:r>
          <m:rPr>
            <m:sty m:val="p"/>
          </m:rPr>
          <m:t>×</m:t>
        </m:r>
        <m:r>
          <m:t>4</m:t>
        </m:r>
        <m:r>
          <m:rPr>
            <m:sty m:val="p"/>
          </m:rPr>
          <m:t>)</m:t>
        </m:r>
        <m:r>
          <m:rPr>
            <m:sty m:val="p"/>
          </m:rPr>
          <m:t>×</m:t>
        </m:r>
        <m:r>
          <m:t>3</m:t>
        </m:r>
        <m:r>
          <m:rPr>
            <m:sty m:val="p"/>
          </m:rPr>
          <m:t>]</m:t>
        </m:r>
        <m:r>
          <m:rPr>
            <m:sty m:val="p"/>
          </m:rPr>
          <m:t>×</m:t>
        </m:r>
        <m:r>
          <m:t>100</m:t>
        </m:r>
        <m:r>
          <m:rPr>
            <m:sty m:val="p"/>
          </m:rPr>
          <m:t>%</m:t>
        </m:r>
        <m:r>
          <m:rPr>
            <m:sty m:val="p"/>
          </m:rPr>
          <m:t>=</m:t>
        </m:r>
        <m:r>
          <m:t>24.48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与数据相符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加热得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Bi </w:t>
      </w:r>
      <w:r>
        <w:rPr>
          <w:rFonts w:hint="eastAsia" w:ascii="Times New Roman" w:hAnsi="Times New Roman" w:eastAsia="FangSong" w:cs="Times New Roman"/>
        </w:rPr>
        <w:t>为四面体顶点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D </w:t>
      </w:r>
      <w:r>
        <w:rPr>
          <w:rFonts w:hint="eastAsia" w:ascii="Times New Roman" w:hAnsi="Times New Roman" w:eastAsia="FangSong" w:cs="Times New Roman"/>
        </w:rPr>
        <w:t>类似</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3</m:t>
        </m:r>
        <m:r>
          <m:rPr>
            <m:sty m:val="p"/>
          </m:rPr>
          <m:t>+</m:t>
        </m:r>
        <m:r>
          <m:t>28</m:t>
        </m:r>
        <m:r>
          <m:rPr>
            <m:sty m:val="p"/>
          </m:rPr>
          <m:t>×</m:t>
        </m:r>
        <m:r>
          <m:t>9</m:t>
        </m:r>
        <m:r>
          <m:rPr>
            <m:sty m:val="p"/>
          </m:rPr>
          <m:t>)</m:t>
        </m:r>
        <m:r>
          <m:rPr>
            <m:sty m:val="p"/>
          </m:rPr>
          <m:t>]</m:t>
        </m:r>
        <m:r>
          <m:rPr>
            <m:sty m:val="p"/>
          </m:rPr>
          <m:t>×</m:t>
        </m:r>
        <m:r>
          <m:t>100</m:t>
        </m:r>
        <m:r>
          <m:rPr>
            <m:sty m:val="p"/>
          </m:rPr>
          <m:t>%</m:t>
        </m:r>
        <m:r>
          <m:rPr>
            <m:sty m:val="p"/>
          </m:rPr>
          <m:t>=</m:t>
        </m:r>
        <m:r>
          <m:t>27.71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387600"/>
            <wp:effectExtent b="0" l="0" r="0" t="0"/>
            <wp:docPr descr="" title="" id="83" name="Picture"/>
            <a:graphic>
              <a:graphicData uri="http://schemas.openxmlformats.org/drawingml/2006/picture">
                <pic:pic>
                  <pic:nvPicPr>
                    <pic:cNvPr descr="80ee95163751ae4e6a74f85839e74747b0acadf81d346f052685aad5de54daf3.jpg" id="84" name="Picture"/>
                    <pic:cNvPicPr>
                      <a:picLocks noChangeArrowheads="1" noChangeAspect="1"/>
                    </pic:cNvPicPr>
                  </pic:nvPicPr>
                  <pic:blipFill>
                    <a:blip r:embed="rId76"/>
                    <a:stretch>
                      <a:fillRect/>
                    </a:stretch>
                  </pic:blipFill>
                  <pic:spPr bwMode="auto">
                    <a:xfrm>
                      <a:off x="0" y="0"/>
                      <a:ext cx="3505200" cy="238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9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1859" cy="1610526"/>
            <wp:effectExtent b="0" l="0" r="0" t="0"/>
            <wp:docPr descr="" title="" id="87" name="Picture"/>
            <a:graphic>
              <a:graphicData uri="http://schemas.openxmlformats.org/drawingml/2006/picture">
                <pic:pic>
                  <pic:nvPicPr>
                    <pic:cNvPr descr="c597b71930454724dd554881f142add5704f2acead4389ed274a0e1036b6a27b.jpg" id="88" name="Picture"/>
                    <pic:cNvPicPr>
                      <a:picLocks noChangeArrowheads="1" noChangeAspect="1"/>
                    </pic:cNvPicPr>
                  </pic:nvPicPr>
                  <pic:blipFill>
                    <a:blip r:embed="rId86"/>
                    <a:stretch>
                      <a:fillRect/>
                    </a:stretch>
                  </pic:blipFill>
                  <pic:spPr bwMode="auto">
                    <a:xfrm>
                      <a:off x="0" y="0"/>
                      <a:ext cx="1781859"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7143" cy="6514285"/>
            <wp:effectExtent b="0" l="0" r="0" t="0"/>
            <wp:docPr descr="" title="" id="90" name="Picture"/>
            <a:graphic>
              <a:graphicData uri="http://schemas.openxmlformats.org/drawingml/2006/picture">
                <pic:pic>
                  <pic:nvPicPr>
                    <pic:cNvPr descr="4921402e472f22874818e1254fedde437191370087ccac8090db5dd402641c27.jpg" id="91" name="Picture"/>
                    <pic:cNvPicPr>
                      <a:picLocks noChangeArrowheads="1" noChangeAspect="1"/>
                    </pic:cNvPicPr>
                  </pic:nvPicPr>
                  <pic:blipFill>
                    <a:blip r:embed="rId89"/>
                    <a:stretch>
                      <a:fillRect/>
                    </a:stretch>
                  </pic:blipFill>
                  <pic:spPr bwMode="auto">
                    <a:xfrm>
                      <a:off x="0" y="0"/>
                      <a:ext cx="1737143"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8" w:space="0" w:color="000000"/>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8" w:space="0" w:color="000000"/>
            </w:tcBorders>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8" w:space="0" w:color="000000"/>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8" w:space="0" w:color="000000"/>
            </w:tcBorders>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2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24"/>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025"/>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026"/>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w:t>
      </w:r>
      <m:oMath>
        <m:r>
          <m:rPr>
            <m:sty m:val="p"/>
          </m:rPr>
          <m:t>Δ</m:t>
        </m:r>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028"/>
        </w:numPr>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w:t>
      </w:r>
      <m:oMath>
        <m:r>
          <m:t>T</m:t>
        </m:r>
        <m:r>
          <m:rPr>
            <m:sty m:val="p"/>
          </m:rPr>
          <m:t>Δ</m:t>
        </m:r>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丙烷</m:t>
          </m:r>
          <m:r>
            <m:rPr>
              <m:sty m:val="p"/>
            </m:rPr>
            <m:t>)</m:t>
          </m:r>
          <m:r>
            <m:rPr>
              <m:sty m:val="p"/>
            </m:rPr>
            <m:t>=</m:t>
          </m:r>
          <m:r>
            <m:t>3</m:t>
          </m:r>
          <m:r>
            <m:rPr>
              <m:sty m:val="p"/>
            </m:rPr>
            <m:t>×</m:t>
          </m:r>
          <m:r>
            <m:rPr>
              <m:sty m:val="p"/>
            </m:rPr>
            <m:t>(</m:t>
          </m:r>
          <m:r>
            <m:rPr>
              <m:sty m:val="p"/>
            </m:rPr>
            <m:t>−</m:t>
          </m:r>
          <m:r>
            <m:t>393.5</m:t>
          </m:r>
          <m:r>
            <m:rPr>
              <m:sty m:val="p"/>
            </m:rPr>
            <m:t>)</m:t>
          </m:r>
          <m:r>
            <m:rPr>
              <m:sty m:val="p"/>
            </m:rPr>
            <m:t>+</m:t>
          </m:r>
          <m:r>
            <m:t>4</m:t>
          </m:r>
          <m:r>
            <m:rPr>
              <m:sty m:val="p"/>
            </m:rPr>
            <m:t>×</m:t>
          </m:r>
          <m:r>
            <m:rPr>
              <m:sty m:val="p"/>
            </m:rPr>
            <m:t>(</m:t>
          </m:r>
          <m:r>
            <m:rPr>
              <m:sty m:val="p"/>
            </m:rPr>
            <m:t>−</m:t>
          </m:r>
          <m:r>
            <m:t>285.8</m:t>
          </m:r>
          <m:r>
            <m:rPr>
              <m:sty m:val="p"/>
            </m:rPr>
            <m:t>)</m:t>
          </m:r>
          <m:r>
            <m:rPr>
              <m:sty m:val="p"/>
            </m:rPr>
            <m:t>−</m:t>
          </m:r>
          <m:r>
            <m:rPr>
              <m:sty m:val="p"/>
            </m:rPr>
            <m:t>(</m:t>
          </m:r>
          <m:r>
            <m:rPr>
              <m:sty m:val="p"/>
            </m:rPr>
            <m:t>−</m:t>
          </m:r>
          <m:r>
            <m:t>103.8</m:t>
          </m:r>
          <m:r>
            <m:rPr>
              <m:sty m:val="p"/>
            </m:rPr>
            <m:t>)</m:t>
          </m:r>
          <m:r>
            <m:rPr>
              <m:sty m:val="p"/>
            </m:rPr>
            <m:t>=</m:t>
          </m:r>
          <m:r>
            <m:rPr>
              <m:sty m:val="p"/>
            </m:rPr>
            <m:t>−</m:t>
          </m:r>
          <m:r>
            <m:t>2220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丁烷</m:t>
          </m:r>
          <m:r>
            <m:rPr>
              <m:sty m:val="p"/>
            </m:rPr>
            <m:t>)</m:t>
          </m:r>
          <m:r>
            <m:rPr>
              <m:sty m:val="p"/>
            </m:rPr>
            <m:t>=</m:t>
          </m:r>
          <m:r>
            <m:t>4</m:t>
          </m:r>
          <m:r>
            <m:rPr>
              <m:sty m:val="p"/>
            </m:rPr>
            <m:t>×</m:t>
          </m:r>
          <m:r>
            <m:rPr>
              <m:sty m:val="p"/>
            </m:rPr>
            <m:t>(</m:t>
          </m:r>
          <m:r>
            <m:rPr>
              <m:sty m:val="p"/>
            </m:rPr>
            <m:t>−</m:t>
          </m:r>
          <m:r>
            <m:t>393.5</m:t>
          </m:r>
          <m:r>
            <m:rPr>
              <m:sty m:val="p"/>
            </m:rPr>
            <m:t>)</m:t>
          </m:r>
          <m:r>
            <m:rPr>
              <m:sty m:val="p"/>
            </m:rPr>
            <m:t>+</m:t>
          </m:r>
          <m:r>
            <m:t>5</m:t>
          </m:r>
          <m:r>
            <m:rPr>
              <m:sty m:val="p"/>
            </m:rPr>
            <m:t>×</m:t>
          </m:r>
          <m:r>
            <m:rPr>
              <m:sty m:val="p"/>
            </m:rPr>
            <m:t>(</m:t>
          </m:r>
          <m:r>
            <m:rPr>
              <m:sty m:val="p"/>
            </m:rPr>
            <m:t>−</m:t>
          </m:r>
          <m:r>
            <m:t>285.8</m:t>
          </m:r>
          <m:r>
            <m:rPr>
              <m:sty m:val="p"/>
            </m:rPr>
            <m:t>)</m:t>
          </m:r>
          <m:r>
            <m:rPr>
              <m:sty m:val="p"/>
            </m:rPr>
            <m:t>−</m:t>
          </m:r>
          <m:r>
            <m:rPr>
              <m:sty m:val="p"/>
            </m:rPr>
            <m:t>(</m:t>
          </m:r>
          <m:r>
            <m:rPr>
              <m:sty m:val="p"/>
            </m:rPr>
            <m:t>−</m:t>
          </m:r>
          <m:r>
            <m:t>125.7</m:t>
          </m:r>
          <m:r>
            <m:rPr>
              <m:sty m:val="p"/>
            </m:rPr>
            <m:t>)</m:t>
          </m:r>
          <m:r>
            <m:rPr>
              <m:sty m:val="p"/>
            </m:rPr>
            <m:t>=</m:t>
          </m:r>
          <m:r>
            <m:rPr>
              <m:sty m:val="p"/>
            </m:rPr>
            <m:t>−</m:t>
          </m:r>
          <m:r>
            <m:t>2877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p>
          <m:e>
            <m:r>
              <m:t>H</m:t>
            </m:r>
          </m:e>
          <m:sup>
            <m:r>
              <m:t>θ</m:t>
            </m:r>
          </m:sup>
        </m:sSup>
      </m:oMath>
      <w:r>
        <w:rPr>
          <w:rFonts w:ascii="Times New Roman" w:hAnsi="Times New Roman" w:eastAsia="Times New Roman" w:cs="Times New Roman"/>
        </w:rPr>
        <w:t xml:space="preserve">=44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nor/>
              <m:sty m:val="p"/>
            </m:rPr>
            <m:t>丙烷</m:t>
          </m:r>
          <m:r>
            <m:rPr>
              <m:sty m:val="p"/>
            </m:rPr>
            <m:t>,</m:t>
          </m:r>
          <m:r>
            <m:t>373.15</m:t>
          </m:r>
          <m:r>
            <m:t> </m:t>
          </m:r>
          <m:r>
            <m:rPr>
              <m:sty m:val="p"/>
            </m:rPr>
            <m:t>K</m:t>
          </m:r>
          <m:r>
            <m:rPr>
              <m:sty m:val="p"/>
            </m:rPr>
            <m:t>)</m:t>
          </m:r>
          <m:r>
            <m:rPr>
              <m:sty m:val="p"/>
            </m:rPr>
            <m:t>=</m:t>
          </m:r>
          <m:r>
            <m:rPr>
              <m:sty m:val="p"/>
            </m:rPr>
            <m:t>−</m:t>
          </m:r>
          <m:r>
            <m:t>2220</m:t>
          </m:r>
          <m:r>
            <m:rPr>
              <m:sty m:val="p"/>
            </m:rPr>
            <m:t>+</m:t>
          </m:r>
          <m:r>
            <m:t>4</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3</m:t>
          </m:r>
          <m:r>
            <m:rPr>
              <m:sty m:val="p"/>
            </m:rPr>
            <m:t>×</m:t>
          </m:r>
          <m:r>
            <m:t>37.1</m:t>
          </m:r>
          <m:r>
            <m:rPr>
              <m:sty m:val="p"/>
            </m:rPr>
            <m:t>+</m:t>
          </m:r>
          <m:r>
            <m:t>4</m:t>
          </m:r>
          <m:r>
            <m:rPr>
              <m:sty m:val="p"/>
            </m:rPr>
            <m:t>×</m:t>
          </m:r>
          <m:r>
            <m:t>33.6</m:t>
          </m:r>
          <m:r>
            <m:rPr>
              <m:sty m:val="p"/>
            </m:rPr>
            <m:t>+</m:t>
          </m:r>
          <m:r>
            <m:t>18.8</m:t>
          </m:r>
          <m:r>
            <m:rPr>
              <m:sty m:val="p"/>
            </m:rPr>
            <m:t>×</m:t>
          </m:r>
          <m:r>
            <m:t>29.1</m:t>
          </m:r>
          <m:r>
            <m:rPr>
              <m:sty m:val="p"/>
            </m:rPr>
            <m:t>)</m:t>
          </m:r>
          <m:r>
            <m:rPr>
              <m:sty m:val="p"/>
            </m:rPr>
            <m:t>=</m:t>
          </m:r>
          <m:r>
            <m:rPr>
              <m:sty m:val="p"/>
            </m:rPr>
            <m:t>−</m:t>
          </m:r>
          <m:r>
            <m:t>1984.5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nor/>
              <m:sty m:val="p"/>
            </m:rPr>
            <m:t>丁烷</m:t>
          </m:r>
          <m:r>
            <m:rPr>
              <m:sty m:val="p"/>
            </m:rPr>
            <m:t>,</m:t>
          </m:r>
          <m:r>
            <m:t>373.15</m:t>
          </m:r>
          <m:r>
            <m:t> </m:t>
          </m:r>
          <m:r>
            <m:rPr>
              <m:sty m:val="p"/>
            </m:rPr>
            <m:t>K</m:t>
          </m:r>
          <m:r>
            <m:rPr>
              <m:sty m:val="p"/>
            </m:rPr>
            <m:t>)</m:t>
          </m:r>
          <m:r>
            <m:rPr>
              <m:sty m:val="p"/>
            </m:rPr>
            <m:t>=</m:t>
          </m:r>
          <m:r>
            <m:rPr>
              <m:sty m:val="p"/>
            </m:rPr>
            <m:t>−</m:t>
          </m:r>
          <m:r>
            <m:t>2877</m:t>
          </m:r>
          <m:r>
            <m:rPr>
              <m:sty m:val="p"/>
            </m:rPr>
            <m:t>+</m:t>
          </m:r>
          <m:r>
            <m:t>5</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4</m:t>
          </m:r>
          <m:r>
            <m:rPr>
              <m:sty m:val="p"/>
            </m:rPr>
            <m:t>×</m:t>
          </m:r>
          <m:r>
            <m:t>37.1</m:t>
          </m:r>
          <m:r>
            <m:rPr>
              <m:sty m:val="p"/>
            </m:rPr>
            <m:t>+</m:t>
          </m:r>
          <m:r>
            <m:t>5</m:t>
          </m:r>
          <m:r>
            <m:rPr>
              <m:sty m:val="p"/>
            </m:rPr>
            <m:t>×</m:t>
          </m:r>
          <m:r>
            <m:t>33.6</m:t>
          </m:r>
          <m:r>
            <m:rPr>
              <m:sty m:val="p"/>
            </m:rPr>
            <m:t>+</m:t>
          </m:r>
          <m:r>
            <m:t>24.4</m:t>
          </m:r>
          <m:r>
            <m:rPr>
              <m:sty m:val="p"/>
            </m:rPr>
            <m:t>×</m:t>
          </m:r>
          <m:r>
            <m:t>29.1</m:t>
          </m:r>
          <m:r>
            <m:rPr>
              <m:sty m:val="p"/>
            </m:rPr>
            <m:t>)</m:t>
          </m:r>
          <m:r>
            <m:rPr>
              <m:sty m:val="p"/>
            </m:rPr>
            <m:t>=</m:t>
          </m:r>
          <m:r>
            <m:rPr>
              <m:sty m:val="p"/>
            </m:rPr>
            <m:t>−</m:t>
          </m:r>
          <m:r>
            <m:t>2580.0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End w:id="94"/>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17" Type="http://schemas.openxmlformats.org/officeDocument/2006/relationships/image" Target="media/rId17.png"/><Relationship Id="rId28" Type="http://schemas.openxmlformats.org/officeDocument/2006/relationships/image" Target="media/rId28.jpg"/><Relationship Id="rId36" Type="http://schemas.openxmlformats.org/officeDocument/2006/relationships/image" Target="media/rId36.jpg"/><Relationship Id="rId21" Type="http://schemas.openxmlformats.org/officeDocument/2006/relationships/image" Target="media/rId21.png"/><Relationship Id="rId43" Type="http://schemas.openxmlformats.org/officeDocument/2006/relationships/image" Target="media/rId43.jpg"/><Relationship Id="rId89" Type="http://schemas.openxmlformats.org/officeDocument/2006/relationships/image" Target="media/rId89.jpg"/><Relationship Id="rId46" Type="http://schemas.openxmlformats.org/officeDocument/2006/relationships/image" Target="media/rId46.jpg"/><Relationship Id="rId57" Type="http://schemas.openxmlformats.org/officeDocument/2006/relationships/image" Target="media/rId57.jpg"/><Relationship Id="rId76" Type="http://schemas.openxmlformats.org/officeDocument/2006/relationships/image" Target="media/rId76.jpg"/><Relationship Id="rId25" Type="http://schemas.openxmlformats.org/officeDocument/2006/relationships/image" Target="media/rId25.jpg"/><Relationship Id="rId54" Type="http://schemas.openxmlformats.org/officeDocument/2006/relationships/image" Target="media/rId54.jpg"/><Relationship Id="rId86" Type="http://schemas.openxmlformats.org/officeDocument/2006/relationships/image" Target="media/rId86.jpg"/><Relationship Id="rId73" Type="http://schemas.openxmlformats.org/officeDocument/2006/relationships/image" Target="media/rId73.jpg"/><Relationship Id="rId70" Type="http://schemas.openxmlformats.org/officeDocument/2006/relationships/image" Target="media/rId70.jpg"/><Relationship Id="rId50" Type="http://schemas.openxmlformats.org/officeDocument/2006/relationships/image" Target="media/rId50.jpg"/><Relationship Id="rId65" Type="http://schemas.openxmlformats.org/officeDocument/2006/relationships/image" Target="media/rId65.jpg"/><Relationship Id="rId14"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2026-09-18T16:35:40Z</dcterms:created>
  <dcterms:modified xsi:type="dcterms:W3CDTF">2026-09-18T16:35:40Z</dcterms:modified>
</cp:coreProperties>
</file>

<file path=docProps/custom.xml><?xml version="1.0" encoding="utf-8"?>
<Properties xmlns="http://schemas.openxmlformats.org/officeDocument/2006/custom-properties" xmlns:vt="http://schemas.openxmlformats.org/officeDocument/2006/docPropsVTypes"/>
</file>