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化学原理阶段测试卷-ii"/>
    <w:p>
      <w:pPr>
        <w:pStyle w:val="Heading1"/>
        <w:spacing w:before="280" w:after="120"/>
        <w:jc w:val="center"/>
      </w:pPr>
      <w:r>
        <w:rPr>
          <w:rFonts w:hint="eastAsia" w:ascii="Times New Roman" w:hAnsi="Times New Roman" w:eastAsia="SimHei" w:cs="Times New Roman"/>
        </w:rPr>
        <w:t xml:space="preserve">化学原理阶段测试卷</w:t>
      </w:r>
      <w:r>
        <w:rPr>
          <w:rFonts w:ascii="Times New Roman" w:hAnsi="Times New Roman" w:eastAsia="Times New Roman" w:cs="Times New Roman"/>
        </w:rPr>
        <w:t xml:space="preserve"> II</w:t>
      </w:r>
    </w:p>
    <w:bookmarkStart w:id="19" w:name="第1部分-化学反应速率与化学平衡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化学反应速率与化学平衡</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2" w:name="分"/>
    <w:p>
      <w:pPr>
        <w:pStyle w:val="Heading3"/>
        <w:spacing w:before="280" w:after="120"/>
      </w:pPr>
      <w:r>
        <w:rPr>
          <w:rFonts w:hint="eastAsia" w:ascii="Times New Roman" w:hAnsi="Times New Roman" w:eastAsia="Times New Roman" w:cs="Times New Roman"/>
        </w:rPr>
        <w:t xml:space="preserve">1.1（4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10" name="Picture"/>
            <a:graphic>
              <a:graphicData uri="http://schemas.openxmlformats.org/drawingml/2006/picture">
                <pic:pic>
                  <pic:nvPicPr>
                    <pic:cNvPr descr="d2321ffaa5e5ca1cb2c10a7fcb0e412f4f3c4278b628e5d334acf5e9e120b9f5.jpg" id="11" name="Picture"/>
                    <pic:cNvPicPr>
                      <a:picLocks noChangeArrowheads="1" noChangeAspect="1"/>
                    </pic:cNvPicPr>
                  </pic:nvPicPr>
                  <pic:blipFill>
                    <a:blip r:embed="rId9"/>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01"/>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01"/>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2"/>
    <w:bookmarkStart w:id="16" w:name="分-1"/>
    <w:p>
      <w:pPr>
        <w:pStyle w:val="Heading3"/>
        <w:spacing w:before="280" w:after="120"/>
      </w:pPr>
      <w:r>
        <w:rPr>
          <w:rFonts w:hint="eastAsia" w:ascii="Times New Roman" w:hAnsi="Times New Roman" w:eastAsia="Times New Roman" w:cs="Times New Roman"/>
        </w:rPr>
        <w:t xml:space="preserve">1.2（4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3811"/>
            <wp:effectExtent b="0" l="0" r="0" t="0"/>
            <wp:docPr descr="" title="" id="14" name="Picture"/>
            <a:graphic>
              <a:graphicData uri="http://schemas.openxmlformats.org/drawingml/2006/picture">
                <pic:pic>
                  <pic:nvPicPr>
                    <pic:cNvPr descr="66b08849fe50da7fa23fe000960efe44646e71e048d843c98b3048b0edcefdd2.jpg" id="15" name="Picture"/>
                    <pic:cNvPicPr>
                      <a:picLocks noChangeArrowheads="1" noChangeAspect="1"/>
                    </pic:cNvPicPr>
                  </pic:nvPicPr>
                  <pic:blipFill>
                    <a:blip r:embed="rId13"/>
                    <a:stretch>
                      <a:fillRect/>
                    </a:stretch>
                  </pic:blipFill>
                  <pic:spPr bwMode="auto">
                    <a:xfrm>
                      <a:off x="0" y="0"/>
                      <a:ext cx="3600000" cy="7638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02"/>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6"/>
    <w:bookmarkStart w:id="17" w:name="分-2"/>
    <w:p>
      <w:pPr>
        <w:pStyle w:val="Heading3"/>
        <w:spacing w:before="280" w:after="120"/>
      </w:pPr>
      <w:r>
        <w:rPr>
          <w:rFonts w:hint="eastAsia" w:ascii="Times New Roman" w:hAnsi="Times New Roman" w:eastAsia="Times New Roman" w:cs="Times New Roman"/>
        </w:rPr>
        <w:t xml:space="preserve">1.3（4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7"/>
    <w:bookmarkStart w:id="18" w:name="分-3"/>
    <w:p>
      <w:pPr>
        <w:pStyle w:val="Heading3"/>
        <w:spacing w:before="280" w:after="120"/>
      </w:pPr>
      <w:r>
        <w:rPr>
          <w:rFonts w:hint="eastAsia" w:ascii="Times New Roman" w:hAnsi="Times New Roman" w:eastAsia="Times New Roman" w:cs="Times New Roman"/>
        </w:rPr>
        <w:t xml:space="preserve">1.4（4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⑧ 2000 </w:t>
      </w:r>
      <w:r>
        <w:rPr>
          <w:rFonts w:hint="eastAsia" w:ascii="Times New Roman" w:hAnsi="Times New Roman" w:eastAsia="FangSong" w:cs="Times New Roman"/>
        </w:rPr>
        <w:t>年是勒沙特列</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Times New Roman" w:cs="Times New Roman"/>
        </w:rPr>
        <w:t>1850—1936)</w:t>
      </w:r>
      <w:r>
        <w:rPr>
          <w:rFonts w:hint="eastAsia" w:ascii="Times New Roman" w:hAnsi="Times New Roman" w:eastAsia="FangSong" w:cs="Times New Roman"/>
        </w:rPr>
        <w:t>诞生</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请用勒沙特列原理解释如下生活中的常见现象</w:t>
      </w:r>
      <w:r>
        <w:rPr>
          <w:rFonts w:hint="eastAsia" w:ascii="Times New Roman" w:hAnsi="Times New Roman" w:eastAsia="Times New Roman" w:cs="Times New Roman"/>
        </w:rPr>
        <w:t>：</w:t>
      </w:r>
      <w:r>
        <w:rPr>
          <w:rFonts w:hint="eastAsia" w:ascii="Times New Roman" w:hAnsi="Times New Roman" w:eastAsia="FangSong" w:cs="Times New Roman"/>
        </w:rPr>
        <w:t>打开冰镇啤酒瓶把啤酒倒入玻璃杯</w:t>
      </w:r>
      <w:r>
        <w:rPr>
          <w:rFonts w:hint="eastAsia" w:ascii="Times New Roman" w:hAnsi="Times New Roman" w:eastAsia="Times New Roman" w:cs="Times New Roman"/>
        </w:rPr>
        <w:t>，</w:t>
      </w:r>
      <w:r>
        <w:rPr>
          <w:rFonts w:hint="eastAsia" w:ascii="Times New Roman" w:hAnsi="Times New Roman" w:eastAsia="FangSong" w:cs="Times New Roman"/>
        </w:rPr>
        <w:t>杯中立即泛起大量泡沫</w:t>
      </w:r>
      <w:r>
        <w:rPr>
          <w:rFonts w:hint="eastAsia" w:ascii="Times New Roman" w:hAnsi="Times New Roman" w:eastAsia="Times New Roman" w:cs="Times New Roman"/>
        </w:rPr>
        <w:t>。</w:t>
      </w:r>
    </w:p>
    <w:bookmarkEnd w:id="18"/>
    <w:bookmarkEnd w:id="19"/>
    <w:bookmarkStart w:id="28" w:name="第2部分-电离平衡与酸碱理论20-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电离平衡与酸碱理论</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Start w:id="20" w:name="分-4"/>
    <w:p>
      <w:pPr>
        <w:pStyle w:val="Heading3"/>
        <w:spacing w:before="280" w:after="120"/>
      </w:pPr>
      <w:r>
        <w:rPr>
          <w:rFonts w:hint="eastAsia" w:ascii="Times New Roman" w:hAnsi="Times New Roman" w:eastAsia="Times New Roman" w:cs="Times New Roman"/>
        </w:rPr>
        <w:t xml:space="preserve">2.1（4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spacing w:before="0" w:after="0"/>
      </w:pPr>
    </w:p>
    <w:p>
      <w:pPr>
        <w:spacing w:before="0" w:after="0"/>
      </w:pPr>
    </w:p>
    <w:p>
      <w:pPr>
        <w:spacing w:before="0" w:after="0"/>
      </w:pPr>
    </w:p>
    <w:p>
      <w:pPr>
        <w:spacing w:before="0" w:after="0"/>
      </w:pPr>
    </w:p>
    <w:p>
      <w:pPr>
        <w:spacing w:before="0" w:after="0"/>
      </w:pPr>
    </w:p>
    <w:bookmarkEnd w:id="20"/>
    <w:bookmarkStart w:id="24" w:name="分-5"/>
    <w:p>
      <w:pPr>
        <w:pStyle w:val="Heading3"/>
        <w:spacing w:before="280" w:after="120"/>
      </w:pPr>
      <w:r>
        <w:rPr>
          <w:rFonts w:hint="eastAsia" w:ascii="Times New Roman" w:hAnsi="Times New Roman" w:eastAsia="Times New Roman" w:cs="Times New Roman"/>
        </w:rPr>
        <w:t xml:space="preserve">2.2（4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c/pH/[H</w:t>
      </w:r>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003"/>
        </w:numPr>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21564" cy="3357209"/>
            <wp:effectExtent b="0" l="0" r="0" t="0"/>
            <wp:docPr descr="" title="" id="22" name="Picture"/>
            <a:graphic>
              <a:graphicData uri="http://schemas.openxmlformats.org/drawingml/2006/picture">
                <pic:pic>
                  <pic:nvPicPr>
                    <pic:cNvPr descr="08de81fe7514b742619eaa5e9600071f3754a8b3949a5ef3a31837d8843817cf.jpg" id="23" name="Picture"/>
                    <pic:cNvPicPr>
                      <a:picLocks noChangeArrowheads="1" noChangeAspect="1"/>
                    </pic:cNvPicPr>
                  </pic:nvPicPr>
                  <pic:blipFill>
                    <a:blip r:embed="rId21"/>
                    <a:stretch>
                      <a:fillRect/>
                    </a:stretch>
                  </pic:blipFill>
                  <pic:spPr bwMode="auto">
                    <a:xfrm>
                      <a:off x="0" y="0"/>
                      <a:ext cx="3221564" cy="3357209"/>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4"/>
    <w:bookmarkStart w:id="25" w:name="分-6"/>
    <w:p>
      <w:pPr>
        <w:pStyle w:val="Heading3"/>
        <w:spacing w:before="280" w:after="120"/>
      </w:pPr>
      <w:r>
        <w:rPr>
          <w:rFonts w:hint="eastAsia" w:ascii="Times New Roman" w:hAnsi="Times New Roman" w:eastAsia="Times New Roman" w:cs="Times New Roman"/>
        </w:rPr>
        <w:t xml:space="preserve">2.3（4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有关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计算结果一定正确的是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强酸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a + n</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弱酸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&lt; a + </w:t>
      </w:r>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 n &lt; </w:t>
      </w:r>
      <w:r>
        <w:rPr>
          <w:rFonts w:hint="eastAsia" w:ascii="Times New Roman" w:hAnsi="Times New Roman" w:eastAsia="Times New Roman" w:cs="Times New Roman"/>
        </w:rPr>
        <w:t xml:space="preserve">7）</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b − n</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弱碱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&gt; b − </w:t>
      </w:r>
      <w:r>
        <w:rPr>
          <w:rFonts w:hint="eastAsia" w:ascii="Times New Roman" w:hAnsi="Times New Roman" w:eastAsia="Times New Roman" w:cs="Times New Roman"/>
        </w:rPr>
        <w:t xml:space="preserve">n（b</w:t>
      </w:r>
      <w:r>
        <w:rPr>
          <w:rFonts w:ascii="Times New Roman" w:hAnsi="Times New Roman" w:eastAsia="Times New Roman" w:cs="Times New Roman"/>
        </w:rPr>
        <w:t xml:space="preserve"> − n &gt; </w:t>
      </w:r>
      <w:r>
        <w:rPr>
          <w:rFonts w:hint="eastAsia" w:ascii="Times New Roman" w:hAnsi="Times New Roman" w:eastAsia="Times New Roman" w:cs="Times New Roman"/>
        </w:rPr>
        <w:t xml:space="preserve">7）</w:t>
      </w:r>
    </w:p>
    <w:p>
      <w:pPr>
        <w:spacing w:before="0" w:after="0"/>
      </w:pPr>
    </w:p>
    <w:p>
      <w:pPr>
        <w:spacing w:before="0" w:after="0"/>
      </w:pPr>
    </w:p>
    <w:bookmarkEnd w:id="25"/>
    <w:bookmarkStart w:id="26" w:name="分-7"/>
    <w:p>
      <w:pPr>
        <w:pStyle w:val="Heading3"/>
        <w:spacing w:before="280" w:after="120"/>
      </w:pPr>
      <w:r>
        <w:rPr>
          <w:rFonts w:hint="eastAsia" w:ascii="Times New Roman" w:hAnsi="Times New Roman" w:eastAsia="Times New Roman" w:cs="Times New Roman"/>
        </w:rPr>
        <w:t xml:space="preserve">2.4（4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 xml:space="preserve">甘氨酸</w:t>
      </w:r>
    </w:p>
    <w:p>
      <w:pPr>
        <w:pStyle w:val="BodyText"/>
      </w:pPr>
      <m:oMathPara>
        <m:oMathParaPr>
          <m:jc m:val="center"/>
          <m:ctrlPr>
            <w:rPr>
              <w:sz w:val="28"/>
              <w:szCs w:val="28"/>
            </w:rPr>
          </m:ctrlPr>
        </m:oMathParaPr>
        <m:oMath>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H</m:t>
          </m:r>
        </m:oMath>
      </m:oMathPara>
    </w:p>
    <w:p>
      <w:pPr>
        <w:pStyle w:val="FirstParagraph"/>
      </w:pPr>
      <w:r>
        <w:rPr>
          <w:rFonts w:hint="eastAsia" w:ascii="Times New Roman" w:hAnsi="Times New Roman" w:eastAsia="FangSong" w:cs="Times New Roman"/>
        </w:rPr>
        <w:t>有一个弱酸基</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和一个弱碱基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其酸常数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和碱常数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则在酸性介质中以</w:t>
      </w:r>
      <w:r>
        <w:rPr>
          <w:rFonts w:hint="eastAsia" w:ascii="Times New Roman" w:hAnsi="Times New Roman" w:eastAsia="Times New Roman" w:cs="Times New Roman"/>
        </w:rPr>
        <w:t>_</w:t>
      </w:r>
      <w:r>
        <w:rPr>
          <w:rFonts w:hint="eastAsia" w:ascii="Times New Roman" w:hAnsi="Times New Roman" w:eastAsia="FangSong" w:cs="Times New Roman"/>
          <w:b/>
          <w:bCs/>
          <w:i/>
          <w:iCs/>
        </w:rPr>
        <w:t>离子存在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在碱性介质中以</w:t>
      </w:r>
      <w:r>
        <w:rPr>
          <w:rFonts w:hint="eastAsia" w:ascii="Times New Roman" w:hAnsi="Times New Roman" w:eastAsia="Times New Roman" w:cs="Times New Roman"/>
        </w:rPr>
        <w:t>_</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在纯水中以</w:t>
      </w:r>
      <w:r>
        <w:rPr>
          <w:rFonts w:hint="eastAsia" w:ascii="Times New Roman" w:hAnsi="Times New Roman" w:eastAsia="Times New Roman" w:cs="Times New Roman"/>
        </w:rPr>
        <w:t>____</w:t>
      </w:r>
      <w:r>
        <w:rPr>
          <w:rFonts w:hint="eastAsia" w:ascii="Times New Roman" w:hAnsi="Times New Roman" w:eastAsia="FangSong" w:cs="Times New Roman"/>
        </w:rPr>
        <w:t>离子存在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6"/>
    <w:bookmarkStart w:id="27" w:name="分-8"/>
    <w:p>
      <w:pPr>
        <w:pStyle w:val="Heading3"/>
        <w:spacing w:before="280" w:after="120"/>
      </w:pPr>
      <w:r>
        <w:rPr>
          <w:rFonts w:hint="eastAsia" w:ascii="Times New Roman" w:hAnsi="Times New Roman" w:eastAsia="Times New Roman" w:cs="Times New Roman"/>
        </w:rPr>
        <w:t xml:space="preserve">2.5（4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NaOH、NaHCO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004"/>
        </w:numPr>
        <w:spacing w:after="8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8" w:space="0" w:color="000000"/>
            </w:tcBorders>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V</w:t>
            </w:r>
            <w:r>
              <w:rPr>
                <w:rFonts w:ascii="Times New Roman" w:hAnsi="Times New Roman" w:eastAsia="Times New Roman" w:cs="Times New Roman"/>
                <w:b/>
                <w:vertAlign w:val="subscript"/>
              </w:rPr>
              <w:t>2</w:t>
            </w:r>
          </w:p>
        </w:tc>
        <w:tc>
          <w:tcPr>
            <w:tcBorders>
              <w:bottom w:val="single" w:sz="8" w:space="0" w:color="000000"/>
            </w:tcBorders>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tcBorders>
              <w:bottom w:val="single" w:sz="8" w:space="0" w:color="000000"/>
            </w:tcBorders>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tcBorders>
              <w:bottom w:val="single" w:sz="8" w:space="0" w:color="000000"/>
            </w:tcBorders>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05"/>
        </w:numPr>
        <w:spacing w:before="1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bookmarkEnd w:id="27"/>
    <w:bookmarkEnd w:id="28"/>
    <w:bookmarkStart w:id="36" w:name="第3部分-沉淀溶解平衡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沉淀溶解平衡</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Start w:id="29" w:name="分-9"/>
    <w:p>
      <w:pPr>
        <w:pStyle w:val="Heading3"/>
        <w:spacing w:before="280" w:after="120"/>
      </w:pPr>
      <w:r>
        <w:rPr>
          <w:rFonts w:hint="eastAsia" w:ascii="Times New Roman" w:hAnsi="Times New Roman" w:eastAsia="Times New Roman" w:cs="Times New Roman"/>
        </w:rPr>
        <w:t xml:space="preserve">3.1（4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9"/>
    <w:bookmarkStart w:id="30" w:name="分-10"/>
    <w:p>
      <w:pPr>
        <w:pStyle w:val="Heading3"/>
        <w:spacing w:before="280" w:after="120"/>
      </w:pPr>
      <w:r>
        <w:rPr>
          <w:rFonts w:hint="eastAsia" w:ascii="Times New Roman" w:hAnsi="Times New Roman" w:eastAsia="Times New Roman" w:cs="Times New Roman"/>
        </w:rPr>
        <w:t xml:space="preserve">3.2（4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锅炉中的锅垢其中所含的</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如何除去</w:t>
      </w:r>
      <w:r>
        <w:rPr>
          <w:rFonts w:hint="eastAsia" w:ascii="Times New Roman" w:hAnsi="Times New Roman" w:eastAsia="Times New Roman" w:cs="Times New Roman"/>
        </w:rPr>
        <w:t>？</w:t>
      </w:r>
      <w:r>
        <w:rPr>
          <w:rFonts w:hint="eastAsia" w:ascii="Times New Roman" w:hAnsi="Times New Roman" w:eastAsia="FangSong" w:cs="Times New Roman"/>
        </w:rPr>
        <w:t>试用沉淀转化原理说明</w:t>
      </w:r>
      <w:r>
        <w:rPr>
          <w:rFonts w:hint="eastAsia" w:ascii="Times New Roman" w:hAnsi="Times New Roman" w:eastAsia="Times New Roman" w:cs="Times New Roman"/>
        </w:rPr>
        <w:t>（</w:t>
      </w:r>
      <w:r>
        <w:rPr>
          <w:rFonts w:hint="eastAsia" w:ascii="Times New Roman" w:hAnsi="Times New Roman" w:eastAsia="FangSong" w:cs="Times New Roman"/>
        </w:rPr>
        <w:t>要求计算转化反应的平衡常数大小</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30"/>
    <w:bookmarkStart w:id="34" w:name="分-11"/>
    <w:p>
      <w:pPr>
        <w:pStyle w:val="Heading3"/>
        <w:spacing w:before="280" w:after="120"/>
      </w:pPr>
      <w:r>
        <w:rPr>
          <w:rFonts w:hint="eastAsia" w:ascii="Times New Roman" w:hAnsi="Times New Roman" w:eastAsia="Times New Roman" w:cs="Times New Roman"/>
        </w:rPr>
        <w:t xml:space="preserve">3.3（4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硫酸锶</w:t>
      </w:r>
      <w:r>
        <w:rPr>
          <w:rFonts w:ascii="Times New Roman" w:hAnsi="Times New Roman" w:eastAsia="Times New Roman" w:cs="Times New Roman"/>
        </w:rPr>
        <w:t xml:space="preserve"> </w:t>
      </w:r>
      <m:oMath>
        <m:d>
          <m:dPr>
            <m:begChr m:val="("/>
            <m:sepChr m:val=""/>
            <m:endChr m:val=")"/>
            <m:grow/>
          </m:dPr>
          <m:e>
            <m:sSub>
              <m:e>
                <m:r>
                  <m:rPr>
                    <m:sty m:val="p"/>
                  </m:rPr>
                  <m:t>S</m:t>
                </m:r>
                <m:r>
                  <m:rPr>
                    <m:sty m:val="p"/>
                  </m:rPr>
                  <m:t>r</m:t>
                </m:r>
                <m:r>
                  <m:rPr>
                    <m:sty m:val="p"/>
                  </m:rPr>
                  <m:t>S</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594116" cy="2405881"/>
            <wp:effectExtent b="0" l="0" r="0" t="0"/>
            <wp:docPr descr="" title="" id="32" name="Picture"/>
            <a:graphic>
              <a:graphicData uri="http://schemas.openxmlformats.org/drawingml/2006/picture">
                <pic:pic>
                  <pic:nvPicPr>
                    <pic:cNvPr descr="3476bdb3ab8d853dd15bfa48d081359663fd4428b30c209f24cef55a907c17c8.jpg" id="33" name="Picture"/>
                    <pic:cNvPicPr>
                      <a:picLocks noChangeArrowheads="1" noChangeAspect="1"/>
                    </pic:cNvPicPr>
                  </pic:nvPicPr>
                  <pic:blipFill>
                    <a:blip r:embed="rId31"/>
                    <a:stretch>
                      <a:fillRect/>
                    </a:stretch>
                  </pic:blipFill>
                  <pic:spPr bwMode="auto">
                    <a:xfrm>
                      <a:off x="0" y="0"/>
                      <a:ext cx="3594116" cy="2405881"/>
                    </a:xfrm>
                    <a:prstGeom prst="rect">
                      <a:avLst/>
                    </a:prstGeom>
                    <a:noFill/>
                    <a:ln w="9525">
                      <a:noFill/>
                      <a:headEnd/>
                      <a:tailEnd/>
                    </a:ln>
                  </pic:spPr>
                </pic:pic>
              </a:graphicData>
            </a:graphic>
          </wp:inline>
        </w:drawing>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温度一定时</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的增大而减小</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三个不同温度中</w:t>
      </w:r>
      <w:r>
        <w:rPr>
          <w:rFonts w:hint="eastAsia" w:ascii="Times New Roman" w:hAnsi="Times New Roman" w:eastAsia="Times New Roman" w:cs="Times New Roman"/>
        </w:rPr>
        <w:t>，313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w:t>
      </w:r>
    </w:p>
    <w:p>
      <w:pPr>
        <w:pStyle w:val="BodyText"/>
        <w:spacing w:before="0" w:after="0"/>
      </w:pPr>
      <w:r>
        <w:rPr>
          <w:rFonts w:ascii="Times New Roman" w:hAnsi="Times New Roman" w:eastAsia="Times New Roman" w:cs="Times New Roman"/>
        </w:rPr>
        <w:t xml:space="preserve">C. 283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点对应的溶液是不饱和溶液</w:t>
      </w:r>
    </w:p>
    <w:p>
      <w:pPr>
        <w:pStyle w:val="BodyText"/>
        <w:spacing w:before="0" w:after="0"/>
      </w:pPr>
      <w:r>
        <w:rPr>
          <w:rFonts w:ascii="Times New Roman" w:hAnsi="Times New Roman" w:eastAsia="Times New Roman" w:cs="Times New Roman"/>
        </w:rPr>
        <w:t xml:space="preserve">D. 283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饱和溶液升温到</w:t>
      </w:r>
      <w:r>
        <w:rPr>
          <w:rFonts w:ascii="Times New Roman" w:hAnsi="Times New Roman" w:eastAsia="Times New Roman" w:cs="Times New Roman"/>
        </w:rPr>
        <w:t xml:space="preserve"> 363 K </w:t>
      </w:r>
      <w:r>
        <w:rPr>
          <w:rFonts w:hint="eastAsia" w:ascii="Times New Roman" w:hAnsi="Times New Roman" w:eastAsia="FangSong" w:cs="Times New Roman"/>
        </w:rPr>
        <w:t xml:space="preserve">后变为不饱和溶液</w:t>
      </w:r>
    </w:p>
    <w:p>
      <w:pPr>
        <w:spacing w:before="0" w:after="0"/>
      </w:pPr>
    </w:p>
    <w:p>
      <w:pPr>
        <w:spacing w:before="0" w:after="0"/>
      </w:pPr>
    </w:p>
    <w:bookmarkEnd w:id="34"/>
    <w:bookmarkStart w:id="35" w:name="分-12"/>
    <w:p>
      <w:pPr>
        <w:pStyle w:val="Heading3"/>
        <w:spacing w:before="280" w:after="120"/>
      </w:pPr>
      <w:r>
        <w:rPr>
          <w:rFonts w:hint="eastAsia" w:ascii="Times New Roman" w:hAnsi="Times New Roman" w:eastAsia="Times New Roman" w:cs="Times New Roman"/>
        </w:rPr>
        <w:t xml:space="preserve">3.4（4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一个学生通过实验验证醋酸银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的乘积</w:t>
      </w:r>
      <w:r>
        <w:rPr>
          <w:rFonts w:hint="eastAsia" w:ascii="Times New Roman" w:hAnsi="Times New Roman" w:eastAsia="Times New Roman" w:cs="Times New Roman"/>
        </w:rPr>
        <w:t>），</w:t>
      </w:r>
      <w:r>
        <w:rPr>
          <w:rFonts w:hint="eastAsia" w:ascii="Times New Roman" w:hAnsi="Times New Roman" w:eastAsia="FangSong" w:cs="Times New Roman"/>
        </w:rPr>
        <w:t>实验中用了如下的反应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m:oMathPara>
    </w:p>
    <w:p>
      <w:pPr>
        <w:pStyle w:val="FirstParagraph"/>
      </w:pPr>
      <w:r>
        <w:rPr>
          <w:rFonts w:hint="eastAsia" w:ascii="Times New Roman" w:hAnsi="Times New Roman" w:eastAsia="FangSong" w:cs="Times New Roman"/>
        </w:rPr>
        <w:t xml:space="preserve">这个学生将已知质量的铜片加入到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待充分反应之后</w:t>
      </w:r>
      <w:r>
        <w:rPr>
          <w:rFonts w:hint="eastAsia" w:ascii="Times New Roman" w:hAnsi="Times New Roman" w:eastAsia="Times New Roman" w:cs="Times New Roman"/>
        </w:rPr>
        <w:t>，</w:t>
      </w:r>
      <w:r>
        <w:rPr>
          <w:rFonts w:hint="eastAsia" w:ascii="Times New Roman" w:hAnsi="Times New Roman" w:eastAsia="FangSong" w:cs="Times New Roman"/>
        </w:rPr>
        <w:t>将铜片冲洗净</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重新称量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的沉淀溶解平衡的方程式</w:t>
      </w:r>
      <w:r>
        <w:rPr>
          <w:rFonts w:hint="eastAsia" w:ascii="Times New Roman" w:hAnsi="Times New Roman" w:eastAsia="Times New Roman" w:cs="Times New Roman"/>
        </w:rPr>
        <w:t>。</w:t>
      </w:r>
    </w:p>
    <w:p>
      <w:pPr>
        <w:numPr>
          <w:ilvl w:val="0"/>
          <w:numId w:val="1006"/>
        </w:numPr>
      </w:pP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铜片刚开始的质量为</w:t>
      </w:r>
      <w:r>
        <w:rPr>
          <w:rFonts w:ascii="Times New Roman" w:hAnsi="Times New Roman" w:eastAsia="Times New Roman" w:cs="Times New Roman"/>
        </w:rPr>
        <w:t xml:space="preserve"> 23.4 </w:t>
      </w:r>
      <w:r>
        <w:rPr>
          <w:rFonts w:hint="eastAsia" w:ascii="Times New Roman" w:hAnsi="Times New Roman" w:eastAsia="Times New Roman" w:cs="Times New Roman"/>
        </w:rPr>
        <w:t>g，</w:t>
      </w:r>
      <w:r>
        <w:rPr>
          <w:rFonts w:hint="eastAsia" w:ascii="Times New Roman" w:hAnsi="Times New Roman" w:eastAsia="FangSong" w:cs="Times New Roman"/>
        </w:rPr>
        <w:t>将铜片放在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此饱和溶液中没有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通过计算说明充分反应后铜片中铜的质量为何值时</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为什么做此实验时</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饱和溶液中必须没有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bookmarkEnd w:id="35"/>
    <w:bookmarkEnd w:id="36"/>
    <w:bookmarkStart w:id="44" w:name="第4部分-氧化还原与电化学原电池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氧化还原与电化学</w:t>
      </w:r>
      <w:r>
        <w:rPr>
          <w:rFonts w:hint="eastAsia" w:ascii="Times New Roman" w:hAnsi="Times New Roman" w:eastAsia="Times New Roman" w:cs="Times New Roman"/>
        </w:rPr>
        <w:t>（</w:t>
      </w:r>
      <w:r>
        <w:rPr>
          <w:rFonts w:hint="eastAsia" w:ascii="Times New Roman" w:hAnsi="Times New Roman" w:eastAsia="SimHei" w:cs="Times New Roman"/>
        </w:rPr>
        <w:t>原电池</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Start w:id="37" w:name="分-13"/>
    <w:p>
      <w:pPr>
        <w:pStyle w:val="Heading3"/>
        <w:spacing w:before="280" w:after="120"/>
      </w:pPr>
      <w:r>
        <w:rPr>
          <w:rFonts w:hint="eastAsia" w:ascii="Times New Roman" w:hAnsi="Times New Roman" w:eastAsia="Times New Roman" w:cs="Times New Roman"/>
        </w:rPr>
        <w:t xml:space="preserve">4.1（4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1】（2009</w:t>
      </w:r>
      <w:r>
        <w:rPr>
          <w:rFonts w:ascii="Times New Roman" w:hAnsi="Times New Roman" w:eastAsia="Times New Roman" w:cs="Times New Roman"/>
        </w:rPr>
        <w:t xml:space="preserve"> </w:t>
      </w:r>
      <w:r>
        <w:rPr>
          <w:rFonts w:hint="eastAsia" w:ascii="Times New Roman" w:hAnsi="Times New Roman" w:eastAsia="FangSong" w:cs="Times New Roman"/>
        </w:rPr>
        <w:t>年广东预赛</w:t>
      </w:r>
      <w:r>
        <w:rPr>
          <w:rFonts w:hint="eastAsia" w:ascii="Times New Roman" w:hAnsi="Times New Roman" w:eastAsia="Times New Roman" w:cs="Times New Roman"/>
        </w:rPr>
        <w:t>）</w:t>
      </w:r>
      <w:r>
        <w:rPr>
          <w:rFonts w:hint="eastAsia" w:ascii="Times New Roman" w:hAnsi="Times New Roman" w:eastAsia="FangSong" w:cs="Times New Roman"/>
        </w:rPr>
        <w:t>可用于电动汽车的铝</w:t>
      </w:r>
      <w:r>
        <w:rPr>
          <w:rFonts w:hint="eastAsia" w:ascii="Times New Roman" w:hAnsi="Times New Roman" w:eastAsia="Times New Roman" w:cs="Times New Roman"/>
        </w:rPr>
        <w:t>-</w:t>
      </w:r>
      <w:r>
        <w:rPr>
          <w:rFonts w:hint="eastAsia" w:ascii="Times New Roman" w:hAnsi="Times New Roman" w:eastAsia="FangSong" w:cs="Times New Roman"/>
        </w:rPr>
        <w:t>空气燃料电池</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铝合金为负极</w:t>
      </w:r>
      <w:r>
        <w:rPr>
          <w:rFonts w:hint="eastAsia" w:ascii="Times New Roman" w:hAnsi="Times New Roman" w:eastAsia="Times New Roman" w:cs="Times New Roman"/>
        </w:rPr>
        <w:t>，</w:t>
      </w:r>
      <w:r>
        <w:rPr>
          <w:rFonts w:hint="eastAsia" w:ascii="Times New Roman" w:hAnsi="Times New Roman" w:eastAsia="FangSong" w:cs="Times New Roman"/>
        </w:rPr>
        <w:t>空气电极为正极</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正极反应都为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sSub>
          <m:e>
            <m:r>
              <m:t>H</m:t>
            </m:r>
          </m:e>
          <m:sub>
            <m:r>
              <m:t>2</m:t>
            </m:r>
          </m:sub>
        </m:sSub>
        <m:r>
          <m:t>O</m:t>
        </m:r>
        <m:r>
          <m:rPr>
            <m:sty m:val="p"/>
          </m:rPr>
          <m:t>+</m:t>
        </m:r>
        <m:r>
          <m:t>4</m:t>
        </m:r>
        <m:sSup>
          <m:e>
            <m:r>
              <m:t>e</m:t>
            </m:r>
          </m:e>
          <m:sup>
            <m:r>
              <m:rPr>
                <m:sty m:val="p"/>
              </m:rPr>
              <m:t>−</m:t>
            </m:r>
          </m:sup>
        </m:sSup>
        <m:r>
          <m:rPr>
            <m:sty m:val="p"/>
          </m:rPr>
          <m:t>→</m:t>
        </m:r>
        <m:r>
          <m:t>4</m:t>
        </m:r>
        <m:r>
          <m:t>O</m:t>
        </m:r>
        <m:sSup>
          <m:e>
            <m:r>
              <m:t>H</m:t>
            </m:r>
          </m:e>
          <m:sup>
            <m:r>
              <m:rPr>
                <m:sty m:val="p"/>
              </m:rPr>
              <m:t>−</m:t>
            </m:r>
          </m:sup>
        </m:sSup>
      </m:oMath>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t>3</m:t>
        </m:r>
        <m:sSup>
          <m:e>
            <m:r>
              <m:rPr>
                <m:sty m:val="p"/>
              </m:rPr>
              <m:t>O</m:t>
            </m:r>
            <m:r>
              <m:rPr>
                <m:sty m:val="p"/>
              </m:rPr>
              <m:t>H</m:t>
            </m:r>
          </m:e>
          <m:sup>
            <m:r>
              <m:rPr>
                <m:sty m:val="p"/>
              </m:rPr>
              <m:t>−</m:t>
            </m:r>
          </m:sup>
        </m:sSup>
        <m:r>
          <m:rPr>
            <m:sty m:val="p"/>
          </m:rPr>
          <m:t>−</m:t>
        </m:r>
        <m:r>
          <m:t>3</m:t>
        </m:r>
        <m:sSup>
          <m:e>
            <m:r>
              <m:t>e</m:t>
            </m:r>
          </m:e>
          <m:sup>
            <m:r>
              <m:rPr>
                <m:sty m:val="p"/>
              </m:rPr>
              <m:t>−</m:t>
            </m:r>
          </m:sup>
        </m:sSup>
        <m:r>
          <m:rPr>
            <m:sty m:val="p"/>
          </m:rPr>
          <m:t>→</m:t>
        </m:r>
        <m:sSub>
          <m:e>
            <m:r>
              <m:rPr>
                <m:sty m:val="p"/>
              </m:rPr>
              <m:t>A</m:t>
            </m:r>
            <m:r>
              <m:rPr>
                <m:sty m:val="p"/>
              </m:rPr>
              <m:t>l</m:t>
            </m:r>
            <m:r>
              <m:rPr>
                <m:sty m:val="p"/>
              </m:rPr>
              <m:t>(</m:t>
            </m:r>
            <m:r>
              <m:rPr>
                <m:sty m:val="p"/>
              </m:rPr>
              <m:t>O</m:t>
            </m:r>
            <m:r>
              <m:rPr>
                <m:sty m:val="p"/>
              </m:rPr>
              <m:t>H</m:t>
            </m:r>
            <m:r>
              <m:rPr>
                <m:sty m:val="p"/>
              </m:rPr>
              <m:t>)</m:t>
            </m:r>
          </m:e>
          <m:sub>
            <m:r>
              <m:t>3</m:t>
            </m:r>
          </m:sub>
        </m:sSub>
      </m:oMath>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电池在工作过程中电解液的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保持不变</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电子通过外电路从正极流向负极</w:t>
      </w:r>
    </w:p>
    <w:p>
      <w:pPr>
        <w:spacing w:before="0" w:after="0"/>
      </w:pPr>
    </w:p>
    <w:p>
      <w:pPr>
        <w:spacing w:before="0" w:after="0"/>
      </w:pPr>
    </w:p>
    <w:bookmarkEnd w:id="37"/>
    <w:bookmarkStart w:id="41" w:name="分-14"/>
    <w:p>
      <w:pPr>
        <w:pStyle w:val="Heading3"/>
        <w:spacing w:before="280" w:after="120"/>
      </w:pPr>
      <w:r>
        <w:rPr>
          <w:rFonts w:hint="eastAsia" w:ascii="Times New Roman" w:hAnsi="Times New Roman" w:eastAsia="Times New Roman" w:cs="Times New Roman"/>
        </w:rPr>
        <w:t xml:space="preserve">4.2（4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左右两侧为电解质储罐</w:t>
      </w:r>
      <w:r>
        <w:rPr>
          <w:rFonts w:hint="eastAsia" w:ascii="Times New Roman" w:hAnsi="Times New Roman" w:eastAsia="Times New Roman" w:cs="Times New Roman"/>
        </w:rPr>
        <w:t>，</w:t>
      </w:r>
      <w:r>
        <w:rPr>
          <w:rFonts w:hint="eastAsia" w:ascii="Times New Roman" w:hAnsi="Times New Roman" w:eastAsia="FangSong" w:cs="Times New Roman"/>
        </w:rPr>
        <w:t>中央为电池</w:t>
      </w:r>
      <w:r>
        <w:rPr>
          <w:rFonts w:hint="eastAsia" w:ascii="Times New Roman" w:hAnsi="Times New Roman" w:eastAsia="Times New Roman" w:cs="Times New Roman"/>
        </w:rPr>
        <w:t>，</w:t>
      </w:r>
      <w:r>
        <w:rPr>
          <w:rFonts w:hint="eastAsia" w:ascii="Times New Roman" w:hAnsi="Times New Roman" w:eastAsia="FangSong" w:cs="Times New Roman"/>
        </w:rPr>
        <w:t>电解质通过泵不断在储罐和电池间循环</w:t>
      </w:r>
      <w:r>
        <w:rPr>
          <w:rFonts w:hint="eastAsia" w:ascii="Times New Roman" w:hAnsi="Times New Roman" w:eastAsia="Times New Roman" w:cs="Times New Roman"/>
        </w:rPr>
        <w:t>；</w:t>
      </w:r>
      <w:r>
        <w:rPr>
          <w:rFonts w:hint="eastAsia" w:ascii="Times New Roman" w:hAnsi="Times New Roman" w:eastAsia="FangSong" w:cs="Times New Roman"/>
        </w:rPr>
        <w:t>电池中的左右两侧为电极</w:t>
      </w:r>
      <w:r>
        <w:rPr>
          <w:rFonts w:hint="eastAsia" w:ascii="Times New Roman" w:hAnsi="Times New Roman" w:eastAsia="Times New Roman" w:cs="Times New Roman"/>
        </w:rPr>
        <w:t>，</w:t>
      </w:r>
      <w:r>
        <w:rPr>
          <w:rFonts w:hint="eastAsia" w:ascii="Times New Roman" w:hAnsi="Times New Roman" w:eastAsia="FangSong" w:cs="Times New Roman"/>
        </w:rPr>
        <w:t>中间为离子选择性膜</w:t>
      </w:r>
      <w:r>
        <w:rPr>
          <w:rFonts w:hint="eastAsia" w:ascii="Times New Roman" w:hAnsi="Times New Roman" w:eastAsia="Times New Roman" w:cs="Times New Roman"/>
        </w:rPr>
        <w:t>，</w:t>
      </w:r>
      <w:r>
        <w:rPr>
          <w:rFonts w:hint="eastAsia" w:ascii="Times New Roman" w:hAnsi="Times New Roman" w:eastAsia="FangSong" w:cs="Times New Roman"/>
        </w:rPr>
        <w:t>在电池放电和充电时该膜可允许钠离子通过</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hint="eastAsia" w:ascii="Times New Roman" w:hAnsi="Times New Roman" w:eastAsia="FangSong" w:cs="Times New Roman"/>
        </w:rPr>
        <w:t>被隔开的电解质为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54192"/>
            <wp:effectExtent b="0" l="0" r="0" t="0"/>
            <wp:docPr descr="" title="" id="39" name="Picture"/>
            <a:graphic>
              <a:graphicData uri="http://schemas.openxmlformats.org/drawingml/2006/picture">
                <pic:pic>
                  <pic:nvPicPr>
                    <pic:cNvPr descr="4560329f3df5e72a1a951ebb61560c1d7fbde6228395ebc48f076c60f259a376.jpg" id="40" name="Picture"/>
                    <pic:cNvPicPr>
                      <a:picLocks noChangeArrowheads="1" noChangeAspect="1"/>
                    </pic:cNvPicPr>
                  </pic:nvPicPr>
                  <pic:blipFill>
                    <a:blip r:embed="rId38"/>
                    <a:stretch>
                      <a:fillRect/>
                    </a:stretch>
                  </pic:blipFill>
                  <pic:spPr bwMode="auto">
                    <a:xfrm>
                      <a:off x="0" y="0"/>
                      <a:ext cx="3240000" cy="2554192"/>
                    </a:xfrm>
                    <a:prstGeom prst="rect">
                      <a:avLst/>
                    </a:prstGeom>
                    <a:noFill/>
                    <a:ln w="9525">
                      <a:noFill/>
                      <a:headEnd/>
                      <a:tailEnd/>
                    </a:ln>
                  </pic:spPr>
                </pic:pic>
              </a:graphicData>
            </a:graphic>
          </wp:inline>
        </w:drawing>
      </w:r>
    </w:p>
    <w:p>
      <w:pPr>
        <w:numPr>
          <w:ilvl w:val="0"/>
          <w:numId w:val="1007"/>
        </w:numPr>
      </w:pP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右储罐中的电解质分别是</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1"/>
    <w:bookmarkStart w:id="42" w:name="分-15"/>
    <w:p>
      <w:pPr>
        <w:pStyle w:val="Heading3"/>
        <w:spacing w:before="280" w:after="120"/>
      </w:pPr>
      <w:r>
        <w:rPr>
          <w:rFonts w:hint="eastAsia" w:ascii="Times New Roman" w:hAnsi="Times New Roman" w:eastAsia="Times New Roman" w:cs="Times New Roman"/>
        </w:rPr>
        <w:t xml:space="preserve">4.3（4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探测冥王星的</w:t>
      </w:r>
      <w:r>
        <w:rPr>
          <w:rFonts w:hint="eastAsia" w:ascii="Times New Roman" w:hAnsi="Times New Roman" w:eastAsia="Times New Roman" w:cs="Times New Roman"/>
        </w:rPr>
        <w:t>”</w:t>
      </w:r>
      <w:r>
        <w:rPr>
          <w:rFonts w:hint="eastAsia" w:ascii="Times New Roman" w:hAnsi="Times New Roman" w:eastAsia="FangSong" w:cs="Times New Roman"/>
        </w:rPr>
        <w:t>新地平线</w:t>
      </w:r>
      <w:r>
        <w:rPr>
          <w:rFonts w:hint="eastAsia" w:ascii="Times New Roman" w:hAnsi="Times New Roman" w:eastAsia="Times New Roman" w:cs="Times New Roman"/>
        </w:rPr>
        <w:t>”</w:t>
      </w:r>
      <w:r>
        <w:rPr>
          <w:rFonts w:hint="eastAsia" w:ascii="Times New Roman" w:hAnsi="Times New Roman" w:eastAsia="FangSong" w:cs="Times New Roman"/>
        </w:rPr>
        <w:t>号载有</w:t>
      </w:r>
      <w:r>
        <w:rPr>
          <w:rFonts w:ascii="Times New Roman" w:hAnsi="Times New Roman" w:eastAsia="Times New Roman" w:cs="Times New Roman"/>
        </w:rPr>
        <w:t xml:space="preserve"> 10.9 kg </w:t>
      </w:r>
      <w:r>
        <w:rPr>
          <w:rFonts w:hint="eastAsia" w:ascii="Times New Roman" w:hAnsi="Times New Roman" w:eastAsia="FangSong" w:cs="Times New Roman"/>
        </w:rPr>
        <w:t xml:space="preserve">钚</w:t>
      </w:r>
      <w:r>
        <w:rPr>
          <w:rFonts w:ascii="Times New Roman" w:hAnsi="Times New Roman" w:eastAsia="Times New Roman" w:cs="Times New Roman"/>
        </w:rPr>
        <w:t xml:space="preserve"> 238</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 xml:space="preserve"> </m:t>
                </m:r>
              </m:e>
              <m:sub>
                <m:r>
                  <m:t>94</m:t>
                </m:r>
              </m:sub>
              <m:sup>
                <m:r>
                  <m:t>238</m:t>
                </m:r>
              </m:sup>
            </m:sSubSup>
            <m:r>
              <m:rPr>
                <m:sty m:val="p"/>
              </m:rPr>
              <m:t>P</m:t>
            </m:r>
            <m:r>
              <m:rPr>
                <m:sty m:val="p"/>
              </m:rPr>
              <m:t>u</m:t>
            </m:r>
          </m:e>
        </m:d>
      </m:oMath>
      <w:r>
        <w:rPr>
          <w:rFonts w:ascii="Times New Roman" w:hAnsi="Times New Roman" w:eastAsia="Times New Roman" w:cs="Times New Roman"/>
        </w:rPr>
        <w:t xml:space="preserve"> </w:t>
      </w:r>
      <w:r>
        <w:rPr>
          <w:rFonts w:hint="eastAsia" w:ascii="Times New Roman" w:hAnsi="Times New Roman" w:eastAsia="FangSong" w:cs="Times New Roman"/>
        </w:rPr>
        <w:t>燃料电池系统</w:t>
      </w:r>
      <w:r>
        <w:rPr>
          <w:rFonts w:hint="eastAsia" w:ascii="Times New Roman" w:hAnsi="Times New Roman" w:eastAsia="Times New Roman" w:cs="Times New Roman"/>
        </w:rPr>
        <w:t>。</w:t>
      </w:r>
      <w:r>
        <w:rPr>
          <w:rFonts w:hint="eastAsia" w:ascii="Times New Roman" w:hAnsi="Times New Roman" w:eastAsia="FangSong" w:cs="Times New Roman"/>
        </w:rPr>
        <w:t>核电池是由辐射</w:t>
      </w:r>
      <w:r>
        <w:rPr>
          <w:rFonts w:ascii="Times New Roman" w:hAnsi="Times New Roman" w:eastAsia="Times New Roman" w:cs="Times New Roman"/>
        </w:rPr>
        <w:t xml:space="preserve"> β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高速电子流</w:t>
      </w:r>
      <w:r>
        <w:rPr>
          <w:rFonts w:hint="eastAsia" w:ascii="Times New Roman" w:hAnsi="Times New Roman" w:eastAsia="Times New Roman" w:cs="Times New Roman"/>
        </w:rPr>
        <w:t>）</w:t>
      </w:r>
      <w:r>
        <w:rPr>
          <w:rFonts w:hint="eastAsia" w:ascii="Times New Roman" w:hAnsi="Times New Roman" w:eastAsia="FangSong" w:cs="Times New Roman"/>
        </w:rPr>
        <w:t>的放射源</w:t>
      </w:r>
      <w:r>
        <w:rPr>
          <w:rFonts w:hint="eastAsia" w:ascii="Times New Roman" w:hAnsi="Times New Roman" w:eastAsia="Times New Roman" w:cs="Times New Roman"/>
        </w:rPr>
        <w:t>、</w:t>
      </w:r>
      <w:r>
        <w:rPr>
          <w:rFonts w:hint="eastAsia" w:ascii="Times New Roman" w:hAnsi="Times New Roman" w:eastAsia="FangSong" w:cs="Times New Roman"/>
        </w:rPr>
        <w:t>收集这些电子的集电器以及两者之间的绝缘体三部分组成</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钚电池是将核能转化为电能</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核原料是可再生能源</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放射源一端为正极</w:t>
      </w:r>
      <w:r>
        <w:rPr>
          <w:rFonts w:hint="eastAsia" w:ascii="Times New Roman" w:hAnsi="Times New Roman" w:eastAsia="Times New Roman" w:cs="Times New Roman"/>
        </w:rPr>
        <w:t>，</w:t>
      </w:r>
      <w:r>
        <w:rPr>
          <w:rFonts w:hint="eastAsia" w:ascii="Times New Roman" w:hAnsi="Times New Roman" w:eastAsia="FangSong" w:cs="Times New Roman"/>
        </w:rPr>
        <w:t>集电器一端为负极</w:t>
      </w:r>
    </w:p>
    <w:p>
      <w:pPr>
        <w:pStyle w:val="BodyText"/>
        <w:spacing w:before="0" w:after="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 xml:space="preserve"> </m:t>
            </m:r>
          </m:e>
          <m:sub>
            <m:r>
              <m:t>94</m:t>
            </m:r>
          </m:sub>
          <m:sup>
            <m:r>
              <m:t>238</m:t>
            </m:r>
          </m:sup>
        </m:sSubSup>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的原子质量是</w:t>
      </w:r>
      <w:r>
        <w:rPr>
          <w:rFonts w:ascii="Times New Roman" w:hAnsi="Times New Roman" w:eastAsia="Times New Roman" w:cs="Times New Roman"/>
        </w:rPr>
        <w:t xml:space="preserve"> </w:t>
      </w:r>
      <m:oMath>
        <m:sSup>
          <m:e>
            <m:r>
              <m:t xml:space="preserve"> </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原子质量的</w:t>
      </w:r>
      <w:r>
        <w:rPr>
          <w:rFonts w:ascii="Times New Roman" w:hAnsi="Times New Roman" w:eastAsia="Times New Roman" w:cs="Times New Roman"/>
        </w:rPr>
        <w:t xml:space="preserve"> 238 </w:t>
      </w:r>
      <w:r>
        <w:rPr>
          <w:rFonts w:hint="eastAsia" w:ascii="Times New Roman" w:hAnsi="Times New Roman" w:eastAsia="FangSong" w:cs="Times New Roman"/>
        </w:rPr>
        <w:t xml:space="preserve">倍</w:t>
      </w:r>
    </w:p>
    <w:p>
      <w:pPr>
        <w:spacing w:before="0" w:after="0"/>
      </w:pPr>
    </w:p>
    <w:p>
      <w:pPr>
        <w:spacing w:before="0" w:after="0"/>
      </w:pPr>
    </w:p>
    <w:bookmarkEnd w:id="42"/>
    <w:bookmarkStart w:id="43" w:name="分-16"/>
    <w:p>
      <w:pPr>
        <w:pStyle w:val="Heading3"/>
        <w:spacing w:before="280" w:after="120"/>
      </w:pPr>
      <w:r>
        <w:rPr>
          <w:rFonts w:hint="eastAsia" w:ascii="Times New Roman" w:hAnsi="Times New Roman" w:eastAsia="Times New Roman" w:cs="Times New Roman"/>
        </w:rPr>
        <w:t xml:space="preserve">4.4（4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被称为叠氮酸</w:t>
      </w:r>
      <w:r>
        <w:rPr>
          <w:rFonts w:hint="eastAsia" w:ascii="Times New Roman" w:hAnsi="Times New Roman" w:eastAsia="Times New Roman" w:cs="Times New Roman"/>
        </w:rPr>
        <w:t>，</w:t>
      </w:r>
      <m:oMath>
        <m:sSup>
          <m:e>
            <m:sSub>
              <m:e>
                <m:r>
                  <m:rPr>
                    <m:sty m:val="p"/>
                  </m:rPr>
                  <m:t>N</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被称为类卤离子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w:t>
      </w:r>
      <w:r>
        <w:rPr>
          <w:rFonts w:hint="eastAsia" w:ascii="Times New Roman" w:hAnsi="Times New Roman" w:eastAsia="FangSong" w:cs="Times New Roman"/>
          <w:b/>
          <w:bCs/>
          <w:i/>
          <w:iCs/>
        </w:rPr>
        <w:t>分子互为等电子体</w:t>
      </w:r>
      <w:r>
        <w:rPr>
          <w:rFonts w:hint="eastAsia" w:ascii="Times New Roman" w:hAnsi="Times New Roman" w:eastAsia="Times New Roman" w:cs="Times New Roman"/>
          <w:b/>
          <w:bCs/>
          <w:i/>
          <w:iCs/>
        </w:rPr>
        <w:t>。N</w:t>
      </w:r>
      <w:r>
        <w:rPr>
          <w:rFonts w:hint="eastAsia" w:ascii="Times New Roman" w:hAnsi="Times New Roman" w:eastAsia="Times New Roman" w:cs="Times New Roman"/>
          <w:b/>
          <w:bCs/>
          <w:i/>
          <w:iCs/>
          <w:vertAlign w:val="subscript"/>
        </w:rPr>
        <w:t>3</w:t>
      </w:r>
      <w:r>
        <w:rPr>
          <w:rFonts w:hint="eastAsia" w:ascii="Times New Roman" w:hAnsi="Times New Roman" w:eastAsia="Times New Roman" w:cs="Times New Roman"/>
          <w:b/>
          <w:bCs/>
          <w:i/>
          <w:iCs/>
          <w:vertAlign w:val="superscript"/>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的空间构型是</w:t>
      </w:r>
      <w:r>
        <w:rPr>
          <w:rFonts w:hint="eastAsia" w:ascii="Times New Roman" w:hAnsi="Times New Roman" w:eastAsia="Times New Roman" w:cs="Times New Roman"/>
        </w:rPr>
        <w:t>_，</w:t>
      </w:r>
      <w:r>
        <w:rPr>
          <w:rFonts w:hint="eastAsia" w:ascii="Times New Roman" w:hAnsi="Times New Roman" w:eastAsia="FangSong" w:cs="Times New Roman"/>
        </w:rPr>
        <w:t>结构式为</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酸性比较</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_</w:t>
      </w:r>
      <w:r>
        <w:rPr>
          <w:rFonts w:hint="eastAsia" w:ascii="Times New Roman" w:hAnsi="Times New Roman" w:eastAsia="Times New Roman" w:cs="Times New Roman"/>
          <w:b/>
          <w:bCs/>
          <w:i/>
          <w:iCs/>
        </w:rPr>
        <w:t>HX（</w:t>
      </w:r>
      <w:r>
        <w:rPr>
          <w:rFonts w:hint="eastAsia" w:ascii="Times New Roman" w:hAnsi="Times New Roman" w:eastAsia="FangSong" w:cs="Times New Roman"/>
          <w:b/>
          <w:bCs/>
          <w:i/>
          <w:iCs/>
        </w:rPr>
        <w:t>卤化氢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”&gt;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&lt;“）；</w:t>
      </w:r>
      <w:r>
        <w:rPr>
          <w:rFonts w:hint="eastAsia" w:ascii="Times New Roman" w:hAnsi="Times New Roman" w:eastAsia="FangSong" w:cs="Times New Roman"/>
          <w:b/>
          <w:bCs/>
          <w:i/>
          <w:iCs/>
        </w:rPr>
        <w:t>热稳定性</w:t>
      </w:r>
      <w:r>
        <w:rPr>
          <w:rFonts w:ascii="Times New Roman" w:hAnsi="Times New Roman" w:eastAsia="Times New Roman" w:cs="Times New Roman"/>
          <w:b/>
          <w:bCs/>
          <w:i/>
          <w:iCs/>
        </w:rPr>
        <w:t xml:space="preserve"> HN</w:t>
      </w:r>
      <w:r>
        <w:rPr>
          <w:rFonts w:ascii="Times New Roman" w:hAnsi="Times New Roman" w:eastAsia="Times New Roman" w:cs="Times New Roman"/>
          <w:b/>
          <w:bCs/>
          <w:i/>
          <w:iCs/>
          <w:vertAlign w:val="subscript"/>
        </w:rPr>
        <w:t>3</w:t>
      </w:r>
      <w:r>
        <w:rPr>
          <w:rFonts w:hint="eastAsia" w:ascii="Times New Roman" w:hAnsi="Times New Roman" w:eastAsia="Times New Roman" w:cs="Times New Roman"/>
        </w:rPr>
        <w:t>_HX（</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&lt;“）。</w:t>
      </w:r>
    </w:p>
    <w:p>
      <w:pPr>
        <w:numPr>
          <w:ilvl w:val="0"/>
          <w:numId w:val="1008"/>
        </w:numPr>
      </w:pPr>
      <w:r>
        <w:rPr>
          <w:rFonts w:ascii="Times New Roman" w:hAnsi="Times New Roman" w:eastAsia="Times New Roman" w:cs="Times New Roman"/>
        </w:rPr>
        <w:t>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与硝酸银溶液作用</w:t>
      </w:r>
      <w:r>
        <w:rPr>
          <w:rFonts w:hint="eastAsia" w:ascii="Times New Roman" w:hAnsi="Times New Roman" w:eastAsia="Times New Roman" w:cs="Times New Roman"/>
        </w:rPr>
        <w:t>，</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hint="eastAsia" w:ascii="Times New Roman" w:hAnsi="Times New Roman" w:eastAsia="FangSong" w:cs="Times New Roman"/>
        </w:rPr>
        <w:t>该固体加热时会发生爆炸</w:t>
      </w:r>
      <w:r>
        <w:rPr>
          <w:rFonts w:hint="eastAsia" w:ascii="Times New Roman" w:hAnsi="Times New Roman" w:eastAsia="Times New Roman" w:cs="Times New Roman"/>
        </w:rPr>
        <w:t>。</w:t>
      </w:r>
      <w:r>
        <w:rPr>
          <w:rFonts w:hint="eastAsia" w:ascii="Times New Roman" w:hAnsi="Times New Roman" w:eastAsia="FangSong" w:cs="Times New Roman"/>
        </w:rPr>
        <w:t>写出该白色固体加热爆炸反应的化学方程式</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石墨作电极</w:t>
      </w:r>
      <w:r>
        <w:rPr>
          <w:rFonts w:hint="eastAsia" w:ascii="Times New Roman" w:hAnsi="Times New Roman" w:eastAsia="Times New Roman" w:cs="Times New Roman"/>
        </w:rPr>
        <w:t>，</w:t>
      </w:r>
      <w:r>
        <w:rPr>
          <w:rFonts w:hint="eastAsia" w:ascii="Times New Roman" w:hAnsi="Times New Roman" w:eastAsia="FangSong" w:cs="Times New Roman"/>
        </w:rPr>
        <w:t>以盐酸</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混合溶液作电解质溶液组成原电池</w:t>
      </w:r>
      <w:r>
        <w:rPr>
          <w:rFonts w:hint="eastAsia" w:ascii="Times New Roman" w:hAnsi="Times New Roman" w:eastAsia="Times New Roman" w:cs="Times New Roman"/>
        </w:rPr>
        <w:t>，</w:t>
      </w:r>
      <w:r>
        <w:rPr>
          <w:rFonts w:hint="eastAsia" w:ascii="Times New Roman" w:hAnsi="Times New Roman" w:eastAsia="FangSong" w:cs="Times New Roman"/>
        </w:rPr>
        <w:t>正极有气泡产生</w:t>
      </w:r>
      <w:r>
        <w:rPr>
          <w:rFonts w:hint="eastAsia" w:ascii="Times New Roman" w:hAnsi="Times New Roman" w:eastAsia="Times New Roman" w:cs="Times New Roman"/>
        </w:rPr>
        <w:t>。</w:t>
      </w:r>
      <w:r>
        <w:rPr>
          <w:rFonts w:hint="eastAsia" w:ascii="Times New Roman" w:hAnsi="Times New Roman" w:eastAsia="FangSong" w:cs="Times New Roman"/>
        </w:rPr>
        <w:t>一段时间后电流减弱</w:t>
      </w:r>
      <w:r>
        <w:rPr>
          <w:rFonts w:hint="eastAsia" w:ascii="Times New Roman" w:hAnsi="Times New Roman" w:eastAsia="Times New Roman" w:cs="Times New Roman"/>
        </w:rPr>
        <w:t>，</w:t>
      </w:r>
      <w:r>
        <w:rPr>
          <w:rFonts w:hint="eastAsia" w:ascii="Times New Roman" w:hAnsi="Times New Roman" w:eastAsia="FangSong" w:cs="Times New Roman"/>
        </w:rPr>
        <w:t>在负极周围滴入几滴浓盐酸后又使电流增大</w:t>
      </w:r>
      <w:r>
        <w:rPr>
          <w:rFonts w:hint="eastAsia" w:ascii="Times New Roman" w:hAnsi="Times New Roman" w:eastAsia="Times New Roman" w:cs="Times New Roman"/>
        </w:rPr>
        <w:t>。</w:t>
      </w:r>
      <w:r>
        <w:rPr>
          <w:rFonts w:hint="eastAsia" w:ascii="Times New Roman" w:hAnsi="Times New Roman" w:eastAsia="FangSong" w:cs="Times New Roman"/>
        </w:rPr>
        <w:t>写出原电池的电极反应和滴入浓盐酸后的负极反应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：____；</w:t>
      </w:r>
      <w:r>
        <w:rPr>
          <w:rFonts w:hint="eastAsia" w:ascii="Times New Roman" w:hAnsi="Times New Roman" w:eastAsia="FangSong" w:cs="Times New Roman"/>
        </w:rPr>
        <w:t>负极反应式</w:t>
      </w:r>
      <w:r>
        <w:rPr>
          <w:rFonts w:hint="eastAsia" w:ascii="Times New Roman" w:hAnsi="Times New Roman" w:eastAsia="Times New Roman" w:cs="Times New Roman"/>
        </w:rPr>
        <w:t>：____；</w:t>
      </w:r>
      <w:r>
        <w:rPr>
          <w:rFonts w:hint="eastAsia" w:ascii="Times New Roman" w:hAnsi="Times New Roman" w:eastAsia="FangSong" w:cs="Times New Roman"/>
        </w:rPr>
        <w:t>负极滴加浓盐酸后的反应式</w:t>
      </w:r>
      <w:r>
        <w:rPr>
          <w:rFonts w:hint="eastAsia" w:ascii="Times New Roman" w:hAnsi="Times New Roman" w:eastAsia="Times New Roman" w:cs="Times New Roman"/>
        </w:rPr>
        <w:t>：____。</w:t>
      </w:r>
    </w:p>
    <w:bookmarkEnd w:id="43"/>
    <w:bookmarkEnd w:id="44"/>
    <w:bookmarkStart w:id="67" w:name="第5部分-电解及其应用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电解及其应用</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Start w:id="48" w:name="分-17"/>
    <w:p>
      <w:pPr>
        <w:pStyle w:val="Heading3"/>
        <w:spacing w:before="280" w:after="120"/>
      </w:pPr>
      <w:r>
        <w:rPr>
          <w:rFonts w:hint="eastAsia" w:ascii="Times New Roman" w:hAnsi="Times New Roman" w:eastAsia="Times New Roman" w:cs="Times New Roman"/>
        </w:rPr>
        <w:t xml:space="preserve">5.1（4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E</m:t>
            </m:r>
          </m:e>
          <m:sub>
            <m:r>
              <m:t>c</m:t>
            </m:r>
          </m:sub>
        </m:sSub>
        <m:r>
          <m:rPr>
            <m:sty m:val="p"/>
          </m:rPr>
          <m:t>−</m:t>
        </m:r>
        <m:sSub>
          <m:e>
            <m:r>
              <m:t>E</m:t>
            </m:r>
          </m:e>
          <m:sub>
            <m:r>
              <m:t>v</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为电子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为空穴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8916"/>
            <wp:effectExtent b="0" l="0" r="0" t="0"/>
            <wp:docPr descr="" title="" id="46" name="Picture"/>
            <a:graphic>
              <a:graphicData uri="http://schemas.openxmlformats.org/drawingml/2006/picture">
                <pic:pic>
                  <pic:nvPicPr>
                    <pic:cNvPr descr="052808623823ce0502690b3b8607d3704f9fb8530c3428fc07606257566d52f8.jpg" id="47" name="Picture"/>
                    <pic:cNvPicPr>
                      <a:picLocks noChangeArrowheads="1" noChangeAspect="1"/>
                    </pic:cNvPicPr>
                  </pic:nvPicPr>
                  <pic:blipFill>
                    <a:blip r:embed="rId45"/>
                    <a:stretch>
                      <a:fillRect/>
                    </a:stretch>
                  </pic:blipFill>
                  <pic:spPr bwMode="auto">
                    <a:xfrm>
                      <a:off x="0" y="0"/>
                      <a:ext cx="3240000" cy="31489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瑞士科学家最近发明了一种基于图中所示原理的廉价光电化学电池装置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分别写出半导体电极表面和对电极表面发生的电极反应式以及总反应式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8"/>
    <w:bookmarkStart w:id="52" w:name="分-18"/>
    <w:p>
      <w:pPr>
        <w:pStyle w:val="Heading3"/>
        <w:spacing w:before="280" w:after="120"/>
      </w:pPr>
      <w:r>
        <w:rPr>
          <w:rFonts w:hint="eastAsia" w:ascii="Times New Roman" w:hAnsi="Times New Roman" w:eastAsia="Times New Roman" w:cs="Times New Roman"/>
        </w:rPr>
        <w:t xml:space="preserve">5.2（4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右图为阳离子交换膜法电解饱和食盐水原理示意图</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16338"/>
            <wp:effectExtent b="0" l="0" r="0" t="0"/>
            <wp:docPr descr="" title="" id="50" name="Picture"/>
            <a:graphic>
              <a:graphicData uri="http://schemas.openxmlformats.org/drawingml/2006/picture">
                <pic:pic>
                  <pic:nvPicPr>
                    <pic:cNvPr descr="eaa07dc08f0d8f120e43a181fb718b3cf9eea7ec706557fd6b7b8c8760ff6e6c.jpg" id="51" name="Picture"/>
                    <pic:cNvPicPr>
                      <a:picLocks noChangeArrowheads="1" noChangeAspect="1"/>
                    </pic:cNvPicPr>
                  </pic:nvPicPr>
                  <pic:blipFill>
                    <a:blip r:embed="rId49"/>
                    <a:stretch>
                      <a:fillRect/>
                    </a:stretch>
                  </pic:blipFill>
                  <pic:spPr bwMode="auto">
                    <a:xfrm>
                      <a:off x="0" y="0"/>
                      <a:ext cx="3240000" cy="2616338"/>
                    </a:xfrm>
                    <a:prstGeom prst="rect">
                      <a:avLst/>
                    </a:prstGeom>
                    <a:noFill/>
                    <a:ln w="9525">
                      <a:noFill/>
                      <a:headEnd/>
                      <a:tailEnd/>
                    </a:ln>
                  </pic:spPr>
                </pic:pic>
              </a:graphicData>
            </a:graphic>
          </wp:inline>
        </w:drawing>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口逸出的气体是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口加入含少量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的水溶液以增强导电性</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标准状况下每生成</w:t>
      </w:r>
      <w:r>
        <w:rPr>
          <w:rFonts w:ascii="Times New Roman" w:hAnsi="Times New Roman" w:eastAsia="Times New Roman" w:cs="Times New Roman"/>
        </w:rPr>
        <w:t xml:space="preserve"> </w:t>
      </w:r>
      <m:oMath>
        <m:oMathPr>
          <m:ctrlPr>
            <w:rPr>
              <w:sz w:val="28"/>
              <w:szCs w:val="28"/>
            </w:rPr>
          </m:ctrlPr>
        </m:oMathPr>
        <m:r>
          <m:t>22.4</m:t>
        </m:r>
        <m:r>
          <m:t> </m:t>
        </m:r>
        <m:r>
          <m:rPr>
            <m:sty m:val="p"/>
          </m:rPr>
          <m:t>L</m:t>
        </m:r>
        <m:r>
          <m:t> </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便产生</w:t>
      </w:r>
      <w:r>
        <w:rPr>
          <w:rFonts w:ascii="Times New Roman" w:hAnsi="Times New Roman" w:eastAsia="Times New Roman" w:cs="Times New Roman"/>
        </w:rPr>
        <w:t xml:space="preserve"> 2 mol NaOH</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粗盐水中含</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等离子</w:t>
      </w:r>
      <w:r>
        <w:rPr>
          <w:rFonts w:hint="eastAsia" w:ascii="Times New Roman" w:hAnsi="Times New Roman" w:eastAsia="Times New Roman" w:cs="Times New Roman"/>
        </w:rPr>
        <w:t>，</w:t>
      </w:r>
      <w:r>
        <w:rPr>
          <w:rFonts w:hint="eastAsia" w:ascii="Times New Roman" w:hAnsi="Times New Roman" w:eastAsia="FangSong" w:cs="Times New Roman"/>
        </w:rPr>
        <w:t>精制时先加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spacing w:before="0" w:after="0"/>
      </w:pPr>
    </w:p>
    <w:p>
      <w:pPr>
        <w:spacing w:before="0" w:after="0"/>
      </w:pPr>
    </w:p>
    <w:bookmarkEnd w:id="52"/>
    <w:bookmarkStart w:id="62" w:name="分-19"/>
    <w:p>
      <w:pPr>
        <w:pStyle w:val="Heading3"/>
        <w:spacing w:before="280" w:after="120"/>
      </w:pPr>
      <w:r>
        <w:rPr>
          <w:rFonts w:hint="eastAsia" w:ascii="Times New Roman" w:hAnsi="Times New Roman" w:eastAsia="Times New Roman" w:cs="Times New Roman"/>
        </w:rPr>
        <w:t xml:space="preserve">5.3（4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硫钠原电池具有输出功率较高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x</m:t>
        </m:r>
        <m:r>
          <m:rPr>
            <m:sty m:val="p"/>
          </m:rPr>
          <m:t>S</m:t>
        </m:r>
        <m:limLow>
          <m:e>
            <m:limUpp>
              <m:e>
                <m:r>
                  <m:rPr>
                    <m:sty m:val="p"/>
                  </m:rPr>
                  <m:t>→</m:t>
                </m:r>
              </m:e>
              <m:lim>
                <m:r>
                  <m:rPr>
                    <m:nor/>
                    <m:sty m:val="p"/>
                  </m:rPr>
                  <m:t>放电</m:t>
                </m:r>
              </m:lim>
            </m:limUpp>
          </m:e>
          <m:lim>
            <m:r>
              <m:rPr>
                <m:nor/>
                <m:sty m:val="p"/>
              </m:rPr>
              <m:t>充电</m:t>
            </m:r>
          </m:lim>
        </m:limLow>
        <m:r>
          <m:rPr>
            <m:sty m:val="p"/>
          </m:rPr>
          <m:t>N</m:t>
        </m:r>
        <m:sSub>
          <m:e>
            <m:r>
              <m:rPr>
                <m:sty m:val="p"/>
              </m:rPr>
              <m:t>a</m:t>
            </m:r>
          </m:e>
          <m:sub>
            <m:r>
              <m:rPr>
                <m:sty m:val="p"/>
              </m:rPr>
              <m:t>2</m:t>
            </m:r>
          </m:sub>
        </m:sSub>
        <m:sSub>
          <m:e>
            <m:r>
              <m:rPr>
                <m:sty m:val="p"/>
              </m:rPr>
              <m:t>S</m:t>
            </m:r>
          </m:e>
          <m:sub>
            <m:r>
              <m:rPr>
                <m:sty m:val="p"/>
              </m:rPr>
              <m:t>x</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可生物降解</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原电池的负极反应是将单体转化为聚合物的过程</w:t>
      </w:r>
    </w:p>
    <w:p>
      <w:pPr>
        <w:pStyle w:val="BodyText"/>
        <w:spacing w:before="160" w:after="80"/>
        <w:jc w:val="center"/>
      </w:pPr>
      <w:r>
        <w:rPr>
          <w:rFonts w:ascii="Times New Roman" w:hAnsi="Times New Roman" w:eastAsia="Times New Roman" w:cs="Times New Roman"/>
        </w:rPr>
        <w:drawing>
          <wp:inline>
            <wp:extent cx="3600000" cy="1584906"/>
            <wp:effectExtent b="0" l="0" r="0" t="0"/>
            <wp:docPr descr="" title="" id="54" name="Picture"/>
            <a:graphic>
              <a:graphicData uri="http://schemas.openxmlformats.org/drawingml/2006/picture">
                <pic:pic>
                  <pic:nvPicPr>
                    <pic:cNvPr descr="bfb0bf83ebcc8279957532004dc846b0577925923b6bf511fbfb6c354176698d.jpg" id="55" name="Picture"/>
                    <pic:cNvPicPr>
                      <a:picLocks noChangeArrowheads="1" noChangeAspect="1"/>
                    </pic:cNvPicPr>
                  </pic:nvPicPr>
                  <pic:blipFill>
                    <a:blip r:embed="rId53"/>
                    <a:stretch>
                      <a:fillRect/>
                    </a:stretch>
                  </pic:blipFill>
                  <pic:spPr bwMode="auto">
                    <a:xfrm>
                      <a:off x="0" y="0"/>
                      <a:ext cx="3600000" cy="15849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90411"/>
            <wp:effectExtent b="0" l="0" r="0" t="0"/>
            <wp:docPr descr="" title="" id="57" name="Picture"/>
            <a:graphic>
              <a:graphicData uri="http://schemas.openxmlformats.org/drawingml/2006/picture">
                <pic:pic>
                  <pic:nvPicPr>
                    <pic:cNvPr descr="00008df042056a0f115eb9ce203e1c81b64ea29866404125b679006c08158344.jpg" id="58" name="Picture"/>
                    <pic:cNvPicPr>
                      <a:picLocks noChangeArrowheads="1" noChangeAspect="1"/>
                    </pic:cNvPicPr>
                  </pic:nvPicPr>
                  <pic:blipFill>
                    <a:blip r:embed="rId56"/>
                    <a:stretch>
                      <a:fillRect/>
                    </a:stretch>
                  </pic:blipFill>
                  <pic:spPr bwMode="auto">
                    <a:xfrm>
                      <a:off x="0" y="0"/>
                      <a:ext cx="3600000" cy="159041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00000"/>
            <wp:effectExtent b="0" l="0" r="0" t="0"/>
            <wp:docPr descr="" title="" id="60" name="Picture"/>
            <a:graphic>
              <a:graphicData uri="http://schemas.openxmlformats.org/drawingml/2006/picture">
                <pic:pic>
                  <pic:nvPicPr>
                    <pic:cNvPr descr="9b5767daad98fc79c560048c041efbcfa66a6549c31178223ab7ba2674f69aaa.jpg" id="61" name="Picture"/>
                    <pic:cNvPicPr>
                      <a:picLocks noChangeArrowheads="1" noChangeAspect="1"/>
                    </pic:cNvPicPr>
                  </pic:nvPicPr>
                  <pic:blipFill>
                    <a:blip r:embed="rId59"/>
                    <a:stretch>
                      <a:fillRect/>
                    </a:stretch>
                  </pic:blipFill>
                  <pic:spPr bwMode="auto">
                    <a:xfrm>
                      <a:off x="0" y="0"/>
                      <a:ext cx="3600000" cy="1500000"/>
                    </a:xfrm>
                    <a:prstGeom prst="rect">
                      <a:avLst/>
                    </a:prstGeom>
                    <a:noFill/>
                    <a:ln w="9525">
                      <a:noFill/>
                      <a:headEnd/>
                      <a:tailEnd/>
                    </a:ln>
                  </pic:spPr>
                </pic:pic>
              </a:graphicData>
            </a:graphic>
          </wp:inline>
        </w:drawing>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将消耗原电池的正极反应材料</w:t>
      </w:r>
      <w:r>
        <w:rPr>
          <w:rFonts w:ascii="Times New Roman" w:hAnsi="Times New Roman" w:eastAsia="Times New Roman" w:cs="Times New Roman"/>
        </w:rPr>
        <w:t xml:space="preserve"> 1.48 g</w:t>
      </w:r>
    </w:p>
    <w:p>
      <w:pPr>
        <w:spacing w:before="0" w:after="0"/>
      </w:pPr>
    </w:p>
    <w:p>
      <w:pPr>
        <w:spacing w:before="0" w:after="0"/>
      </w:pPr>
    </w:p>
    <w:bookmarkEnd w:id="62"/>
    <w:bookmarkStart w:id="66" w:name="分-20"/>
    <w:p>
      <w:pPr>
        <w:pStyle w:val="Heading3"/>
        <w:spacing w:before="280" w:after="120"/>
      </w:pPr>
      <w:r>
        <w:rPr>
          <w:rFonts w:hint="eastAsia" w:ascii="Times New Roman" w:hAnsi="Times New Roman" w:eastAsia="Times New Roman" w:cs="Times New Roman"/>
        </w:rPr>
        <w:t xml:space="preserve">5.4（4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有一种模拟电化学方法处理废水的微型实验</w:t>
      </w:r>
      <w:r>
        <w:rPr>
          <w:rFonts w:hint="eastAsia" w:ascii="Times New Roman" w:hAnsi="Times New Roman" w:eastAsia="Times New Roman" w:cs="Times New Roman"/>
        </w:rPr>
        <w:t>，</w:t>
      </w:r>
      <w:r>
        <w:rPr>
          <w:rFonts w:hint="eastAsia" w:ascii="Times New Roman" w:hAnsi="Times New Roman" w:eastAsia="FangSong" w:cs="Times New Roman"/>
        </w:rPr>
        <w:t>其基本原理是在电解过程中使低价态的金属离子</w:t>
      </w:r>
      <w:r>
        <w:rPr>
          <w:rFonts w:ascii="Times New Roman" w:hAnsi="Times New Roman" w:eastAsia="Times New Roman" w:cs="Times New Roman"/>
        </w:rPr>
        <w:t xml:space="preserve"> </w:t>
      </w:r>
      <m:oMath>
        <m:sSup>
          <m:e>
            <m:r>
              <m:t>M</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氧化为高价态的金属离子</w:t>
      </w:r>
      <w:r>
        <w:rPr>
          <w:rFonts w:hint="eastAsia" w:ascii="Times New Roman" w:hAnsi="Times New Roman" w:eastAsia="Times New Roman" w:cs="Times New Roman"/>
        </w:rPr>
        <w:t>，</w:t>
      </w:r>
      <w:r>
        <w:rPr>
          <w:rFonts w:hint="eastAsia" w:ascii="Times New Roman" w:hAnsi="Times New Roman" w:eastAsia="FangSong" w:cs="Times New Roman"/>
        </w:rPr>
        <w:t>然后用此高价态的金属离子作氧化剂把废水中的有机物氧化分解成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而净化</w:t>
      </w:r>
      <w:r>
        <w:rPr>
          <w:rFonts w:hint="eastAsia" w:ascii="Times New Roman" w:hAnsi="Times New Roman" w:eastAsia="Times New Roman" w:cs="Times New Roman"/>
        </w:rPr>
        <w:t>。</w:t>
      </w:r>
      <w:r>
        <w:rPr>
          <w:rFonts w:hint="eastAsia" w:ascii="Times New Roman" w:hAnsi="Times New Roman" w:eastAsia="FangSong" w:cs="Times New Roman"/>
        </w:rPr>
        <w:t>该电化学净化法又称间接电化学氧化</w:t>
      </w:r>
      <w:r>
        <w:rPr>
          <w:rFonts w:hint="eastAsia" w:ascii="Times New Roman" w:hAnsi="Times New Roman" w:eastAsia="Times New Roman" w:cs="Times New Roman"/>
        </w:rPr>
        <w:t>，</w:t>
      </w:r>
      <w:r>
        <w:rPr>
          <w:rFonts w:hint="eastAsia" w:ascii="Times New Roman" w:hAnsi="Times New Roman" w:eastAsia="FangSong" w:cs="Times New Roman"/>
        </w:rPr>
        <w:t>其阳极反应式为</w:t>
      </w:r>
      <w:r>
        <w:rPr>
          <w:rFonts w:ascii="Times New Roman" w:hAnsi="Times New Roman" w:eastAsia="Times New Roman" w:cs="Times New Roman"/>
        </w:rPr>
        <w:t xml:space="preserve"> </w:t>
      </w:r>
      <m:oMath>
        <m:oMathPr>
          <m:ctrlPr>
            <w:rPr>
              <w:sz w:val="28"/>
              <w:szCs w:val="28"/>
            </w:rPr>
          </m:ctrlPr>
        </m:oMathPr>
        <m:sSup>
          <m:e>
            <m:r>
              <m:t>M</m:t>
            </m:r>
          </m:e>
          <m:sup>
            <m:r>
              <m:t>n</m:t>
            </m:r>
            <m:r>
              <m:rPr>
                <m:sty m:val="p"/>
              </m:rPr>
              <m:t>+</m:t>
            </m:r>
          </m:sup>
        </m:sSup>
        <m:r>
          <m:rPr>
            <m:sty m:val="p"/>
          </m:rPr>
          <m:t>−</m:t>
        </m:r>
        <m:sSup>
          <m:e>
            <m:r>
              <m:t>e</m:t>
            </m:r>
          </m:e>
          <m:sup>
            <m:r>
              <m:rPr>
                <m:sty m:val="p"/>
              </m:rPr>
              <m:t>−</m:t>
            </m:r>
          </m:sup>
        </m:sSup>
        <m:r>
          <m:rPr>
            <m:sty m:val="p"/>
          </m:rPr>
          <m:t>→</m:t>
        </m:r>
        <m:sSup>
          <m:e>
            <m:r>
              <m:t>M</m:t>
            </m:r>
          </m:e>
          <m:sup>
            <m:r>
              <m:rPr>
                <m:sty m:val="p"/>
              </m:rPr>
              <m:t>(</m:t>
            </m:r>
            <m:r>
              <m:t>n</m:t>
            </m:r>
            <m:r>
              <m:rPr>
                <m:sty m:val="p"/>
              </m:rPr>
              <m:t>+</m:t>
            </m:r>
            <m:r>
              <m:t>1</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若现按右图所示进行实验</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1095"/>
            <wp:effectExtent b="0" l="0" r="0" t="0"/>
            <wp:docPr descr="" title="" id="64" name="Picture"/>
            <a:graphic>
              <a:graphicData uri="http://schemas.openxmlformats.org/drawingml/2006/picture">
                <pic:pic>
                  <pic:nvPicPr>
                    <pic:cNvPr descr="ca142c94e690c7f9a7f7d848bb91afb24fbd56f6efe9ec285ef66f09425bcd01.jpg" id="65" name="Picture"/>
                    <pic:cNvPicPr>
                      <a:picLocks noChangeArrowheads="1" noChangeAspect="1"/>
                    </pic:cNvPicPr>
                  </pic:nvPicPr>
                  <pic:blipFill>
                    <a:blip r:embed="rId63"/>
                    <a:stretch>
                      <a:fillRect/>
                    </a:stretch>
                  </pic:blipFill>
                  <pic:spPr bwMode="auto">
                    <a:xfrm>
                      <a:off x="0" y="0"/>
                      <a:ext cx="3600000" cy="19510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模拟有机废水组成</w:t>
      </w:r>
      <w:r>
        <w:rPr>
          <w:rFonts w:hint="eastAsia" w:ascii="Times New Roman" w:hAnsi="Times New Roman" w:eastAsia="Times New Roman" w:cs="Times New Roman"/>
        </w:rPr>
        <w:t>——</w:t>
      </w:r>
      <w:r>
        <w:rPr>
          <w:rFonts w:hint="eastAsia" w:ascii="Times New Roman" w:hAnsi="Times New Roman" w:eastAsia="FangSong" w:cs="Times New Roman"/>
        </w:rPr>
        <w:t>吸收液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滴甲醇</w:t>
      </w:r>
      <w:r>
        <w:rPr>
          <w:rFonts w:hint="eastAsia" w:ascii="Times New Roman" w:hAnsi="Times New Roman" w:eastAsia="Times New Roman" w:cs="Times New Roman"/>
        </w:rPr>
        <w:t>，</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mL，</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硫酸钴</w:t>
      </w:r>
      <w:r>
        <w:rPr>
          <w:rFonts w:ascii="Times New Roman" w:hAnsi="Times New Roman" w:eastAsia="Times New Roman" w:cs="Times New Roman"/>
        </w:rPr>
        <w:t xml:space="preserve"> 4 mL。</w:t>
      </w:r>
    </w:p>
    <w:p>
      <w:pPr>
        <w:numPr>
          <w:ilvl w:val="0"/>
          <w:numId w:val="1010"/>
        </w:numPr>
      </w:pPr>
      <w:r>
        <w:rPr>
          <w:rFonts w:hint="eastAsia" w:ascii="Times New Roman" w:hAnsi="Times New Roman" w:eastAsia="FangSong" w:cs="Times New Roman"/>
        </w:rPr>
        <w:t>井穴板穴孔内应盛放</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溶液以便检验电解时产生的</w:t>
      </w:r>
      <w:r>
        <w:rPr>
          <w:rFonts w:ascii="Times New Roman" w:hAnsi="Times New Roman" w:eastAsia="Times New Roman" w:cs="Times New Roman"/>
          <w:b/>
          <w:bCs/>
          <w:i/>
          <w:iCs/>
        </w:rPr>
        <w:t xml:space="preserve"> CO</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现象是</w:t>
      </w:r>
      <w:r>
        <w:rPr>
          <w:rFonts w:ascii="Times New Roman" w:hAnsi="Times New Roman" w:eastAsia="Times New Roman" w:cs="Times New Roman"/>
        </w:rPr>
        <w:t xml:space="preserve">_。</w:t>
      </w:r>
    </w:p>
    <w:p>
      <w:pPr>
        <w:numPr>
          <w:ilvl w:val="0"/>
          <w:numId w:val="1010"/>
        </w:numPr>
      </w:pPr>
      <w:r>
        <w:rPr>
          <w:rFonts w:hint="eastAsia" w:ascii="Times New Roman" w:hAnsi="Times New Roman" w:eastAsia="FangSong" w:cs="Times New Roman"/>
        </w:rPr>
        <w:t>写出电解过程中的电极反应式</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：____；</w:t>
      </w:r>
      <w:r>
        <w:rPr>
          <w:rFonts w:hint="eastAsia" w:ascii="Times New Roman" w:hAnsi="Times New Roman" w:eastAsia="FangSong" w:cs="Times New Roman"/>
        </w:rPr>
        <w:t>阴极</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m:t>
            </m:r>
          </m:e>
          <m:sup>
            <m:r>
              <m:rPr>
                <m:sty m:val="p"/>
              </m:rPr>
              <m:t>(</m:t>
            </m:r>
            <m:r>
              <m:t>n</m:t>
            </m:r>
            <m:r>
              <m:rPr>
                <m:sty m:val="p"/>
              </m:rPr>
              <m:t>+</m:t>
            </m:r>
            <m:r>
              <m:t>1</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氧化有机物</w:t>
      </w:r>
      <w:r>
        <w:rPr>
          <w:rFonts w:hint="eastAsia" w:ascii="Times New Roman" w:hAnsi="Times New Roman" w:eastAsia="Times New Roman" w:cs="Times New Roman"/>
        </w:rPr>
        <w:t>（</w:t>
      </w:r>
      <w:r>
        <w:rPr>
          <w:rFonts w:hint="eastAsia" w:ascii="Times New Roman" w:hAnsi="Times New Roman" w:eastAsia="FangSong" w:cs="Times New Roman"/>
        </w:rPr>
        <w:t>以甲醇为代表</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：____。</w:t>
      </w:r>
    </w:p>
    <w:bookmarkEnd w:id="66"/>
    <w:bookmarkEnd w:id="67"/>
    <w:bookmarkStart w:id="71" w:name="第6部分-配位化学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配位化学</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Start w:id="68" w:name="分-21"/>
    <w:p>
      <w:pPr>
        <w:pStyle w:val="Heading3"/>
        <w:spacing w:before="280" w:after="120"/>
      </w:pPr>
      <w:r>
        <w:rPr>
          <w:rFonts w:hint="eastAsia" w:ascii="Times New Roman" w:hAnsi="Times New Roman" w:eastAsia="Times New Roman" w:cs="Times New Roman"/>
        </w:rPr>
        <w:t xml:space="preserve">6.1（4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r>
        <w:rPr>
          <w:rFonts w:hint="eastAsia" w:ascii="Times New Roman" w:hAnsi="Times New Roman" w:eastAsia="FangSong" w:cs="Times New Roman"/>
        </w:rPr>
        <w:t>要给出推理过程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8"/>
    <w:bookmarkStart w:id="69" w:name="分-22"/>
    <w:p>
      <w:pPr>
        <w:pStyle w:val="Heading3"/>
        <w:spacing w:before="280" w:after="120"/>
      </w:pPr>
      <w:r>
        <w:rPr>
          <w:rFonts w:hint="eastAsia" w:ascii="Times New Roman" w:hAnsi="Times New Roman" w:eastAsia="Times New Roman" w:cs="Times New Roman"/>
        </w:rPr>
        <w:t xml:space="preserve">6.2（4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下列配合物有无异构现象</w:t>
      </w:r>
      <w:r>
        <w:rPr>
          <w:rFonts w:hint="eastAsia" w:ascii="Times New Roman" w:hAnsi="Times New Roman" w:eastAsia="Times New Roman" w:cs="Times New Roman"/>
        </w:rPr>
        <w:t>？</w:t>
      </w:r>
      <w:r>
        <w:rPr>
          <w:rFonts w:hint="eastAsia" w:ascii="Times New Roman" w:hAnsi="Times New Roman" w:eastAsia="FangSong" w:cs="Times New Roman"/>
        </w:rPr>
        <w:t>若有异构现象请指出属于哪一类异构</w:t>
      </w:r>
      <w:r>
        <w:rPr>
          <w:rFonts w:hint="eastAsia" w:ascii="Times New Roman" w:hAnsi="Times New Roman" w:eastAsia="Times New Roman" w:cs="Times New Roman"/>
        </w:rPr>
        <w:t>：</w:t>
      </w:r>
    </w:p>
    <w:p>
      <w:pPr>
        <w:numPr>
          <w:ilvl w:val="0"/>
          <w:numId w:val="1011"/>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r>
                  <m:rPr>
                    <m:sty m:val="p"/>
                  </m:rPr>
                  <m:t>C</m:t>
                </m:r>
                <m:r>
                  <m:rPr>
                    <m:sty m:val="p"/>
                  </m:rPr>
                  <m:t>S</m:t>
                </m:r>
                <m:r>
                  <m:rPr>
                    <m:sty m:val="p"/>
                  </m:rPr>
                  <m:t>)</m:t>
                </m:r>
                <m:r>
                  <m:rPr>
                    <m:sty m:val="p"/>
                  </m:rPr>
                  <m:t>(</m:t>
                </m:r>
                <m:sSub>
                  <m:e>
                    <m:r>
                      <m:rPr>
                        <m:sty m:val="p"/>
                      </m:rPr>
                      <m:t>N</m:t>
                    </m:r>
                    <m:r>
                      <m:rPr>
                        <m:sty m:val="p"/>
                      </m:rPr>
                      <m:t>O</m:t>
                    </m:r>
                  </m:e>
                  <m:sub>
                    <m:r>
                      <m:t>2</m:t>
                    </m:r>
                  </m:sub>
                </m:sSub>
                <m:r>
                  <m:rPr>
                    <m:sty m:val="p"/>
                  </m:rPr>
                  <m:t>)</m:t>
                </m:r>
              </m:e>
            </m:d>
          </m:e>
          <m:sup>
            <m:r>
              <m:rPr>
                <m:sty m:val="p"/>
              </m:rPr>
              <m:t>+</m:t>
            </m:r>
          </m:sup>
        </m:sSup>
      </m:oMath>
      <w:r>
        <w:rPr>
          <w:rFonts w:ascii="Times New Roman" w:hAnsi="Times New Roman" w:eastAsia="Times New Roman" w:cs="Times New Roman"/>
        </w:rPr>
        <w:t xml:space="preserve">​</w:t>
      </w:r>
    </w:p>
    <w:p>
      <w:pPr>
        <w:numPr>
          <w:ilvl w:val="0"/>
          <w:numId w:val="1011"/>
        </w:numPr>
      </w:pPr>
      <m:oMath>
        <m:oMathPr>
          <m:ctrlPr>
            <w:rPr>
              <w:sz w:val="28"/>
              <w:szCs w:val="28"/>
            </w:rPr>
          </m:ctrlPr>
        </m:oMathPr>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w:t>
      </w:r>
    </w:p>
    <w:p>
      <w:pPr>
        <w:numPr>
          <w:ilvl w:val="0"/>
          <w:numId w:val="1011"/>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N</m:t>
                </m:r>
                <m:r>
                  <m:rPr>
                    <m:sty m:val="p"/>
                  </m:rPr>
                  <m:t>O</m:t>
                </m:r>
              </m:e>
              <m:sub>
                <m:r>
                  <m:t>3</m:t>
                </m:r>
              </m:sub>
            </m:sSub>
            <m:r>
              <m:rPr>
                <m:sty m:val="p"/>
              </m:rPr>
              <m:t>)</m:t>
            </m:r>
          </m:e>
        </m:d>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sSub>
              <m:e>
                <m:r>
                  <m:rPr>
                    <m:sty m:val="p"/>
                  </m:rPr>
                  <m:t>H</m:t>
                </m:r>
              </m:e>
              <m:sub>
                <m:r>
                  <m:t>2</m:t>
                </m:r>
              </m:sub>
            </m:sSub>
            <m:r>
              <m:rPr>
                <m:sty m:val="p"/>
              </m:rPr>
              <m:t>O</m:t>
            </m:r>
            <m:sSub>
              <m:e>
                <m:r>
                  <m:rPr>
                    <m:sty m:val="p"/>
                  </m:rPr>
                  <m:t>)</m:t>
                </m:r>
              </m:e>
              <m:sub>
                <m:r>
                  <m:t>2</m:t>
                </m:r>
              </m:sub>
            </m:sSub>
            <m:r>
              <m:rPr>
                <m:sty m:val="p"/>
              </m:rPr>
              <m:t>C</m:t>
            </m:r>
            <m:r>
              <m:rPr>
                <m:sty m:val="p"/>
              </m:rPr>
              <m:t>l</m:t>
            </m:r>
          </m:e>
        </m:d>
        <m:r>
          <m:rPr>
            <m:sty m:val="p"/>
          </m:rPr>
          <m:t>B</m:t>
        </m:r>
        <m:r>
          <m:rPr>
            <m:sty m:val="p"/>
          </m:rPr>
          <m:t>r</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B</m:t>
                    </m:r>
                    <m:r>
                      <m:rPr>
                        <m:sty m:val="p"/>
                      </m:rPr>
                      <m:t>r</m:t>
                    </m:r>
                  </m:e>
                  <m:sub>
                    <m:r>
                      <m:t>3</m:t>
                    </m:r>
                  </m:sub>
                </m:sSub>
              </m:e>
            </m:d>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69"/>
    <w:bookmarkStart w:id="70" w:name="分-23"/>
    <w:p>
      <w:pPr>
        <w:pStyle w:val="Heading3"/>
        <w:spacing w:before="280" w:after="120"/>
      </w:pPr>
      <w:r>
        <w:rPr>
          <w:rFonts w:hint="eastAsia" w:ascii="Times New Roman" w:hAnsi="Times New Roman" w:eastAsia="Times New Roman" w:cs="Times New Roman"/>
        </w:rPr>
        <w:t xml:space="preserve">6.3（4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经元素分析</w:t>
      </w:r>
      <w:r>
        <w:rPr>
          <w:rFonts w:hint="eastAsia" w:ascii="Times New Roman" w:hAnsi="Times New Roman" w:eastAsia="Times New Roman" w:cs="Times New Roman"/>
        </w:rPr>
        <w:t>，</w:t>
      </w:r>
      <w:r>
        <w:rPr>
          <w:rFonts w:hint="eastAsia" w:ascii="Times New Roman" w:hAnsi="Times New Roman" w:eastAsia="FangSong" w:cs="Times New Roman"/>
        </w:rPr>
        <w:t>其质量百分组成为</w:t>
      </w:r>
      <w:r>
        <w:rPr>
          <w:rFonts w:ascii="Times New Roman" w:hAnsi="Times New Roman" w:eastAsia="Times New Roman" w:cs="Times New Roman"/>
        </w:rPr>
        <w:t xml:space="preserve"> 19.5%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Cr，40.0%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Cl，4.5%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将</w:t>
      </w:r>
      <w:r>
        <w:rPr>
          <w:rFonts w:ascii="Times New Roman" w:hAnsi="Times New Roman" w:eastAsia="Times New Roman" w:cs="Times New Roman"/>
        </w:rPr>
        <w:t xml:space="preserve"> 0.533 g A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mL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然后加入过量</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至沉淀完全</w:t>
      </w:r>
      <w:r>
        <w:rPr>
          <w:rFonts w:hint="eastAsia" w:ascii="Times New Roman" w:hAnsi="Times New Roman" w:eastAsia="Times New Roman" w:cs="Times New Roman"/>
        </w:rPr>
        <w:t>，</w:t>
      </w:r>
      <w:r>
        <w:rPr>
          <w:rFonts w:hint="eastAsia" w:ascii="Times New Roman" w:hAnsi="Times New Roman" w:eastAsia="FangSong" w:cs="Times New Roman"/>
        </w:rPr>
        <w:t>将沉淀经干燥处理称量得</w:t>
      </w:r>
      <w:r>
        <w:rPr>
          <w:rFonts w:ascii="Times New Roman" w:hAnsi="Times New Roman" w:eastAsia="Times New Roman" w:cs="Times New Roman"/>
        </w:rPr>
        <w:t xml:space="preserve"> 0.287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1.06 g A </w:t>
      </w:r>
      <w:r>
        <w:rPr>
          <w:rFonts w:hint="eastAsia" w:ascii="Times New Roman" w:hAnsi="Times New Roman" w:eastAsia="FangSong" w:cs="Times New Roman"/>
        </w:rPr>
        <w:t xml:space="preserve">在干燥空气中缓慢加热至</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时有</w:t>
      </w:r>
      <w:r>
        <w:rPr>
          <w:rFonts w:ascii="Times New Roman" w:hAnsi="Times New Roman" w:eastAsia="Times New Roman" w:cs="Times New Roman"/>
        </w:rPr>
        <w:t xml:space="preserve"> 0.144 g </w:t>
      </w:r>
      <w:r>
        <w:rPr>
          <w:rFonts w:hint="eastAsia" w:ascii="Times New Roman" w:hAnsi="Times New Roman" w:eastAsia="FangSong" w:cs="Times New Roman"/>
        </w:rPr>
        <w:t>水生成</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推导出配合物</w:t>
      </w:r>
      <w:r>
        <w:rPr>
          <w:rFonts w:ascii="Times New Roman" w:hAnsi="Times New Roman" w:eastAsia="Times New Roman" w:cs="Times New Roman"/>
        </w:rPr>
        <w:t xml:space="preserve"> A </w:t>
      </w:r>
      <w:r>
        <w:rPr>
          <w:rFonts w:hint="eastAsia" w:ascii="Times New Roman" w:hAnsi="Times New Roman" w:eastAsia="FangSong" w:cs="Times New Roman"/>
        </w:rPr>
        <w:t>的实验式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推导配合物</w:t>
      </w:r>
      <w:r>
        <w:rPr>
          <w:rFonts w:ascii="Times New Roman" w:hAnsi="Times New Roman" w:eastAsia="Times New Roman" w:cs="Times New Roman"/>
        </w:rPr>
        <w:t xml:space="preserve"> A </w:t>
      </w:r>
      <w:r>
        <w:rPr>
          <w:rFonts w:hint="eastAsia" w:ascii="Times New Roman" w:hAnsi="Times New Roman" w:eastAsia="FangSong" w:cs="Times New Roman"/>
        </w:rPr>
        <w:t>的配位化学式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的几何异构体和水合异构体</w:t>
      </w:r>
      <w:r>
        <w:rPr>
          <w:rFonts w:hint="eastAsia" w:ascii="Times New Roman" w:hAnsi="Times New Roman" w:eastAsia="Times New Roman" w:cs="Times New Roman"/>
        </w:rPr>
        <w:t>。</w:t>
      </w:r>
    </w:p>
    <w:bookmarkEnd w:id="70"/>
    <w:bookmarkEnd w:id="71"/>
    <w:bookmarkStart w:id="73" w:name="第7部分-综合4-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综合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Start w:id="72" w:name="分-24"/>
    <w:p>
      <w:pPr>
        <w:pStyle w:val="Heading3"/>
        <w:spacing w:before="280" w:after="120"/>
      </w:pPr>
      <w:r>
        <w:rPr>
          <w:rFonts w:hint="eastAsia" w:ascii="Times New Roman" w:hAnsi="Times New Roman" w:eastAsia="Times New Roman" w:cs="Times New Roman"/>
        </w:rPr>
        <w:t xml:space="preserve">7.1（4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72"/>
    <w:bookmarkEnd w:id="73"/>
    <w:bookmarkEnd w:id="7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6" Type="http://schemas.openxmlformats.org/officeDocument/2006/relationships/image" Target="media/rId56.jpg"/><Relationship Id="rId45" Type="http://schemas.openxmlformats.org/officeDocument/2006/relationships/image" Target="media/rId45.jpg"/><Relationship Id="rId21" Type="http://schemas.openxmlformats.org/officeDocument/2006/relationships/image" Target="media/rId21.jpg"/><Relationship Id="rId31" Type="http://schemas.openxmlformats.org/officeDocument/2006/relationships/image" Target="media/rId31.jpg"/><Relationship Id="rId38" Type="http://schemas.openxmlformats.org/officeDocument/2006/relationships/image" Target="media/rId38.jpg"/><Relationship Id="rId13" Type="http://schemas.openxmlformats.org/officeDocument/2006/relationships/image" Target="media/rId13.jpg"/><Relationship Id="rId59" Type="http://schemas.openxmlformats.org/officeDocument/2006/relationships/image" Target="media/rId59.jpg"/><Relationship Id="rId53" Type="http://schemas.openxmlformats.org/officeDocument/2006/relationships/image" Target="media/rId53.jpg"/><Relationship Id="rId63" Type="http://schemas.openxmlformats.org/officeDocument/2006/relationships/image" Target="media/rId63.jpg"/><Relationship Id="rId9" Type="http://schemas.openxmlformats.org/officeDocument/2006/relationships/image" Target="media/rId9.jpg"/><Relationship Id="rId49" Type="http://schemas.openxmlformats.org/officeDocument/2006/relationships/image" Target="media/rId4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2026-09-07T02:09:32Z</dcterms:created>
  <dcterms:modified xsi:type="dcterms:W3CDTF">2026-09-07T02:09:32Z</dcterms:modified>
</cp:coreProperties>
</file>

<file path=docProps/custom.xml><?xml version="1.0" encoding="utf-8"?>
<Properties xmlns="http://schemas.openxmlformats.org/officeDocument/2006/custom-properties" xmlns:vt="http://schemas.openxmlformats.org/officeDocument/2006/docPropsVTypes"/>
</file>