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预赛基础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高锰酸钾氧化硫化氢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φ⊖(MnO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的代数值大于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φ⊖(H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S/S)，</w:t>
      </w:r>
      <w:r>
        <w:rPr>
          <w:rFonts w:hint="eastAsia" w:ascii="Times New Roman" w:hAnsi="Times New Roman" w:eastAsia="FangSong" w:cs="Times New Roman"/>
        </w:rPr>
        <w:t>下列化学方程式配平正确的是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+ 13 S + 16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+ 9 S + 12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S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沉淀溶解性比较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在硝酸和氨水中都能溶解的是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AgCl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CuS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-28-</w:t>
      </w:r>
      <w:r>
        <w:rPr>
          <w:rFonts w:hint="eastAsia" w:ascii="Times New Roman" w:hAnsi="Times New Roman" w:eastAsia="FangSong" w:cs="Times New Roman"/>
          <w:b/>
          <w:bCs/>
        </w:rPr>
        <w:t>转化率温度曲线分析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1303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30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反应级数与半衰期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二元酸滴定计算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溶解热效应组合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18"/>
    <w:bookmarkStart w:id="1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锡烯结构性质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锡烯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结构的俯视图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侧视图如图所示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已知锡烯的导电性只存在于材料的边缘或表面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随着锡烯层数的增加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显示出超导性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锡烯结构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0673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7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67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C →Δ Sn + 2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说明非金属性</w:t>
      </w:r>
      <w:r>
        <w:rPr>
          <w:rFonts w:ascii="Times New Roman" w:hAnsi="Times New Roman" w:eastAsia="Times New Roman" w:cs="Times New Roman"/>
        </w:rPr>
        <w:t xml:space="preserve"> C &gt; Sn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锡烯中的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与石墨烯中的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锡烯层内存在金属键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层间有静电引力所以有超导性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Sn </w:t>
      </w:r>
      <w:r>
        <w:rPr>
          <w:rFonts w:hint="eastAsia" w:ascii="Times New Roman" w:hAnsi="Times New Roman" w:eastAsia="FangSong" w:cs="Times New Roman"/>
        </w:rPr>
        <w:t>最外层电子逐级电离能存在关系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&gt;&gt;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-17-</w:t>
      </w:r>
      <w:r>
        <w:rPr>
          <w:rFonts w:hint="eastAsia" w:ascii="Times New Roman" w:hAnsi="Times New Roman" w:eastAsia="FangSong" w:cs="Times New Roman"/>
          <w:b/>
          <w:bCs/>
        </w:rPr>
        <w:t>分子结构综合判断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下列有关分子结构的说法正确的是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根据等电子原理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均具有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的电负性差比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分子的极性比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F—H···F </w:t>
      </w:r>
      <w:r>
        <w:rPr>
          <w:rFonts w:hint="eastAsia" w:ascii="Times New Roman" w:hAnsi="Times New Roman" w:eastAsia="FangSong" w:cs="Times New Roman"/>
        </w:rPr>
        <w:t xml:space="preserve">氢键键能比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FangSong" w:cs="Times New Roman"/>
        </w:rPr>
        <w:t xml:space="preserve">的氢键键能大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在气态时以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该分子中所有</w:t>
      </w:r>
      <w:r>
        <w:rPr>
          <w:rFonts w:ascii="Times New Roman" w:hAnsi="Times New Roman" w:eastAsia="Times New Roman" w:cs="Times New Roman"/>
        </w:rPr>
        <w:t xml:space="preserve"> Al—Cl </w:t>
      </w:r>
      <w:r>
        <w:rPr>
          <w:rFonts w:hint="eastAsia" w:ascii="Times New Roman" w:hAnsi="Times New Roman" w:eastAsia="FangSong" w:cs="Times New Roman"/>
        </w:rPr>
        <w:t xml:space="preserve">键的键长都相等</w:t>
      </w: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硼酸根等电子体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0" w:after="0"/>
      </w:pPr>
    </w:p>
    <w:p>
      <w:pPr>
        <w:spacing w:before="0" w:after="0"/>
      </w:pPr>
    </w:p>
    <w:bookmarkEnd w:id="25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-10-</w:t>
      </w:r>
      <w:r>
        <w:rPr>
          <w:rFonts w:hint="eastAsia" w:ascii="Times New Roman" w:hAnsi="Times New Roman" w:eastAsia="FangSong" w:cs="Times New Roman"/>
          <w:b/>
          <w:bCs/>
        </w:rPr>
        <w:t>全氮阴离子盐结构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我国科学家合成的世界首个全氮阴离子盐局部结构如图所示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全氮阴离子盐结构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全氮阴离子盐晶体结构可由单晶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射线衍射测得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两种阳离子的键角均小于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具有一定的芳香性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整个盐结构中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有两种不同的杂化形式</w:t>
      </w: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-06-N8</w:t>
      </w:r>
      <w:r>
        <w:rPr>
          <w:rFonts w:hint="eastAsia" w:ascii="Times New Roman" w:hAnsi="Times New Roman" w:eastAsia="FangSong" w:cs="Times New Roman"/>
          <w:b/>
          <w:bCs/>
        </w:rPr>
        <w:t>链状结构杂化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新型分子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呈首尾不分的链状结构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原子共有四种成键方式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除端位外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其它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分子中形式电荷为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 xml:space="preserve">3，2，3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 xml:space="preserve">4，3，2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 xml:space="preserve">4，2，2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 xml:space="preserve">4，2，3</w:t>
      </w:r>
    </w:p>
    <w:bookmarkEnd w:id="30"/>
    <w:bookmarkStart w:id="3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-60-</w:t>
      </w:r>
      <w:r>
        <w:rPr>
          <w:rFonts w:hint="eastAsia" w:ascii="Times New Roman" w:hAnsi="Times New Roman" w:eastAsia="FangSong" w:cs="Times New Roman"/>
          <w:b/>
          <w:bCs/>
        </w:rPr>
        <w:t>对映异构体判断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下列各组化合物中互为对映体的是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6818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81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X771b143f03b106440dca9d7d320ff520230c38e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本题包括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每小题有</w:t>
      </w:r>
      <w:r>
        <w:rPr>
          <w:rFonts w:hint="eastAsia" w:ascii="Times New Roman" w:hAnsi="Times New Roman" w:eastAsia="Times New Roman" w:cs="Times New Roman"/>
        </w:rPr>
        <w:t>2~3</w:t>
      </w:r>
      <w:r>
        <w:rPr>
          <w:rFonts w:hint="eastAsia" w:ascii="Times New Roman" w:hAnsi="Times New Roman" w:eastAsia="SimHei" w:cs="Times New Roman"/>
        </w:rPr>
        <w:t>个选项符合题意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选对但没有选全得相应分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选错或多选将倒扣分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-48-</w:t>
      </w:r>
      <w:r>
        <w:rPr>
          <w:rFonts w:hint="eastAsia" w:ascii="Times New Roman" w:hAnsi="Times New Roman" w:eastAsia="FangSong" w:cs="Times New Roman"/>
          <w:b/>
          <w:bCs/>
        </w:rPr>
        <w:t>有机物共面杂化判断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某有机物结构如下所示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8265" cy="45846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26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该有机物中双键和叁键不存在共轭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该分子中所有碳原子有可能共平面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该分子中碳原子的杂化方式共有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该物质能使溴水因发生加成反应和取代反应而褪色</w:t>
      </w:r>
    </w:p>
    <w:p>
      <w:pPr>
        <w:spacing w:before="0" w:after="0"/>
      </w:pPr>
    </w:p>
    <w:p>
      <w:pPr>
        <w:spacing w:before="0" w:after="0"/>
      </w:pPr>
    </w:p>
    <w:bookmarkEnd w:id="40"/>
    <w:bookmarkStart w:id="4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-53-</w:t>
      </w:r>
      <w:r>
        <w:rPr>
          <w:rFonts w:hint="eastAsia" w:ascii="Times New Roman" w:hAnsi="Times New Roman" w:eastAsia="FangSong" w:cs="Times New Roman"/>
          <w:b/>
          <w:bCs/>
        </w:rPr>
        <w:t>旋光性化合物判断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下列化合物中具有旋光性的是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20266" cy="458460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银氨溶液沉淀鉴别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2896" cy="458460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89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5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有机物结构与性质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部分有机化合物的结构如下所示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9205" cy="45846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20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乙苯在光照下与少量溴反应得到的主产物是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苯基乙烷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都有芳香性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在水溶液中的碱性依次减弱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青蒿素分子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号标记原子均为手性碳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型</w:t>
      </w: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酮重氢交换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丁酮在酸性条件下和重水发生同位素交换反应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可能的产物有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0467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6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6"/>
    <w:bookmarkStart w:id="6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-79-</w:t>
      </w:r>
      <w:r>
        <w:rPr>
          <w:rFonts w:hint="eastAsia" w:ascii="Times New Roman" w:hAnsi="Times New Roman" w:eastAsia="FangSong" w:cs="Times New Roman"/>
          <w:b/>
          <w:bCs/>
        </w:rPr>
        <w:t>类固醇激素结构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美国科学院院刊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发表了关于人体体香的研究文章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文章称人的体味中存在</w:t>
      </w:r>
      <w:r>
        <w:rPr>
          <w:rFonts w:ascii="Times New Roman" w:hAnsi="Times New Roman" w:eastAsia="Times New Roman" w:cs="Times New Roman"/>
        </w:rPr>
        <w:t xml:space="preserve">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两种荷尔蒙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AND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8554" cy="458460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55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这两种分子均包含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个手性碳原子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与足量氢气催化加氢后得到的两种物质互为同系物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两者分子式之差为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化学性质有差异</w:t>
      </w:r>
    </w:p>
    <w:p>
      <w:pPr>
        <w:spacing w:before="0" w:after="0"/>
      </w:pPr>
    </w:p>
    <w:p>
      <w:pPr>
        <w:spacing w:before="0" w:after="0"/>
      </w:pPr>
    </w:p>
    <w:bookmarkEnd w:id="60"/>
    <w:bookmarkStart w:id="6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有机酸性强弱比较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下列四种分子中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2668" cy="458460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6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4"/>
    <w:bookmarkStart w:id="6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光学活性产物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当分子只含有一个手性碳原子时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分子具有光学活性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已知如下化合物具有光学活性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发生下列反应后生成的产物无光学活性的是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与甲酸发生酯化反应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水溶液共热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与银氨溶液作用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与硼氢化钠作用</w:t>
      </w:r>
    </w:p>
    <w:p>
      <w:pPr>
        <w:spacing w:before="0" w:after="0"/>
      </w:pPr>
    </w:p>
    <w:p>
      <w:pPr>
        <w:spacing w:before="0" w:after="0"/>
      </w:pPr>
    </w:p>
    <w:bookmarkEnd w:id="68"/>
    <w:bookmarkStart w:id="72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杂环氮碱性强弱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某杂环化合物结构如下图所示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个氮原子的碱性由强到弱的顺序为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杂环化合物结构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4347" cy="458460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34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4321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4213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2431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1324　　E. 2341</w:t>
      </w:r>
    </w:p>
    <w:p>
      <w:pPr>
        <w:spacing w:before="0" w:after="0"/>
      </w:pPr>
    </w:p>
    <w:p>
      <w:pPr>
        <w:spacing w:before="0" w:after="0"/>
      </w:pPr>
    </w:p>
    <w:bookmarkEnd w:id="72"/>
    <w:bookmarkStart w:id="7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含硫有机物性质比较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30504" cy="458460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50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硫醚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的水解速率比相应的醚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的水解速率快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分子结构式中羟基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的酸性强于羟基</w:t>
      </w:r>
      <w:r>
        <w:rPr>
          <w:rFonts w:hint="eastAsia" w:ascii="Times New Roman" w:hAnsi="Times New Roman" w:eastAsia="Times New Roman" w:cs="Times New Roman"/>
        </w:rPr>
        <w:t>(2)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两个化合物中前者的酸性强于后者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两个化合物中前者较后者易发生消除反应</w:t>
      </w:r>
    </w:p>
    <w:p>
      <w:pPr>
        <w:spacing w:before="0" w:after="0"/>
      </w:pPr>
    </w:p>
    <w:p>
      <w:pPr>
        <w:spacing w:before="0" w:after="0"/>
      </w:pPr>
    </w:p>
    <w:bookmarkEnd w:id="76"/>
    <w:bookmarkStart w:id="7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-55-</w:t>
      </w:r>
      <w:r>
        <w:rPr>
          <w:rFonts w:hint="eastAsia" w:ascii="Times New Roman" w:hAnsi="Times New Roman" w:eastAsia="FangSong" w:cs="Times New Roman"/>
          <w:b/>
          <w:bCs/>
        </w:rPr>
        <w:t>消除氧化产物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碳碳双键在酸性高锰酸钾条件下发生氧化断裂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其两边基团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；=CHR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RCOOH；=CRR′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R′RC=O。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FangSong" w:cs="Times New Roman"/>
        </w:rPr>
        <w:t xml:space="preserve">的卤代烃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醇溶液中加热消除得到有机物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溶液氧化后不可能得到的产物是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</w:t>
      </w:r>
    </w:p>
    <w:bookmarkEnd w:id="77"/>
    <w:bookmarkStart w:id="78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p>
      <w:pPr>
        <w:spacing w:before="0" w:after="0"/>
      </w:pPr>
    </w:p>
    <w:p>
      <w:pPr>
        <w:spacing w:before="0" w:after="0"/>
      </w:pPr>
    </w:p>
    <w:bookmarkEnd w:id="78"/>
    <w:bookmarkStart w:id="82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元素化合物推断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W、X、Y、Z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原子序数总和为</w:t>
      </w:r>
      <w:r>
        <w:rPr>
          <w:rFonts w:hint="eastAsia" w:ascii="Times New Roman" w:hAnsi="Times New Roman" w:eastAsia="Times New Roman" w:cs="Times New Roman"/>
        </w:rPr>
        <w:t>25，Y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的单质在空气中的含量为第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由这四种元素形成的某化合物的结构如下图所示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1243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24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&gt; Y &gt; X &gt; W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用于消毒杀菌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HY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化合物不存在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所有原子的最外层核外电子数均为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spacing w:before="0" w:after="0"/>
      </w:pPr>
    </w:p>
    <w:p>
      <w:pPr>
        <w:spacing w:before="0" w:after="0"/>
      </w:pPr>
    </w:p>
    <w:bookmarkEnd w:id="82"/>
    <w:bookmarkStart w:id="83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</w:t>
      </w:r>
      <w:r>
        <w:rPr>
          <w:rFonts w:hint="eastAsia" w:ascii="Times New Roman" w:hAnsi="Times New Roman" w:eastAsia="FangSong" w:cs="Times New Roman"/>
          <w:b/>
          <w:bCs/>
        </w:rPr>
        <w:t>固体混合推断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某固体混合物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中的几种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：①X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与水作用有气泡冒出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得到有色沉淀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和弱碱性溶液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Z；②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中必定含有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中溶质主要是钠盐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且必含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灼烧沉淀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可以得到黑色物质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往溶液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1" Type="http://schemas.openxmlformats.org/officeDocument/2006/relationships/image" Target="media/rId41.png"/><Relationship Id="rId57" Type="http://schemas.openxmlformats.org/officeDocument/2006/relationships/image" Target="media/rId57.png"/><Relationship Id="rId26" Type="http://schemas.openxmlformats.org/officeDocument/2006/relationships/image" Target="media/rId26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32" Type="http://schemas.openxmlformats.org/officeDocument/2006/relationships/image" Target="media/rId32.png"/><Relationship Id="rId65" Type="http://schemas.openxmlformats.org/officeDocument/2006/relationships/image" Target="media/rId65.png"/><Relationship Id="rId53" Type="http://schemas.openxmlformats.org/officeDocument/2006/relationships/image" Target="media/rId53.png"/><Relationship Id="rId12" Type="http://schemas.openxmlformats.org/officeDocument/2006/relationships/image" Target="media/rId12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69" Type="http://schemas.openxmlformats.org/officeDocument/2006/relationships/image" Target="media/rId69.png"/><Relationship Id="rId73" Type="http://schemas.openxmlformats.org/officeDocument/2006/relationships/image" Target="media/rId7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2026-09-19T17:12:17Z</dcterms:created>
  <dcterms:modified xsi:type="dcterms:W3CDTF">2026-09-19T17:12:17Z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