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53.jpg" ContentType="image/jpeg"/>
  <Override PartName="/word/media/rId22.jpg" ContentType="image/jpeg"/>
  <Override PartName="/word/media/rId66.jpg" ContentType="image/jpeg"/>
  <Override PartName="/word/media/rId83.jpg" ContentType="image/jpeg"/>
  <Override PartName="/word/media/rId47.jpg" ContentType="image/jpeg"/>
  <Override PartName="/word/media/rId40.jpg" ContentType="image/jpeg"/>
  <Override PartName="/word/media/rId28.jpg" ContentType="image/jpeg"/>
  <Override PartName="/word/media/rId76.jpg" ContentType="image/jpeg"/>
  <Override PartName="/word/media/rId73.jpg" ContentType="image/jpeg"/>
  <Override PartName="/word/media/rId44.jpg" ContentType="image/jpeg"/>
  <Override PartName="/word/media/rId58.jpg" ContentType="image/jpeg"/>
  <Override PartName="/word/media/rId69.jpg" ContentType="image/jpeg"/>
  <Override PartName="/word/media/rId61.jpg" ContentType="image/jpeg"/>
  <Override PartName="/word/media/rId35.jpg" ContentType="image/jpeg"/>
  <Override PartName="/word/media/rId19.jpg" ContentType="image/jpeg"/>
  <Override PartName="/word/media/rId50.jpg" ContentType="image/jpeg"/>
  <Override PartName="/word/media/rId31.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57"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179328" cy="2448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34"/>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160000" cy="1885090"/>
            <wp:effectExtent b="0" l="0" r="0" t="0"/>
            <wp:docPr descr="" title="" id="36" name="Picture"/>
            <a:graphic>
              <a:graphicData uri="http://schemas.openxmlformats.org/drawingml/2006/picture">
                <pic:pic>
                  <pic:nvPicPr>
                    <pic:cNvPr descr="bd09ddbb581eb5cdf022bda529d9da95b2d0c1df6e6e91e7613133ea70b4582e.jpg" id="37" name="Picture"/>
                    <pic:cNvPicPr>
                      <a:picLocks noChangeArrowheads="1" noChangeAspect="1"/>
                    </pic:cNvPicPr>
                  </pic:nvPicPr>
                  <pic:blipFill>
                    <a:blip r:embed="rId35"/>
                    <a:stretch>
                      <a:fillRect/>
                    </a:stretch>
                  </pic:blipFill>
                  <pic:spPr bwMode="auto">
                    <a:xfrm>
                      <a:off x="0" y="0"/>
                      <a:ext cx="2160000" cy="188509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39"/>
    <w:bookmarkStart w:id="43"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41" name="Picture"/>
            <a:graphic>
              <a:graphicData uri="http://schemas.openxmlformats.org/drawingml/2006/picture">
                <pic:pic>
                  <pic:nvPicPr>
                    <pic:cNvPr descr="60152e143e8d830526364f1c39d1dc1955ec0b8c3546ed3d7521b64d10547149.jpg" id="42" name="Picture"/>
                    <pic:cNvPicPr>
                      <a:picLocks noChangeArrowheads="1" noChangeAspect="1"/>
                    </pic:cNvPicPr>
                  </pic:nvPicPr>
                  <pic:blipFill>
                    <a:blip r:embed="rId40"/>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43"/>
    <w:bookmarkStart w:id="56"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2923739" cy="1861725"/>
            <wp:effectExtent b="0" l="0" r="0" t="0"/>
            <wp:docPr descr="" title="" id="45" name="Picture"/>
            <a:graphic>
              <a:graphicData uri="http://schemas.openxmlformats.org/drawingml/2006/picture">
                <pic:pic>
                  <pic:nvPicPr>
                    <pic:cNvPr descr="ad1c23f4e00d89859411145585215dfe0802093c8aa93bd28aa2862803c9ec23.jpg" id="46" name="Picture"/>
                    <pic:cNvPicPr>
                      <a:picLocks noChangeArrowheads="1" noChangeAspect="1"/>
                    </pic:cNvPicPr>
                  </pic:nvPicPr>
                  <pic:blipFill>
                    <a:blip r:embed="rId44"/>
                    <a:stretch>
                      <a:fillRect/>
                    </a:stretch>
                  </pic:blipFill>
                  <pic:spPr bwMode="auto">
                    <a:xfrm>
                      <a:off x="0" y="0"/>
                      <a:ext cx="2923739" cy="18617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48" name="Picture"/>
            <a:graphic>
              <a:graphicData uri="http://schemas.openxmlformats.org/drawingml/2006/picture">
                <pic:pic>
                  <pic:nvPicPr>
                    <pic:cNvPr descr="5978b6b566dff851462e7ec356219f3c650576776da4f57ccfcbbb281c1f00b8.jpg" id="49" name="Picture"/>
                    <pic:cNvPicPr>
                      <a:picLocks noChangeArrowheads="1" noChangeAspect="1"/>
                    </pic:cNvPicPr>
                  </pic:nvPicPr>
                  <pic:blipFill>
                    <a:blip r:embed="rId47"/>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3024000" cy="1774690"/>
            <wp:effectExtent b="0" l="0" r="0" t="0"/>
            <wp:docPr descr="" title="" id="51" name="Picture"/>
            <a:graphic>
              <a:graphicData uri="http://schemas.openxmlformats.org/drawingml/2006/picture">
                <pic:pic>
                  <pic:nvPicPr>
                    <pic:cNvPr descr="c8ede81afc1779d8bcd0c898ce7c5248af7a257e6573cdeb92850f72042504bf.jpg" id="52" name="Picture"/>
                    <pic:cNvPicPr>
                      <a:picLocks noChangeArrowheads="1" noChangeAspect="1"/>
                    </pic:cNvPicPr>
                  </pic:nvPicPr>
                  <pic:blipFill>
                    <a:blip r:embed="rId50"/>
                    <a:stretch>
                      <a:fillRect/>
                    </a:stretch>
                  </pic:blipFill>
                  <pic:spPr bwMode="auto">
                    <a:xfrm>
                      <a:off x="0" y="0"/>
                      <a:ext cx="3024000" cy="177469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54" name="Picture"/>
            <a:graphic>
              <a:graphicData uri="http://schemas.openxmlformats.org/drawingml/2006/picture">
                <pic:pic>
                  <pic:nvPicPr>
                    <pic:cNvPr descr="0bc36224e732e3d34807715fc6569f5bb422ebc47e6639e4d784f8183a403801.jpg" id="55" name="Picture"/>
                    <pic:cNvPicPr>
                      <a:picLocks noChangeArrowheads="1" noChangeAspect="1"/>
                    </pic:cNvPicPr>
                  </pic:nvPicPr>
                  <pic:blipFill>
                    <a:blip r:embed="rId53"/>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56"/>
    <w:bookmarkEnd w:id="57"/>
    <w:bookmarkStart w:id="87"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6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59" name="Picture"/>
            <a:graphic>
              <a:graphicData uri="http://schemas.openxmlformats.org/drawingml/2006/picture">
                <pic:pic>
                  <pic:nvPicPr>
                    <pic:cNvPr descr="adfd7cd1e07d77a0789ae19fdcde5a382e3423938c06dcbeccf6638b92c9617d.jpg" id="60" name="Picture"/>
                    <pic:cNvPicPr>
                      <a:picLocks noChangeArrowheads="1" noChangeAspect="1"/>
                    </pic:cNvPicPr>
                  </pic:nvPicPr>
                  <pic:blipFill>
                    <a:blip r:embed="rId58"/>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160000" cy="1935808"/>
            <wp:effectExtent b="0" l="0" r="0" t="0"/>
            <wp:docPr descr="" title="" id="62" name="Picture"/>
            <a:graphic>
              <a:graphicData uri="http://schemas.openxmlformats.org/drawingml/2006/picture">
                <pic:pic>
                  <pic:nvPicPr>
                    <pic:cNvPr descr="b918203c979a52d7ed5a3f9a103125b4f14a362ce1409bbcb0af2e24d3591bfa.jpg" id="63" name="Picture"/>
                    <pic:cNvPicPr>
                      <a:picLocks noChangeArrowheads="1" noChangeAspect="1"/>
                    </pic:cNvPicPr>
                  </pic:nvPicPr>
                  <pic:blipFill>
                    <a:blip r:embed="rId61"/>
                    <a:stretch>
                      <a:fillRect/>
                    </a:stretch>
                  </pic:blipFill>
                  <pic:spPr bwMode="auto">
                    <a:xfrm>
                      <a:off x="0" y="0"/>
                      <a:ext cx="2160000" cy="19358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64"/>
    <w:bookmarkStart w:id="6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65"/>
    <w:bookmarkStart w:id="72"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2962907" cy="1837114"/>
            <wp:effectExtent b="0" l="0" r="0" t="0"/>
            <wp:docPr descr="" title="" id="67" name="Picture"/>
            <a:graphic>
              <a:graphicData uri="http://schemas.openxmlformats.org/drawingml/2006/picture">
                <pic:pic>
                  <pic:nvPicPr>
                    <pic:cNvPr descr="254ed08b1cdc21521a0533b8b8f5014e5bc052723acbe9a991bf3cc5a0d2dfed.jpg" id="68" name="Picture"/>
                    <pic:cNvPicPr>
                      <a:picLocks noChangeArrowheads="1" noChangeAspect="1"/>
                    </pic:cNvPicPr>
                  </pic:nvPicPr>
                  <pic:blipFill>
                    <a:blip r:embed="rId66"/>
                    <a:stretch>
                      <a:fillRect/>
                    </a:stretch>
                  </pic:blipFill>
                  <pic:spPr bwMode="auto">
                    <a:xfrm>
                      <a:off x="0" y="0"/>
                      <a:ext cx="2962907" cy="18371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2787403" cy="1872000"/>
            <wp:effectExtent b="0" l="0" r="0" t="0"/>
            <wp:docPr descr="" title="" id="70" name="Picture"/>
            <a:graphic>
              <a:graphicData uri="http://schemas.openxmlformats.org/drawingml/2006/picture">
                <pic:pic>
                  <pic:nvPicPr>
                    <pic:cNvPr descr="b5ec0ebe52b3a6e99fcffc5c2ee81c18d4f3217cb3dd30f1c39171fef1688157.jpg" id="71" name="Picture"/>
                    <pic:cNvPicPr>
                      <a:picLocks noChangeArrowheads="1" noChangeAspect="1"/>
                    </pic:cNvPicPr>
                  </pic:nvPicPr>
                  <pic:blipFill>
                    <a:blip r:embed="rId69"/>
                    <a:stretch>
                      <a:fillRect/>
                    </a:stretch>
                  </pic:blipFill>
                  <pic:spPr bwMode="auto">
                    <a:xfrm>
                      <a:off x="0" y="0"/>
                      <a:ext cx="2787403" cy="18720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72"/>
    <w:bookmarkStart w:id="82"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3024000" cy="631679"/>
            <wp:effectExtent b="0" l="0" r="0" t="0"/>
            <wp:docPr descr="" title="" id="74" name="Picture"/>
            <a:graphic>
              <a:graphicData uri="http://schemas.openxmlformats.org/drawingml/2006/picture">
                <pic:pic>
                  <pic:nvPicPr>
                    <pic:cNvPr descr="a2a636d5b164a8e143187e77000a4b10b67a2a9f087f4419d5169af0ed98c915.jpg" id="75" name="Picture"/>
                    <pic:cNvPicPr>
                      <a:picLocks noChangeArrowheads="1" noChangeAspect="1"/>
                    </pic:cNvPicPr>
                  </pic:nvPicPr>
                  <pic:blipFill>
                    <a:blip r:embed="rId73"/>
                    <a:stretch>
                      <a:fillRect/>
                    </a:stretch>
                  </pic:blipFill>
                  <pic:spPr bwMode="auto">
                    <a:xfrm>
                      <a:off x="0" y="0"/>
                      <a:ext cx="3024000" cy="6316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2508670" cy="1872000"/>
            <wp:effectExtent b="0" l="0" r="0" t="0"/>
            <wp:docPr descr="" title="" id="77" name="Picture"/>
            <a:graphic>
              <a:graphicData uri="http://schemas.openxmlformats.org/drawingml/2006/picture">
                <pic:pic>
                  <pic:nvPicPr>
                    <pic:cNvPr descr="83f71bca9fcd0364c15e36451e0e379e693702f4cda900bf10949cb151e7c139.jpg" id="78" name="Picture"/>
                    <pic:cNvPicPr>
                      <a:picLocks noChangeArrowheads="1" noChangeAspect="1"/>
                    </pic:cNvPicPr>
                  </pic:nvPicPr>
                  <pic:blipFill>
                    <a:blip r:embed="rId76"/>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指出生成NH4H₂与N2Hs+哪个在热力学上最有优势？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3024000" cy="1175570"/>
            <wp:effectExtent b="0" l="0" r="0" t="0"/>
            <wp:docPr descr="" title="" id="80" name="Picture"/>
            <a:graphic>
              <a:graphicData uri="http://schemas.openxmlformats.org/drawingml/2006/picture">
                <pic:pic>
                  <pic:nvPicPr>
                    <pic:cNvPr descr="eca1c2923046b53064d5d8fc1d5429ecdd0a98efced3cd335f1cbd7a13b43d4e.jpg" id="81" name="Picture"/>
                    <pic:cNvPicPr>
                      <a:picLocks noChangeArrowheads="1" noChangeAspect="1"/>
                    </pic:cNvPicPr>
                  </pic:nvPicPr>
                  <pic:blipFill>
                    <a:blip r:embed="rId79"/>
                    <a:stretch>
                      <a:fillRect/>
                    </a:stretch>
                  </pic:blipFill>
                  <pic:spPr bwMode="auto">
                    <a:xfrm>
                      <a:off x="0" y="0"/>
                      <a:ext cx="3024000" cy="117557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表示还原为NH₂/NH4+物种的氮原子占加入总氮原子的摩尔分数）、亚硝酸盐还原选择性（SNO2，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82"/>
    <w:bookmarkStart w:id="86"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1348" cy="2160000"/>
            <wp:effectExtent b="0" l="0" r="0" t="0"/>
            <wp:docPr descr="" title="" id="84" name="Picture"/>
            <a:graphic>
              <a:graphicData uri="http://schemas.openxmlformats.org/drawingml/2006/picture">
                <pic:pic>
                  <pic:nvPicPr>
                    <pic:cNvPr descr="50ff9a6c363b7bdecdb2e6a843d8de58191927a5a8904523cc83c810044e30b5.jpg" id="85" name="Picture"/>
                    <pic:cNvPicPr>
                      <a:picLocks noChangeArrowheads="1" noChangeAspect="1"/>
                    </pic:cNvPicPr>
                  </pic:nvPicPr>
                  <pic:blipFill>
                    <a:blip r:embed="rId83"/>
                    <a:stretch>
                      <a:fillRect/>
                    </a:stretch>
                  </pic:blipFill>
                  <pic:spPr bwMode="auto">
                    <a:xfrm>
                      <a:off x="0" y="0"/>
                      <a:ext cx="1741348"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027"/>
        <w:gridCol w:w="1119"/>
        <w:gridCol w:w="1027"/>
        <w:gridCol w:w="1119"/>
        <w:gridCol w:w="1119"/>
        <w:gridCol w:w="1256"/>
        <w:gridCol w:w="1027"/>
        <w:gridCol w:w="1027"/>
        <w:gridCol w:w="1031"/>
      </w:tblGrid>
      <w:tr>
        <w:trPr>
          <w:tblHeader w:val="on"/>
        </w:trPr>
        <w:tc>
          <w:tcPr>
            <w:tcW w:type="dxa" w:w="1027"/>
          </w:tcPr>
          <w:tcPr/>
          <w:p>
            <w:pPr>
              <w:pStyle w:val="Compact"/>
              <w:jc w:val="center"/>
            </w:pPr>
            <w:r>
              <w:t xml:space="preserve">HA</w:t>
            </w:r>
          </w:p>
        </w:tc>
        <w:tc>
          <w:tcPr>
            <w:tcW w:type="dxa" w:w="1119"/>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1027"/>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1119"/>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119"/>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256"/>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027"/>
          </w:tcPr>
          <w:tcPr/>
          <w:p>
            <w:pPr>
              <w:pStyle w:val="Compact"/>
              <w:jc w:val="center"/>
            </w:pPr>
            <w:r>
              <w:t xml:space="preserve">U/V</w:t>
            </w:r>
          </w:p>
        </w:tc>
        <w:tc>
          <w:tcPr>
            <w:tcW w:type="dxa" w:w="1027"/>
          </w:tcPr>
          <w:tcPr/>
          <w:p>
            <w:pPr>
              <w:pStyle w:val="Compact"/>
              <w:jc w:val="center"/>
            </w:pPr>
            <w:r>
              <w:t xml:space="preserve">I/A</w:t>
            </w:r>
          </w:p>
        </w:tc>
        <w:tc>
          <w:tcPr>
            <w:tcW w:type="dxa" w:w="1031"/>
          </w:tcPr>
          <w:tcPr/>
          <w:p>
            <w:pPr>
              <w:pStyle w:val="Compact"/>
              <w:jc w:val="center"/>
            </w:p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tc>
      </w:tr>
      <w:tr>
        <w:tc>
          <w:tcPr>
            <w:tcW w:type="dxa" w:w="1027"/>
          </w:tcPr>
          <w:tcPr/>
          <w:p>
            <w:pPr>
              <w:pStyle w:val="Compact"/>
              <w:jc w:val="center"/>
            </w:pPr>
            <w:r>
              <w:t xml:space="preserve">HCl</w:t>
            </w:r>
          </w:p>
        </w:tc>
        <w:tc>
          <w:tcPr>
            <w:tcW w:type="dxa" w:w="1119"/>
          </w:tcPr>
          <w:tcPr/>
          <w:p>
            <w:pPr>
              <w:pStyle w:val="Compact"/>
              <w:jc w:val="center"/>
            </w:pPr>
            <w:r>
              <w:t xml:space="preserve">9.95</w:t>
            </w:r>
          </w:p>
        </w:tc>
        <w:tc>
          <w:tcPr>
            <w:tcW w:type="dxa" w:w="1027"/>
          </w:tcPr>
          <w:tcPr/>
          <w:p>
            <w:pPr>
              <w:pStyle w:val="Compact"/>
              <w:jc w:val="center"/>
            </w:pPr>
            <w:r>
              <w:t xml:space="preserve">1.00</w:t>
            </w:r>
          </w:p>
        </w:tc>
        <w:tc>
          <w:tcPr>
            <w:tcW w:type="dxa" w:w="1119"/>
          </w:tcPr>
          <w:tcPr/>
          <w:p>
            <w:pPr>
              <w:pStyle w:val="Compact"/>
              <w:jc w:val="center"/>
            </w:pPr>
            <w:r>
              <w:t xml:space="preserve">22.02</w:t>
            </w:r>
          </w:p>
        </w:tc>
        <w:tc>
          <w:tcPr>
            <w:tcW w:type="dxa" w:w="1119"/>
          </w:tcPr>
          <w:tcPr/>
          <w:p>
            <w:pPr>
              <w:pStyle w:val="Compact"/>
              <w:jc w:val="center"/>
            </w:pPr>
            <w:r>
              <w:t xml:space="preserve">24.21</w:t>
            </w:r>
          </w:p>
        </w:tc>
        <w:tc>
          <w:tcPr>
            <w:tcW w:type="dxa" w:w="1256"/>
          </w:tcPr>
          <w:tcPr/>
          <w:p>
            <w:pPr>
              <w:pStyle w:val="Compact"/>
              <w:jc w:val="center"/>
            </w:pPr>
            <w:r>
              <w:t xml:space="preserve">0.0327</w:t>
            </w:r>
          </w:p>
        </w:tc>
        <w:tc>
          <w:tcPr>
            <w:tcW w:type="dxa" w:w="1027"/>
          </w:tcPr>
          <w:tcPr/>
          <w:p>
            <w:pPr>
              <w:pStyle w:val="Compact"/>
              <w:jc w:val="center"/>
            </w:pPr>
            <w:r>
              <w:t xml:space="preserve">3.50</w:t>
            </w:r>
          </w:p>
        </w:tc>
        <w:tc>
          <w:tcPr>
            <w:tcW w:type="dxa" w:w="1027"/>
          </w:tcPr>
          <w:tcPr/>
          <w:p>
            <w:pPr>
              <w:pStyle w:val="Compact"/>
              <w:jc w:val="center"/>
            </w:pPr>
            <w:r>
              <w:t xml:space="preserve">2.47</w:t>
            </w:r>
          </w:p>
        </w:tc>
        <w:tc>
          <w:tcPr>
            <w:tcW w:type="dxa" w:w="1031"/>
          </w:tcPr>
          <w:tcPr/>
          <w:p>
            <w:pPr>
              <w:pStyle w:val="Compact"/>
              <w:jc w:val="center"/>
            </w:pPr>
            <w:r>
              <w:t xml:space="preserve">-</w:t>
            </w:r>
          </w:p>
        </w:tc>
      </w:tr>
      <w:tr>
        <w:tc>
          <w:tcPr>
            <w:tcW w:type="dxa" w:w="1027"/>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1119"/>
          </w:tcPr>
          <w:tcPr/>
          <w:p>
            <w:pPr>
              <w:pStyle w:val="Compact"/>
              <w:jc w:val="center"/>
            </w:pPr>
            <w:r>
              <w:t xml:space="preserve">11.39</w:t>
            </w:r>
          </w:p>
        </w:tc>
        <w:tc>
          <w:tcPr>
            <w:tcW w:type="dxa" w:w="1027"/>
          </w:tcPr>
          <w:tcPr/>
          <w:p>
            <w:pPr>
              <w:pStyle w:val="Compact"/>
              <w:jc w:val="center"/>
            </w:pPr>
            <w:r>
              <w:t xml:space="preserve">1.00</w:t>
            </w:r>
          </w:p>
        </w:tc>
        <w:tc>
          <w:tcPr>
            <w:tcW w:type="dxa" w:w="1119"/>
          </w:tcPr>
          <w:tcPr/>
          <w:p>
            <w:pPr>
              <w:pStyle w:val="Compact"/>
              <w:jc w:val="center"/>
            </w:pPr>
            <w:r>
              <w:t xml:space="preserve">22.86</w:t>
            </w:r>
          </w:p>
        </w:tc>
        <w:tc>
          <w:tcPr>
            <w:tcW w:type="dxa" w:w="1119"/>
          </w:tcPr>
          <w:tcPr/>
          <w:p>
            <w:pPr>
              <w:pStyle w:val="Compact"/>
              <w:jc w:val="center"/>
            </w:pPr>
            <w:r>
              <w:t xml:space="preserve">25.38</w:t>
            </w:r>
          </w:p>
        </w:tc>
        <w:tc>
          <w:tcPr>
            <w:tcW w:type="dxa" w:w="1256"/>
          </w:tcPr>
          <w:tcPr/>
          <w:p>
            <w:pPr>
              <w:pStyle w:val="Compact"/>
              <w:jc w:val="center"/>
            </w:pPr>
            <w:r>
              <w:t xml:space="preserve">0.0313</w:t>
            </w:r>
          </w:p>
        </w:tc>
        <w:tc>
          <w:tcPr>
            <w:tcW w:type="dxa" w:w="1027"/>
          </w:tcPr>
          <w:tcPr/>
          <w:p>
            <w:pPr>
              <w:pStyle w:val="Compact"/>
              <w:jc w:val="center"/>
            </w:pPr>
            <w:r>
              <w:t xml:space="preserve">3.49</w:t>
            </w:r>
          </w:p>
        </w:tc>
        <w:tc>
          <w:tcPr>
            <w:tcW w:type="dxa" w:w="1027"/>
          </w:tcPr>
          <w:tcPr/>
          <w:p>
            <w:pPr>
              <w:pStyle w:val="Compact"/>
              <w:jc w:val="center"/>
            </w:pPr>
            <w:r>
              <w:t xml:space="preserve">2.38</w:t>
            </w:r>
          </w:p>
        </w:tc>
        <w:tc>
          <w:tcPr>
            <w:tcW w:type="dxa" w:w="1031"/>
          </w:tcPr>
          <w:tcPr/>
          <w:p>
            <w:pPr>
              <w:pStyle w:val="Compact"/>
              <w:jc w:val="center"/>
            </w:pPr>
            <m:oMath>
              <m:r>
                <w:rPr>
                  <w:rFonts w:ascii="Times New Roman" w:hAnsi="Times New Roman" w:cs="Times New Roman" w:eastAsia="SimSun"/>
                </w:rPr>
                <m:t>8.71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86"/>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53" Target="media/rId53.jpg" /><Relationship Type="http://schemas.openxmlformats.org/officeDocument/2006/relationships/image" Id="rId22" Target="media/rId22.jpg" /><Relationship Type="http://schemas.openxmlformats.org/officeDocument/2006/relationships/image" Id="rId66" Target="media/rId66.jpg" /><Relationship Type="http://schemas.openxmlformats.org/officeDocument/2006/relationships/image" Id="rId83" Target="media/rId83.jpg" /><Relationship Type="http://schemas.openxmlformats.org/officeDocument/2006/relationships/image" Id="rId47" Target="media/rId47.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76" Target="media/rId76.jpg" /><Relationship Type="http://schemas.openxmlformats.org/officeDocument/2006/relationships/image" Id="rId73" Target="media/rId73.jpg" /><Relationship Type="http://schemas.openxmlformats.org/officeDocument/2006/relationships/image" Id="rId44" Target="media/rId44.jpg" /><Relationship Type="http://schemas.openxmlformats.org/officeDocument/2006/relationships/image" Id="rId58" Target="media/rId58.jpg" /><Relationship Type="http://schemas.openxmlformats.org/officeDocument/2006/relationships/image" Id="rId69" Target="media/rId69.jpg" /><Relationship Type="http://schemas.openxmlformats.org/officeDocument/2006/relationships/image" Id="rId61" Target="media/rId61.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1" Target="media/rId31.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2026-10-13T16:07:56Z</dcterms:created>
  <dcterms:modified xsi:type="dcterms:W3CDTF">2026-10-13T16:07:56Z</dcterms:modified>
</cp:coreProperties>
</file>

<file path=docProps/custom.xml><?xml version="1.0" encoding="utf-8"?>
<Properties xmlns="http://schemas.openxmlformats.org/officeDocument/2006/custom-properties" xmlns:vt="http://schemas.openxmlformats.org/officeDocument/2006/docPropsVTypes"/>
</file>