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第一轮综合练习-第11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竞赛导向题集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专项卷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竞赛教程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竞赛讲义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不含大学教材课后习题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12）；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学生版</w:t>
      </w:r>
      <w:r>
        <w:rPr>
          <w:rFonts w:hint="eastAsia" w:ascii="Times New Roman" w:hAnsi="Times New Roman" w:eastAsia="FangSong" w:cs="Times New Roman"/>
        </w:rPr>
        <w:t>同题号同序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可直接印发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23–26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81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的分子空间构型是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平面三角形和三角锥形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三角锥形和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字形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T </w:t>
      </w:r>
      <w:r>
        <w:rPr>
          <w:rFonts w:hint="eastAsia" w:ascii="Times New Roman" w:hAnsi="Times New Roman" w:eastAsia="FangSong" w:cs="Times New Roman"/>
        </w:rPr>
        <w:t xml:space="preserve">字形和平面三角形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三角锥形和平面三角形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低得多的原因是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的相对分子质量大得多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形成分子内氢键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形成分子内氢键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形成分子间氢键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分子中没有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键的强度次序为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根据分子轨道理论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下列哪种解释最为恰当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在成键分子轨道上电子的数目以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在反键分子轨道上电子的数目以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电负性以</w:t>
      </w:r>
      <w:r>
        <w:rPr>
          <w:rFonts w:ascii="Times New Roman" w:hAnsi="Times New Roman" w:eastAsia="Times New Roman" w:cs="Times New Roman"/>
        </w:rPr>
        <w:t xml:space="preserve"> N &lt; O &lt; F </w:t>
      </w:r>
      <w:r>
        <w:rPr>
          <w:rFonts w:hint="eastAsia" w:ascii="Times New Roman" w:hAnsi="Times New Roman" w:eastAsia="FangSong" w:cs="Times New Roman"/>
        </w:rPr>
        <w:t xml:space="preserve">顺序而增大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相对分子质量以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叠氮酸的结构式为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≡</m:t>
        </m:r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1,2,3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原子的杂化类型分别为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对于化学反应能否自发进行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下列说法中错误的是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任何温度下反应都能自发进行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凡是放热反应都是自发的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凡是吸热反应都是非自发的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能否自发进行与温度有关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常温下反应</w:t>
      </w:r>
      <w:r>
        <w:rPr>
          <w:rFonts w:ascii="Times New Roman" w:hAnsi="Times New Roman" w:eastAsia="Times New Roman" w:cs="Times New Roman"/>
        </w:rPr>
        <w:t xml:space="preserve"> C(s)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CO(g) </w:t>
      </w:r>
      <w:r>
        <w:rPr>
          <w:rFonts w:hint="eastAsia" w:ascii="Times New Roman" w:hAnsi="Times New Roman" w:eastAsia="FangSong" w:cs="Times New Roman"/>
        </w:rPr>
        <w:t>不能自发进行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根据上述机理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其反应速率方程应是下列哪一个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电子先填充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轨道原因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原子轨道填充电子按能量由低到高</w:t>
      </w:r>
      <w:r>
        <w:rPr>
          <w:rFonts w:hint="eastAsia" w:ascii="Times New Roman" w:hAnsi="Times New Roman" w:eastAsia="Times New Roman" w:cs="Times New Roman"/>
        </w:rPr>
        <w:t>。4s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轨道主量子数虽比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但钻穿效应强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致使其能量低于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电子优先电离原因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电子云分布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电子云比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更弥散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离核远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原子电离时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外层电子受原子核束缚小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电子更易脱离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有效核电荷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电子受内层电子屏蔽作用大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有效核电荷数小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受原子核吸引力弱</w:t>
      </w:r>
      <w:r>
        <w:rPr>
          <w:rFonts w:hint="eastAsia" w:ascii="Times New Roman" w:hAnsi="Times New Roman" w:eastAsia="Times New Roman" w:cs="Times New Roman"/>
        </w:rPr>
        <w:t>；3d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电子受屏蔽作用小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有效核电荷数大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电子因受有效核电荷吸引小而优先失去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在英国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许多街道都是由效率很高的低压放电钠灯照明的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这种灯主要发出黄光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但光谱表明它实际上放出多种色光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仔细的光谱分析能够让我们得到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的外层电子排布和价电子排布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我们熟知的黄光是由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的电子从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轨道到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>轨道的跃迁放出的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其波长为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589.3nm。</w:t>
      </w:r>
      <w:r>
        <w:rPr>
          <w:rFonts w:hint="eastAsia" w:ascii="Times New Roman" w:hAnsi="Times New Roman" w:eastAsia="FangSong" w:cs="Times New Roman"/>
        </w:rPr>
        <w:t>计算其能量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Compact"/>
        <w:numPr>
          <w:ilvl w:val="0"/>
          <w:numId w:val="1003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下表是一组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的发射光谱谱线波长数据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的价电子被激发到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  <m:r>
          <m:rPr>
            <m:sty m:val="p"/>
          </m:rPr>
          <m:t>(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即主量子数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该电子落至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轨道发射出了这些谱线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466.6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498.0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568.1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818.1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使用合理近似求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hint="eastAsia" w:ascii="Times New Roman" w:hAnsi="Times New Roman" w:eastAsia="FangSong" w:cs="Times New Roman"/>
        </w:rPr>
        <w:t xml:space="preserve">的外层电子排布为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价电子排布为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原书答案区未给出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此处按原子结构常识补写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num>
            <m:den>
              <m:r>
                <m:t>589.3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=</m:t>
          </m:r>
          <m:r>
            <m:t>203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轨道上电子能量为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且激发态电子符合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轨道上电子的能量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电子从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轨道跃迁到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能量变化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t>λ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3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257</m:t>
          </m:r>
          <m:r>
            <m:rPr>
              <m:sty m:val="p"/>
            </m:rPr>
            <m:t>,</m:t>
          </m:r>
          <m:r>
            <m:t>240</m:t>
          </m:r>
          <m:r>
            <m:rPr>
              <m:sty m:val="p"/>
            </m:rPr>
            <m:t>,</m:t>
          </m:r>
          <m:r>
            <m:t>211</m:t>
          </m:r>
          <m:r>
            <m:rPr>
              <m:sty m:val="p"/>
            </m:rPr>
            <m:t>,</m:t>
          </m:r>
          <m:r>
            <m:t>146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 外推法的 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∞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3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288.27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∞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3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293.6</m:t>
          </m:r>
          <m:r>
            <m:rPr>
              <m:sty m:val="p"/>
            </m:rPr>
            <m:t>+</m:t>
          </m:r>
          <m:r>
            <m:t>203</m:t>
          </m:r>
          <m:r>
            <m:rPr>
              <m:sty m:val="p"/>
            </m:rPr>
            <m:t>=</m:t>
          </m:r>
          <m:r>
            <m:t>496.6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为我国华南淡水湖区的盛产金属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其晶格类型为体心立方晶格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143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8.58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69.90%）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共熔后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可以生成水溶性的盐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将其慢慢浓缩可以得到晶体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该晶体阴离子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具有正八面体对称性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正八面体构成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个氧原子中有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个单独属于这个八面体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的元素符号和该晶体的化学式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原子构成的八面体骨架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每个氯原子形成边桥基位于八面体每条棱上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另有一种含碘的阳离子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每个碘形成面桥基与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19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八面体中心为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Nb，</w:t>
      </w:r>
      <w:r>
        <w:rPr>
          <w:rFonts w:hint="eastAsia" w:ascii="Times New Roman" w:hAnsi="Times New Roman" w:eastAsia="FangSong" w:cs="Times New Roman"/>
        </w:rPr>
        <w:t>其余顶点为</w:t>
      </w:r>
      <w:r>
        <w:rPr>
          <w:rFonts w:ascii="Times New Roman" w:hAnsi="Times New Roman" w:eastAsia="Times New Roman" w:cs="Times New Roman"/>
        </w:rPr>
        <w:t xml:space="preserve"> O。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78100" cy="2692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72660fa4a0c75c621e6dd941755c167c40e1d58532fc471c1c7639fe2a4f6ed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自汇智教师版题库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γ-MgAgSb 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其晶体结构可以视为</w:t>
      </w:r>
      <w:r>
        <w:rPr>
          <w:rFonts w:ascii="Times New Roman" w:hAnsi="Times New Roman" w:eastAsia="Times New Roman" w:cs="Times New Roman"/>
        </w:rPr>
        <w:t xml:space="preserve"> MgSb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掺杂入某种空隙得到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a=670pm。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-MgAgSb </w:t>
      </w:r>
      <w:r>
        <w:rPr>
          <w:rFonts w:hint="eastAsia" w:ascii="Times New Roman" w:hAnsi="Times New Roman" w:eastAsia="FangSong" w:cs="Times New Roman"/>
        </w:rPr>
        <w:t>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计算说明在高温下银离子能否自由移动而导电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离子半径数据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115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253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7e80228761c7ffd3a1cb3b8b74147296c09933f3a9a61f6059dad813ad7af67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计算发现由两个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原子和两个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原子组成的孔隙半径远小于银离子半径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混合后隔绝空气加热可得到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通过调整</w:t>
      </w:r>
      <w:r>
        <w:rPr>
          <w:rFonts w:ascii="Times New Roman" w:hAnsi="Times New Roman" w:eastAsia="Times New Roman" w:cs="Times New Roman"/>
        </w:rPr>
        <w:t xml:space="preserve"> ZnO/Zn </w:t>
      </w:r>
      <w:r>
        <w:rPr>
          <w:rFonts w:hint="eastAsia" w:ascii="Times New Roman" w:hAnsi="Times New Roman" w:eastAsia="FangSong" w:cs="Times New Roman"/>
        </w:rPr>
        <w:t>的比例可以得到不同颜色的化合物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ZnO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FangSong" w:cs="Times New Roman"/>
        </w:rPr>
        <w:t>有红色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红黄颜色的差异是由颗粒大小决定的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黄色氧化汞的颗粒较小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试写出以下方程式并推测固体产物的颜色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HgO；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溶液反应</w:t>
      </w:r>
      <w:r>
        <w:rPr>
          <w:rFonts w:ascii="Times New Roman" w:hAnsi="Times New Roman" w:eastAsia="Times New Roman" w:cs="Times New Roman"/>
        </w:rPr>
        <w:t xml:space="preserve"> HgO。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FangSong" w:cs="Times New Roman"/>
        </w:rPr>
        <w:t>同样有红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黑两种颜色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两者晶型不同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为岩盐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为闪锌矿型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假设两种矿石中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的密度分别为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8.10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键长并解释这种差异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因为氧的缺陷而产生电子空穴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这些电子可以被激发而显色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而且随着数目的不同导致激发能量不同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nor/>
            <m:sty m:val="p"/>
          </m:rPr>
          <m:t>红色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nor/>
            <m:sty m:val="p"/>
          </m:rPr>
          <m:t>黄色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0.650:1。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288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黑色硫化汞中成键共价性更强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键长更短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但因为方向性要求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自汇智教师版题库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已知以下数据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的升华热为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193kJ/mol，Ca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的第一和第二电离能分别为</w:t>
      </w:r>
      <w:r>
        <w:rPr>
          <w:rFonts w:ascii="Times New Roman" w:hAnsi="Times New Roman" w:eastAsia="Times New Roman" w:cs="Times New Roman"/>
        </w:rPr>
        <w:t xml:space="preserve"> 590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1010kJ/mol，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498kJ/mol，O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的第一和第二电子亲和能分别为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-878kJ/mol，CaO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-635kJ/mol。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从实验数据中求出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晶格能也可以从理论上求出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0.480nm。</w:t>
      </w:r>
      <w:r>
        <w:rPr>
          <w:rFonts w:hint="eastAsia" w:ascii="Times New Roman" w:hAnsi="Times New Roman" w:eastAsia="FangSong" w:cs="Times New Roman"/>
        </w:rPr>
        <w:t>假设我们只考虑一个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周围最近和次近的离子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静电势能的大小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-3414kJ/mol。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+9.53×10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钒与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苯甲酰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苯基羟胺</w:t>
      </w:r>
      <w:r>
        <w:rPr>
          <w:rFonts w:hint="eastAsia" w:ascii="Times New Roman" w:hAnsi="Times New Roman" w:eastAsia="Times New Roman" w:cs="Times New Roman"/>
        </w:rPr>
        <w:t>(213g/mol)</w:t>
      </w:r>
      <w:r>
        <w:rPr>
          <w:rFonts w:hint="eastAsia" w:ascii="Times New Roman" w:hAnsi="Times New Roman" w:eastAsia="FangSong" w:cs="Times New Roman"/>
        </w:rPr>
        <w:t>根离子在</w:t>
      </w:r>
      <w:r>
        <w:rPr>
          <w:rFonts w:ascii="Times New Roman" w:hAnsi="Times New Roman" w:eastAsia="Times New Roman" w:cs="Times New Roman"/>
        </w:rPr>
        <w:t xml:space="preserve"> 4mol/L </w:t>
      </w:r>
      <w:r>
        <w:rPr>
          <w:rFonts w:hint="eastAsia" w:ascii="Times New Roman" w:hAnsi="Times New Roman" w:eastAsia="FangSong" w:cs="Times New Roman"/>
        </w:rPr>
        <w:t>盐酸介质中形成紫红色的单核配合物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该配合物溶液可进行比色测定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用以定量测定钢中钒的含量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该配合物是电中性分子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实验测得其氧的质量分数为</w:t>
      </w:r>
      <w:r>
        <w:rPr>
          <w:rFonts w:ascii="Times New Roman" w:hAnsi="Times New Roman" w:eastAsia="Times New Roman" w:cs="Times New Roman"/>
        </w:rPr>
        <w:t xml:space="preserve"> 15.2%。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通过计算确定该配合物的化学式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该配合物共有几种可能立体结构体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不包括光学异构体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画出其中最稳定的一种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配合物的化学式为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一共有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具体图略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最稳定异构体的结构如下图所示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取对称性最好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极性最弱的结构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1206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2942af2af761d30ec6f9267daf63fb4bfbb1760fbf3e3792c0bec23b9eae6391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一般说来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然而在配合物中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 xml:space="preserve">配合物的稳定性却大于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有人通过</w:t>
      </w:r>
      <w:r>
        <w:rPr>
          <w:rFonts w:ascii="Times New Roman" w:hAnsi="Times New Roman" w:eastAsia="Times New Roman" w:cs="Times New Roman"/>
        </w:rPr>
        <w:t xml:space="preserve"> 8.076g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与过量过氧化氢和足量氨的乙醇溶液反应正好得</w:t>
      </w:r>
      <w:r>
        <w:rPr>
          <w:rFonts w:ascii="Times New Roman" w:hAnsi="Times New Roman" w:eastAsia="Times New Roman" w:cs="Times New Roman"/>
        </w:rPr>
        <w:t xml:space="preserve"> 8.076g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90.96%。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Cl 31.94%,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28.40%。</w:t>
      </w:r>
      <w:r>
        <w:rPr>
          <w:rFonts w:hint="eastAsia" w:ascii="Times New Roman" w:hAnsi="Times New Roman" w:eastAsia="FangSong" w:cs="Times New Roman"/>
        </w:rPr>
        <w:t>红外光谱中没有发现</w:t>
      </w:r>
      <w:r>
        <w:rPr>
          <w:rFonts w:ascii="Times New Roman" w:hAnsi="Times New Roman" w:eastAsia="Times New Roman" w:cs="Times New Roman"/>
        </w:rPr>
        <w:t xml:space="preserve"> Co—Cl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单晶衍射表明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分子中含有对称面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分子呈顺磁性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的分子式并画出其结构式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中氧元素的氧化态以及中心钴离子的价电子排布和杂化方式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8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68700" cy="149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b9c9ce660cd7c706d256bc16d4ca957bab46443fa4b5d1f2327946064521ba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18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氧为</w:t>
      </w:r>
      <w:r>
        <w:rPr>
          <w:rFonts w:ascii="Times New Roman" w:hAnsi="Times New Roman" w:eastAsia="Times New Roman" w:cs="Times New Roman"/>
        </w:rPr>
        <w:t xml:space="preserve"> -1/2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51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是常见的碳族氧化物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与之类似的硅不同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却是非常不稳定的物种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通过配位化学中的给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受体作用的合成策略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可以在下面的反应观察到一种特殊的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为最终产物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再和等量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最后和两当量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A，R</w:t>
      </w:r>
      <w:r>
        <w:rPr>
          <w:rFonts w:hint="eastAsia" w:ascii="Times New Roman" w:hAnsi="Times New Roman" w:eastAsia="FangSong" w:cs="Times New Roman"/>
        </w:rPr>
        <w:t>为大体积芳基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请另写出共振式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下列反应可以得到一种不带先的反应条件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0833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2. </w:t>
      </w:r>
      <w:r>
        <w:rPr>
          <w:rFonts w:hint="eastAsia" w:ascii="Times New Roman" w:hAnsi="Times New Roman" w:eastAsia="FangSong" w:cs="Times New Roman"/>
        </w:rPr>
        <w:t xml:space="preserve">略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5908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67e22c6046af14b38462d3c606cd7040922e4068ad05dd628f23869a76217de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2616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b39c089dfe1e18f270723c7d9e242f301bba040bd155b7c8288cf0e1121fec1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3400" cy="279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9cac69e53b6ef9a8ad7af7f439e144f2e39598ea803e7afdd1866124e2342f5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26924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ebf872e10f3c6f2f6490e347a53b48778f23c9275e107033de65cd4ef05e027f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铍及锌分别为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ⅡB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在很多性质上相类似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它们的氧化物及其水合物表现为两性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卤化物有显著的共价性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易于形成配位数为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都可以形成结构相似的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试画出结构图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分别说明中心原子的杂化态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试知为什么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不易水解而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却极易于水解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51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fb4dca164bec5fddd4aa3fa2198c9a3c3b71baf89185962896ec5cb694bfe98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Zn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可以接受水分子的进攻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没有空轨道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难以被水分子进攻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下列叙述不正确的是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混乱度减小的吸热反应一定不能进行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自发反应总是向</w:t>
      </w:r>
      <w:r>
        <w:rPr>
          <w:rFonts w:ascii="Times New Roman" w:hAnsi="Times New Roman" w:eastAsia="Times New Roman" w:cs="Times New Roman"/>
        </w:rPr>
        <w:t xml:space="preserve"> ΔG = ΔH − TΔS &lt; 0 </w:t>
      </w:r>
      <w:r>
        <w:rPr>
          <w:rFonts w:hint="eastAsia" w:ascii="Times New Roman" w:hAnsi="Times New Roman" w:eastAsia="FangSong" w:cs="Times New Roman"/>
        </w:rPr>
        <w:t xml:space="preserve">的方向进行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是否自发取决于催化剂</w:t>
      </w:r>
      <w:r>
        <w:rPr>
          <w:rFonts w:ascii="Times New Roman" w:hAnsi="Times New Roman" w:eastAsia="Times New Roman" w:cs="Times New Roman"/>
        </w:rPr>
        <w:t xml:space="preserve"> Pd/Cu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>D.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测得体系中气体的压强为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扩大容器体积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重新达到平衡时体系的压强一定等于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下列化合物气相中碱性最强的是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9090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bf4abd03f46fc9c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已知碳酸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对于碳酸在溶液中的平衡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碳酸浓度越大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离子浓度逐渐增大至趋近于等于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现向一定浓度的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溶液中逐渐通入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试分析随着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浓度的变化趋势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逐渐增大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逐渐减小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先增大后减小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先减小后增大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肼是一种常见的还原剂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利用如图电解装置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电解装置图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892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38468233632903bb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镀铂钛网上发生的电极反应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− 4e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标准状况下若生成</w:t>
      </w:r>
      <w:r>
        <w:rPr>
          <w:rFonts w:ascii="Times New Roman" w:hAnsi="Times New Roman" w:eastAsia="Times New Roman" w:cs="Times New Roman"/>
        </w:rPr>
        <w:t xml:space="preserve"> 11.2 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则被还原的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1 mol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在该电解装置中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电解一段时间后电解质溶液的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值基本上不发生变化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这是一个非氧化还原的离子反应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首先明确酸碱性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本题中硝酸铅溶液为酸性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而铬酸钾为碱性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将硝酸铅溶液滴入碱性铬酸钾溶液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这说明产物体系为碱性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需要被中和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总反应可以看作下列两个反应的耦合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沉淀反应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同多酸缩聚反应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题目未要求写出化学方程式或离子方程式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故两种答案均可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若交换滴加顺序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将铬酸钾滴入酸性的硝酸铅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这是一个简单的氧化还原与配位反应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可以这样理解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氰化氢废水呈弱酸性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铁与其中的氢离子反应生成氢气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生成的二价铁则原位与氰根配位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  <m:sup>
              <m: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反应再次生成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为防止氰化氢气体溢出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总反应为上述三步的耦合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黄血盐学名三水合六氰合铁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又称亚铁氰化钾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是一种比较稳定的氰根配合物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毒性与一般的无机氰化物相比小了很多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处理氰化物的方法有很多种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本题提供了一种处理方法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即先将氰化物转变为低毒性的黄血盐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然后再用高锰酸钾将其彻底氧化为二氧化碳与硝酸盐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  <m:sup>
              <m: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61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188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61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30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30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94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本小题难点在于反应的配平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酸性高锰酸钾是一种常见无机强氧化剂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Mn(VII)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Mn(II) </w:t>
      </w:r>
      <w:r>
        <w:rPr>
          <w:rFonts w:hint="eastAsia" w:ascii="Times New Roman" w:hAnsi="Times New Roman" w:eastAsia="FangSong" w:cs="Times New Roman"/>
        </w:rPr>
        <w:t xml:space="preserve">需要得到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而黄血盐被氧化则需要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个电子氧化成为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Fe(III)，</w:t>
      </w:r>
      <w:r>
        <w:rPr>
          <w:rFonts w:hint="eastAsia" w:ascii="Times New Roman" w:hAnsi="Times New Roman" w:eastAsia="FangSong" w:cs="Times New Roman"/>
        </w:rPr>
        <w:t>以及每个氰根氧化需要失去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一共</w:t>
      </w:r>
      <w:r>
        <w:rPr>
          <w:rFonts w:ascii="Times New Roman" w:hAnsi="Times New Roman" w:eastAsia="Times New Roman" w:cs="Times New Roman"/>
        </w:rPr>
        <w:t xml:space="preserve"> 61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为了保证高锰酸钾的氧化能力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体系中的酸一定是过量的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虽然最终配平系数很大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但只要同学们足够细心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还是能准确得到答案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电子转移分析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：Fe(II)→Fe(III)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C(+2)→C(+4)，N(-3)→N(+5)，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总计每个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61e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+7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因此需要</w:t>
      </w:r>
      <w:r>
        <w:rPr>
          <w:rFonts w:ascii="Times New Roman" w:hAnsi="Times New Roman" w:eastAsia="Times New Roman" w:cs="Times New Roman"/>
        </w:rPr>
        <w:t xml:space="preserve"> 5×61 = 305 </w:t>
      </w:r>
      <w:r>
        <w:rPr>
          <w:rFonts w:hint="eastAsia" w:ascii="Times New Roman" w:hAnsi="Times New Roman" w:eastAsia="FangSong" w:cs="Times New Roman"/>
        </w:rPr>
        <w:t>个电子转移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这是一个典型的歧化反应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硫酸银微溶而硫化银难溶是我们的常识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所以在硫离子存在下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硫酸银必定会转化为硫化银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而硫离子必然是硫歧化而得到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问题的关键在于另一种歧化产物是什么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题目告诉我们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表明另一个产物不显还原性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只有硫酸具有这个特点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体系中没有其他物质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反应生成硫酸也不会破坏硫化银的形成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故反应体系应为酸性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是常见的软酸软碱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亲和力较强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而碘水则是实验室检验还原性物质的常用试剂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相关溶度积数据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18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该气体的分子量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作图外推法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解法一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应用极限密度法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m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R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ρ</m:t>
          </m:r>
          <m:r>
            <m:t> </m:t>
          </m:r>
          <m:r>
            <m:rPr>
              <m:nor/>
              <m:sty m:val="p"/>
            </m:rPr>
            <m:t>代表密度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2.237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9904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934fb94c98b60ba79699b5ab886dfca6cc84c7780623a611d3f4ef0a245402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题答图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由图得</w:t>
      </w:r>
      <w:r>
        <w:rPr>
          <w:rFonts w:ascii="Times New Roman" w:hAnsi="Times New Roman" w:eastAsia="Times New Roman" w:cs="Times New Roman"/>
        </w:rPr>
        <w:t xml:space="preserve"> p=0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8.314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273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50.46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解法二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0.4390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0.4426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0.4443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0.4462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0.2533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用作图外推法得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0.4500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273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m:oMath>
        <m:r>
          <m:t>n</m:t>
        </m:r>
        <m:r>
          <m:t>M</m:t>
        </m:r>
        <m:r>
          <m:rPr>
            <m:sty m:val="p"/>
          </m:rPr>
          <m:t>=</m:t>
        </m:r>
        <m: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50.5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8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氨基酸与多金属氧酸盐能够通过氢键形成超分子化合物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晶体中常含有结晶水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这类物质展示其独特的晶体结构和新颖的物理化学性质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对探究新型功能材料十分重要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某研究小组采用一种简便的溶液法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将一定量的组氨酸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英文缩写</w:t>
      </w:r>
      <w:r>
        <w:rPr>
          <w:rFonts w:hint="eastAsia" w:ascii="Times New Roman" w:hAnsi="Times New Roman" w:eastAsia="Times New Roman" w:cs="Times New Roman"/>
        </w:rPr>
        <w:t>：His，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18161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7d1189b37a09b50253b53792883563ae8eb6868f82a7445cb43180e89aabfd7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结构助剂及去离子水放入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搅拌混合均匀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后加入一定量的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r>
          <m:t>S</m:t>
        </m:r>
        <m:r>
          <m:t>i</m:t>
        </m:r>
        <m:sSub>
          <m:e>
            <m:r>
              <m:t>W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</w:t>
      </w:r>
      <w:r>
        <w:rPr>
          <w:rFonts w:ascii="Times New Roman" w:hAnsi="Times New Roman" w:eastAsia="Times New Roman" w:cs="Times New Roman"/>
        </w:rPr>
        <w:t xml:space="preserve"> 80℃ </w:t>
      </w:r>
      <w:r>
        <w:rPr>
          <w:rFonts w:hint="eastAsia" w:ascii="Times New Roman" w:hAnsi="Times New Roman" w:eastAsia="FangSong" w:cs="Times New Roman"/>
        </w:rPr>
        <w:t xml:space="preserve">下继续搅拌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反应完成后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用布氏漏斗过滤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然后将滤液放置两周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即可得到带有结晶水的无色组氨酸多金属硅钨酸盐超分子晶体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对该超分子晶体进行元素分析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质量百分含量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4.50%; H 1.05%; N 2.47%; Si 0.91%; W </w:t>
      </w:r>
      <w:r>
        <w:rPr>
          <w:rFonts w:hint="eastAsia" w:ascii="Times New Roman" w:hAnsi="Times New Roman" w:eastAsia="Times New Roman" w:cs="Times New Roman"/>
        </w:rPr>
        <w:t>67.02%。</w:t>
      </w:r>
      <w:r>
        <w:rPr>
          <w:rFonts w:hint="eastAsia" w:ascii="Times New Roman" w:hAnsi="Times New Roman" w:eastAsia="FangSong" w:cs="Times New Roman"/>
        </w:rPr>
        <w:t>热重分析如图所示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呈现三步失重的现象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分别失重</w:t>
      </w:r>
      <w:r>
        <w:rPr>
          <w:rFonts w:ascii="Times New Roman" w:hAnsi="Times New Roman" w:eastAsia="Times New Roman" w:cs="Times New Roman"/>
        </w:rPr>
        <w:t xml:space="preserve"> 3.0%、9.3%、7.5%。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4311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5b14386fb0b452fff0a37af3bf785b303ac550ebc7b4183db003f61e6424b355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试计算该超分子化合物中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确定该超分子化合物的化学式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试通过计算阐述热重分析中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的原因和第二步失重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第三步失重是多酸骨架断裂分解所致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并通过计算确定该多酸阴离子的化学式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阐述该超分子化合物的各组分间主要是靠什么作用结合在一起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该超分子化合物在什么温度以下稳定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W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34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W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失去结晶水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失去组氨酸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第三步的阴离子为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W</m:t>
                    </m:r>
                  </m:e>
                  <m:sub>
                    <m:r>
                      <m:t>12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40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超分子化合物的各组分间主要依靠氢键结合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在此温度下因存在氢键的作用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故比较稳定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因超分子中元素含量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4.50%; H 1.05%; N 2.47%; Si 0.91%; W </w:t>
      </w:r>
      <w:r>
        <w:rPr>
          <w:rFonts w:hint="eastAsia" w:ascii="Times New Roman" w:hAnsi="Times New Roman" w:eastAsia="Times New Roman" w:cs="Times New Roman"/>
        </w:rPr>
        <w:t>67.02%。</w:t>
      </w:r>
      <w:r>
        <w:rPr>
          <w:rFonts w:hint="eastAsia" w:ascii="Times New Roman" w:hAnsi="Times New Roman" w:eastAsia="FangSong" w:cs="Times New Roman"/>
        </w:rPr>
        <w:t>因此超分子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W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4.50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1.05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2.47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0.91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67.02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183.84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4.50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1.05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2.47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0.91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67.02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34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34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W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W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W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可根据第七题计算方法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失去结晶水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失去组氨酸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第三步的阴离子为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W</m:t>
                    </m:r>
                  </m:e>
                  <m:sub>
                    <m:r>
                      <m:t>12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40</m:t>
                    </m:r>
                  </m:sub>
                </m:sSub>
              </m:e>
            </m:d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超分子化合物的各组分间主要依靠氢键结合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根据题中热重分析图所示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超分子在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因存在氢键的作用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故比较稳定存在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10 kg </w:t>
      </w:r>
      <w:r>
        <w:rPr>
          <w:rFonts w:hint="eastAsia" w:ascii="Times New Roman" w:hAnsi="Times New Roman" w:eastAsia="FangSong" w:cs="Times New Roman"/>
        </w:rPr>
        <w:t>的火箭从地面竖直向上发射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点燃后火箭以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</m:t>
        </m:r>
        <m:r>
          <m:t> 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的加速度匀加速上升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10 s 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燃料烧完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该火箭所使用的燃料是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氧化剂是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其相关的热反应方程式为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66.7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534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设相对于火箭燃料的质量可以忽略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为了简便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空气阻力可以不计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10</m:t>
        </m:r>
        <m:r>
          <m:t> 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并设燃料完全燃烧所放出的热量中有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转化为火箭的机械能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火箭从发射到落回地面所经历的时间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火箭燃料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本题是一道物理和化学的综合试题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这应该是今后化学自主招生的趋势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本题的第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问是物理问题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问则是与化学综合的问题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第一问是物理学科力学中的运动学问题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火箭从发射到落回地面的运动可分为三段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第一段是竖直向上的匀加速运动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第二段是竖直上抛运动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直到最高点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第三段则是自由落体运动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分别求出三段所用的时间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相加即为总时间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第二问首先要理解题目给出的两个热化学反应方程式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求出火箭共获得多少机械能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再根据效率</w:t>
      </w:r>
      <w:r>
        <w:rPr>
          <w:rFonts w:hint="eastAsia" w:ascii="Times New Roman" w:hAnsi="Times New Roman" w:eastAsia="Times New Roman" w:cs="Times New Roman"/>
        </w:rPr>
        <w:t>（70%）</w:t>
      </w:r>
      <w:r>
        <w:rPr>
          <w:rFonts w:hint="eastAsia" w:ascii="Times New Roman" w:hAnsi="Times New Roman" w:eastAsia="FangSong" w:cs="Times New Roman"/>
        </w:rPr>
        <w:t>求出需要放出的热量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从而求出所需燃料的质量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在不计空气阻力的情况下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火箭的运动可以分为三段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第一段是竖直向上的匀加速运动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第二段是竖直上抛运动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直到最高点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第三段则是自由落体运动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第一段用时间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这段时间内的位移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和末速度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m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第二段的末速度为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这段时间里的位移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  <m:r>
          <m:t>g</m:t>
        </m:r>
        <m:r>
          <m:rPr>
            <m:sty m:val="p"/>
          </m:rPr>
          <m:t>=</m:t>
        </m:r>
        <m:r>
          <m:t>125</m:t>
        </m:r>
        <m:r>
          <m:t>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所用时间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g</m:t>
        </m:r>
        <m:r>
          <m:rPr>
            <m:sty m:val="p"/>
          </m:rPr>
          <m:t>=</m:t>
        </m:r>
        <m:r>
          <m:t>5</m:t>
        </m:r>
        <m:r>
          <m:t> 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第三段自由落体运动所用的时间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g</m:t>
                </m:r>
              </m:den>
            </m:f>
          </m:e>
        </m:rad>
        <m:r>
          <m:rPr>
            <m:sty m:val="p"/>
          </m:rPr>
          <m:t>=</m:t>
        </m:r>
        <m:r>
          <m:t>8.66</m:t>
        </m:r>
        <m:r>
          <m:rPr>
            <m:sty m:val="p"/>
          </m:rPr>
          <m:t>s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火箭从发射到落回地面所经历的时间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23.7</m:t>
        </m:r>
        <m:r>
          <m:t> </m:t>
        </m:r>
        <m:r>
          <m:t>s</m:t>
        </m:r>
      </m:oMath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>火箭获得的机械能为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=</m:t>
        </m:r>
        <m:r>
          <m:t>37.5</m:t>
        </m:r>
        <m:r>
          <m:t> </m:t>
        </m:r>
        <m:r>
          <m:rPr>
            <m:nor/>
            <m:sty m:val="p"/>
          </m:rPr>
          <m:t>kJ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由题目给出的两个热反应方程式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反应的热反应方程式为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1135.7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设燃料的物质的量为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1135.7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70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E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1135.7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0.0943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火箭燃料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n</m:t>
        </m:r>
        <m:r>
          <m:t>M</m:t>
        </m:r>
        <m:r>
          <m:rPr>
            <m:sty m:val="p"/>
          </m:rPr>
          <m:t>=</m:t>
        </m:r>
        <m:r>
          <m:t>0.0943</m:t>
        </m:r>
        <m:r>
          <m:rPr>
            <m:sty m:val="p"/>
          </m:rPr>
          <m:t>×</m:t>
        </m:r>
        <m:r>
          <m:t>32</m:t>
        </m:r>
        <m:r>
          <m:t> </m:t>
        </m:r>
        <m:r>
          <m:t>g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t>k</m:t>
        </m:r>
        <m: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在一个抽空的烧瓶中放很多的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此时系统的平衡压力为</w:t>
      </w:r>
      <w:r>
        <w:rPr>
          <w:rFonts w:ascii="Times New Roman" w:hAnsi="Times New Roman" w:eastAsia="Times New Roman" w:cs="Times New Roman"/>
        </w:rPr>
        <w:t xml:space="preserve"> 104.67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在同样的情况下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则量得的平衡压力为</w:t>
      </w:r>
      <w:r>
        <w:rPr>
          <w:rFonts w:ascii="Times New Roman" w:hAnsi="Times New Roman" w:eastAsia="Times New Roman" w:cs="Times New Roman"/>
        </w:rPr>
        <w:t xml:space="preserve"> 18.846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试求固态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时的平衡压力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且此二盐类不形成固溶体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sub>
                  </m:sSub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总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⊖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t>0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6</m:t>
                      </m:r>
                      <m:r>
                        <m:t>7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0.274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8</m:t>
                      </m:r>
                      <m:r>
                        <m:t>4</m:t>
                      </m:r>
                      <m:r>
                        <m:t>6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  <m:r>
            <m:t>8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两种固体混和时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 </m:t>
          </m:r>
          <m:r>
            <m:t>x</m:t>
          </m:r>
          <m:r>
            <m:t> 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 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 此时 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 总 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 总 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总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总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由上式相除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30.86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再代入上式可求得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106.4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×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1.67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×</m:t>
        </m: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51.5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End w:id="8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jpg"/><Relationship Id="rId28" Type="http://schemas.openxmlformats.org/officeDocument/2006/relationships/image" Target="media/rId28.jpg"/><Relationship Id="rId62" Type="http://schemas.openxmlformats.org/officeDocument/2006/relationships/image" Target="media/rId62.png"/><Relationship Id="rId75" Type="http://schemas.openxmlformats.org/officeDocument/2006/relationships/image" Target="media/rId75.jpg"/><Relationship Id="rId39" Type="http://schemas.openxmlformats.org/officeDocument/2006/relationships/image" Target="media/rId39.jpg"/><Relationship Id="rId18" Type="http://schemas.openxmlformats.org/officeDocument/2006/relationships/image" Target="media/rId18.jpg"/><Relationship Id="rId36" Type="http://schemas.openxmlformats.org/officeDocument/2006/relationships/image" Target="media/rId36.png"/><Relationship Id="rId32" Type="http://schemas.openxmlformats.org/officeDocument/2006/relationships/image" Target="media/rId32.jpg"/><Relationship Id="rId45" Type="http://schemas.openxmlformats.org/officeDocument/2006/relationships/image" Target="media/rId45.jpg"/><Relationship Id="rId42" Type="http://schemas.openxmlformats.org/officeDocument/2006/relationships/image" Target="media/rId42.jpg"/><Relationship Id="rId57" Type="http://schemas.openxmlformats.org/officeDocument/2006/relationships/image" Target="media/rId57.png"/><Relationship Id="rId68" Type="http://schemas.openxmlformats.org/officeDocument/2006/relationships/image" Target="media/rId68.jpg"/><Relationship Id="rId22" Type="http://schemas.openxmlformats.org/officeDocument/2006/relationships/image" Target="media/rId22.jpg"/><Relationship Id="rId48" Type="http://schemas.openxmlformats.org/officeDocument/2006/relationships/image" Target="media/rId48.jpg"/><Relationship Id="rId72" Type="http://schemas.openxmlformats.org/officeDocument/2006/relationships/image" Target="media/rId7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2026-10-11T13:21:39Z</dcterms:created>
  <dcterms:modified xsi:type="dcterms:W3CDTF">2026-10-11T13:21:39Z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