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  <w:jc w:val="center"/>
      </w:pPr>
      <w:r>
        <w:rPr>
          <w:sz w:val="34"/>
          <w:szCs w:val="34"/>
        </w:rPr>
        <w:t xml:space="preserve">中国化学奥林匹克全备课框架（逐课完整版）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版本日期：2026-06-19</w:t>
      </w:r>
    </w:p>
    <w:p>
      <w:pPr>
        <w:spacing w:after="160" w:before="0"/>
        <w:jc w:val="left"/>
      </w:pPr>
      <w:r>
        <w:rPr>
          <w:sz w:val="22"/>
          <w:szCs w:val="22"/>
        </w:rPr>
        <w:t xml:space="preserve">用途：作为教师查看用的完整排课版本，重点回答“每一节课讲什么”。本版弱化当前执行口径和过程管理信息，突出四轮课程的逐课内容安排、讲解重心和承接关系。</w:t>
      </w:r>
    </w:p>
    <w:p>
      <w:pPr>
        <w:pStyle w:val="Heading1"/>
        <w:spacing w:after="120" w:before="0"/>
        <w:jc w:val="left"/>
      </w:pPr>
      <w:r>
        <w:rPr>
          <w:sz w:val="22"/>
          <w:szCs w:val="22"/>
        </w:rPr>
        <w:t xml:space="preserve">一、总览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整体结构按照“第一轮打语言、第二轮建直觉、第三轮成体系、第四轮做冲刺”的主线排布。前四轮逐节展开，第五轮及之后仅保留方向说明。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100"/>
        <w:gridCol w:w="2800"/>
        <w:gridCol w:w="1500"/>
        <w:gridCol w:w="4600"/>
      </w:tblGrid>
      <w:tr>
        <w:trPr>
          <w:tblHeader/>
        </w:trP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轮次</w:t>
            </w:r>
          </w:p>
        </w:tc>
        <w:tc>
          <w:tcPr>
            <w:tcW w:type="dxa" w:w="28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定位</w:t>
            </w:r>
          </w:p>
        </w:tc>
        <w:tc>
          <w:tcPr>
            <w:tcW w:type="dxa" w:w="1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建议课量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这一轮主要解决什么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第一轮</w:t>
            </w:r>
          </w:p>
        </w:tc>
        <w:tc>
          <w:tcPr>
            <w:tcW w:type="dxa" w:w="28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原理与结构语言衔接</w:t>
            </w:r>
          </w:p>
        </w:tc>
        <w:tc>
          <w:tcPr>
            <w:tcW w:type="dxa" w:w="1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 节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把学生从高中化学带入竞赛语言，建立计量、周期律、酸碱、热力学、电化学、结构和配位的基础工具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第二轮</w:t>
            </w:r>
          </w:p>
        </w:tc>
        <w:tc>
          <w:tcPr>
            <w:tcW w:type="dxa" w:w="28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元素化学与分析化学系统轮</w:t>
            </w:r>
          </w:p>
        </w:tc>
        <w:tc>
          <w:tcPr>
            <w:tcW w:type="dxa" w:w="1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 节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形成元素直觉、重要现象识别能力和滴定/误差/分光光度法计算能力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第三轮</w:t>
            </w:r>
          </w:p>
        </w:tc>
        <w:tc>
          <w:tcPr>
            <w:tcW w:type="dxa" w:w="28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有机系统 + 结构/物化深化</w:t>
            </w:r>
          </w:p>
        </w:tc>
        <w:tc>
          <w:tcPr>
            <w:tcW w:type="dxa" w:w="1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 节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建立有机机理主线，补齐晶体/配位/动力学/热力学深化，形成综合推断能力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第四轮</w:t>
            </w:r>
          </w:p>
        </w:tc>
        <w:tc>
          <w:tcPr>
            <w:tcW w:type="dxa" w:w="28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冲刺缝合与高分区压缩</w:t>
            </w:r>
          </w:p>
        </w:tc>
        <w:tc>
          <w:tcPr>
            <w:tcW w:type="dxa" w:w="1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 节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围绕机理、立体、结构推断、物化综合和真题模拟，压缩为比赛可调用的判断链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第五轮+</w:t>
            </w:r>
          </w:p>
        </w:tc>
        <w:tc>
          <w:tcPr>
            <w:tcW w:type="dxa" w:w="28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决赛与后续拓展</w:t>
            </w:r>
          </w:p>
        </w:tc>
        <w:tc>
          <w:tcPr>
            <w:tcW w:type="dxa" w:w="1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略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仅保留方向，不在本版逐节展开</w:t>
            </w:r>
          </w:p>
        </w:tc>
      </w:tr>
    </w:tbl>
    <w:p>
      <w:pPr>
        <w:pStyle w:val="Heading1"/>
        <w:spacing w:after="120" w:before="0"/>
        <w:jc w:val="left"/>
      </w:pPr>
      <w:r>
        <w:rPr>
          <w:sz w:val="22"/>
          <w:szCs w:val="22"/>
        </w:rPr>
        <w:t xml:space="preserve">二、使用说明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这份文档优先服务教师快速把握全课程，不替代单专题备课大纲。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每一轮内部按“课次 - 专题 - 本节讲什么 - 本节重心 - 承接关系”排布。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如果实际班级课时长度不同，可按专题边界压缩或合并，但建议尽量保留每节课的重心顺序。</w:t>
      </w:r>
    </w:p>
    <w:p>
      <w:pPr>
        <w:pStyle w:val="Heading1"/>
        <w:spacing w:after="120" w:before="0"/>
        <w:jc w:val="left"/>
      </w:pPr>
      <w:r>
        <w:rPr>
          <w:sz w:val="22"/>
          <w:szCs w:val="22"/>
        </w:rPr>
        <w:t xml:space="preserve">三、第一轮逐课排布（24 节）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第一轮解决的是语言和工具问题。学生在这一轮不需要见到全部深水区，但必须把计量、周期律、酸碱、电化学、结构和配位的基础表达练到顺手。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900"/>
        <w:gridCol w:w="2100"/>
        <w:gridCol w:w="3900"/>
        <w:gridCol w:w="23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课次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专题 / 模块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本节讲什么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本节重心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承接 / 备注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化学计量与气体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有效数字、化学计量基本流程、物质的量换算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建立计算规范和单位意识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从高中摩尔计算平滑升级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化学计量与气体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理想气体方程、密度形式、单位匹配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会把题目量统一到同一单位系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为气体综合题做准备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化学计量与气体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Dalton 分压、排水集气校正、溶液浓度换算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把气体与溶液两个入口打通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本专题收束课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原子结构与周期律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能层、能级、轨道图像、构造原理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把高中电子层语言升级为轨道语言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不先讲量子数细枝末节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原子结构与周期律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电子排布、失电子顺序、周期律与简单元素推断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用结构解释性质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承接后续 Lewis 酸碱与配位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酸碱理论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Brønsted 酸碱、共轭酸碱对、酸碱强弱直觉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建立质子转移视角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从高中酸碱概念升级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酸碱理论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Lewis 酸碱、HSAB、缓冲与酸碱平衡初步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建立电子对视角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为配位和有机酸碱做铺垫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热力学初步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焓、反应热、盖斯定律、标准生成焓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先有能量账本，再谈自发性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热力学第 1 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热力学初步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熵、自由能、自发性判据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把自发性和放热区分开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核心观念课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热力学初步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热力学综合题与阶段小测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学会用 ΔH/ΔS/ΔG 统一判断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收束并承接平衡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化学动力学初步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速率定义、初始速率法、速率方程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知道快慢由什么控制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只做初步，不拉太深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化学动力学初步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Arrhenius 方程、活化能、级数直觉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建立温度影响反应速率的量化感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为后续物化深化预热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化学平衡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平衡常数、反应商、Le Chatelier 原理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把动态平衡讲清楚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和热力学边界分开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化学平衡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溶度积、稳定常数、多重平衡基础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会在不同 K 之间切换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承接滴定和配位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氧化还原与电化学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氧化态、半反应工具、原电池结构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把配平降级为工具，把电池升为主线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不让方程式吞掉课堂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氧化还原与电化学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标准电极电势、反应方向判断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用 E° 判断氧化还原能力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电化学核心课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氧化还原与电化学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Nernst 方程、浓度和 pH 对电势的影响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建立可计算的电化学模型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可接比容量题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分子结构基础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Lewis 结构、形式电荷、共振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让结构式真正能服务解题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 VSEPR 和有机预热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分子结构基础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VSEPR、杂化轨道、基本构型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形成分子形状语言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从会画升级到会解释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分子结构基础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分子轨道初步、键级、O2 顺磁性、结构综合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把价键和分轨两套语言都见过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控制在入门层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有机分子结构初探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常见官能团结构、碳原子杂化状态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为第三轮有机减压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连接无机结构和有机结构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有机分子结构初探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简单构象、氢键对物性的影响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让结构和性质挂钩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轻量有机预热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配合物基础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配位键、命名、配位数与几何构型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建立配合物最基础语言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第二轮过渡金属前置课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配合物基础 + 方程式专项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异构、简单晶场、标志性方程式集中训练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第一轮结业收束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可兼做阶段测验</w:t>
            </w:r>
          </w:p>
        </w:tc>
      </w:tr>
    </w:tbl>
    <w:p>
      <w:pPr>
        <w:pStyle w:val="Heading1"/>
        <w:pageBreakBefore/>
        <w:spacing w:after="120" w:before="0"/>
        <w:jc w:val="left"/>
      </w:pPr>
      <w:r>
        <w:rPr>
          <w:sz w:val="22"/>
          <w:szCs w:val="22"/>
        </w:rPr>
        <w:t xml:space="preserve">四、第二轮逐课排布（24 节）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第二轮解决的是元素直觉和分析化学计算。元素化学不再只讲“记性质”，而要开始训练由颜色、沉淀、气体、价态变化反推元素与反应链。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900"/>
        <w:gridCol w:w="2100"/>
        <w:gridCol w:w="3900"/>
        <w:gridCol w:w="23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课次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专题 / 模块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本节讲什么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本节重心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承接 / 备注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氢与卤素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氢的特殊性、卤素通性、氧化性顺序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建立族的整体直觉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从主族最经典体系入手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氢与卤素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卤素含氧酸、互化物、重要歧化反应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把性质与方程式、结构联系起来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为氧硫氮磷做铺垫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氧族与氮族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H2S、SO2、SO3、硫代硫酸盐与硫循环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抓住价态变化和歧化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元素直觉训练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氧族与氮族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NH3、N2H4、NOx、硝酸体系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氧化还原与配位双视角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高频题面来源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氧族与氮族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磷的单质、氧化物、含氧酸与缩合关系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区分正磷酸/偏磷酸/焦磷酸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专题收束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碳族与硼族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CO/CO2、碳酸盐、硅酸盐、Sn/Pb 价态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把结构和稳定性挂钩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和第一轮结构复用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碳族与硼族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硼烷、硼酸、铝的两性、对角线规则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见识非经典键与主族化学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兼顾竞赛感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碱金属/碱土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过氧化物、超氧化物、焰色反应、溶解度趋势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形成快速识别信号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主族收束前半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稀有气体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Xe 化合物、水解、VSEPR 与结构综合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把陌生题材接回结构语言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第二轮主族收束后半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过渡金属 I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Ti、V、Cr 的典型价态、颜色和反应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颜色信号和氧化态同讲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进入过渡金属主线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过渡金属 I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Mn 体系、KMnO4 在不同介质中的行为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把现象和条件紧密绑定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高频方程式课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过渡金属 II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Fe、Co、Ni 的价态、磁性和配合物信号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把元素题和配位题打通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过渡金属高频区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过渡金属 II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Cu、Zn 的稳定性、两性、应用情境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从金属性质走向题面应用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接普鲁士蓝等真题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过渡金属 III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Ag、Au、Hg 与多酸化学初识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处理贵金属和特殊价态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作为补全与拔高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元素推断综合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颜色、沉淀、气体三类信号的组合方法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从背性质转成推断链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方法课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元素推断综合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真题实战：实验现象到元素和方程式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练完整推理与表达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第二轮能力出口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容量分析基础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基准物质、标准溶液、指示剂与滴定逻辑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建立分析化学语言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进入定量分析主线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酸碱滴定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滴定曲线、终点误差、双指示剂法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把平衡和计算结合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分析化学核心课 1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氧化还原滴定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碘量法、KMnO4 法、电子守恒计算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把电化学基础迁移到滴定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分析化学核心课 2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沉淀滴定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Mohr 法、Volhard 法、条件控制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学会通过介质控制结果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与卤素/Ag+ 呼应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络合滴定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EDTA、条件稳定常数、金属指示剂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把配位平衡用于分析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分析化学核心课 3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重量分析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沉淀条件、陈化、称量形式、换算因数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把实验操作与定量结果挂钩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可与络合滴定半并课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误差与数据处理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准确度、精密度、系统误差和随机误差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建立测量科学意识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为竞赛实验题打底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分光光度法 + 收束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Lambert-Beer 定律、标准曲线、第二轮结业测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从滴定延伸到光谱定量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第二轮总收束</w:t>
            </w:r>
          </w:p>
        </w:tc>
      </w:tr>
    </w:tbl>
    <w:p>
      <w:pPr>
        <w:pStyle w:val="Heading1"/>
        <w:pageBreakBefore/>
        <w:spacing w:after="120" w:before="0"/>
        <w:jc w:val="left"/>
      </w:pPr>
      <w:r>
        <w:rPr>
          <w:sz w:val="22"/>
          <w:szCs w:val="22"/>
        </w:rPr>
        <w:t xml:space="preserve">五、第三轮逐课排布（32 节）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第三轮是系统化的一轮。有机机理、结构深化和物化深化在这里同时成形，重心是让学生具备连续推理能力，而不是继续做碎片化记忆。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900"/>
        <w:gridCol w:w="2100"/>
        <w:gridCol w:w="3900"/>
        <w:gridCol w:w="23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课次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专题 / 模块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本节讲什么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本节重心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承接 / 备注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有机结构与电子效应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σ/π/孤对电子、诱导效应、共轭效应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有机反应底层语言开场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第三轮入口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有机结构与电子效应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超共轭、共振论、前线轨道、有机酸碱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把反应性判断语言建起来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承接后续所有机理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立体化学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R/S、Fischer/Newman、对映/非对映/内消旋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重新校准空间语言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有机高频基础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立体化学与区域选择性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反应立体化学、Markovnikov、1,2/1,4、软硬亲核试剂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选择性判断框架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竞赛有机关键课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活性中间体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碳正离子、碳负离子、自由基、卡宾、苯炔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会判断中间体性质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机理总入口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机理基础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过渡态 vs 中间体、Hammond 假设、动力学/热力学控制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让机理图真正有解释力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承接取代消除加成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取代反应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SN2、SN1、位阻、溶剂效应、构型变化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建立经典取代图谱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从电子推动到现象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消除反应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E1/E2/E1cb、SN/E 竞争、邻基参与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区分路径与产物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有机反应分流课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加成反应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溴鎓离子、碳正离子加成、共轭二烯加成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同一官能团多条路径并置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强化区域/立体选择性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加成深化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硼氢化、亲核加成、臭氧解、α,β-不饱和羰基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建立试剂差异感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有机综合题高频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羰基化学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烯醇化、α-H 酸性、卤代与烷基化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掌握羰基 α 位逻辑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为缩合反应铺底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缩合反应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Aldol、Claisen、Mannich、Knoevenagel、安息香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 C-C 键构建系统讲完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第三轮核心之一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重排反应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Pinacol、Semipinacol、Beckmann 等迁移族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把重排看成统一机理族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人名反应预热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重排深化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[3,3]-σ 迁移、Brook、Favorskii 等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区分协同重排和离子重排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承接周环反应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芳香反应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芳香性、亲电芳香取代与定位效应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会由中间体稳定性解释定位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芳香系统上半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芳香深化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亲核芳香取代、苯炔、Birch、Vilsmeier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统一芳香体系的多类反应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专题收束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周环反应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Woodward-Hoffmann 规则、电环化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从轨道对称性理解选择规则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第三轮高难热点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周环深化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Diels-Alder、1,3-偶极环加成、σ迁移、Ene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把协同反应系统串起来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立体与轨道融合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自由基反应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链式反应三阶段、加成与取代、选择性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让自由基不再只停留在口诀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近年热点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自由基深化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环化、Baldwin 规则、现代自由基真题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看懂新型催化和文献背景题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为第四轮高等有机预热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有机合成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逆合成分析、切断策略、合成子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从做单反应转向设计路线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综合能力课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金属有机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Grignard、有机锂、Gilman、偶联、18 电子规则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建立试剂选择感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合成工具箱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杂原子与杂环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膦化合物、五元/六元杂环、芳香性差异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把杂原子体系接回有机主线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第三轮后段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糖/氨基酸/高分子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变旋、等电点、聚合与超分子初识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少考但必须有系统入口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有机收束课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晶体结构深化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 大晶系、Bravais 点阵、密堆积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从会记结构转向会组织结构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结构深化上半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晶体计算与推断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典型晶体结构、原子坐标、晶胞计算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图像、坐标、计算三位一体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结构深化上半收束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配合物深化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晶体场分裂、光谱化学序列、高低自旋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把配位化学真正升级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结构深化下半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配位结构推断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CFSE、Jahn-Teller、磁矩与几何构型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从公式走到推断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高分结构区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动力学深化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积分速率方程、半衰期与级数判断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形成规范的物化计算手感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物化深化上半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动力学机理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Arrhenius、稳态近似、催化与机理对应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把速率方程和机理联通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为第四轮综合计算预热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热力学与平衡深化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化学势、van't Hoff 方程、温度对 K 的影响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把平衡提升到物化层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物化深化下半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相平衡与依数性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Clausius-Clapeyron、依数性、第三轮结业测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形成第三轮最终综合感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第三轮总收束</w:t>
            </w:r>
          </w:p>
        </w:tc>
      </w:tr>
    </w:tbl>
    <w:p>
      <w:pPr>
        <w:pStyle w:val="Heading1"/>
        <w:pageBreakBefore/>
        <w:spacing w:after="120" w:before="0"/>
        <w:jc w:val="left"/>
      </w:pPr>
      <w:r>
        <w:rPr>
          <w:sz w:val="22"/>
          <w:szCs w:val="22"/>
        </w:rPr>
        <w:t xml:space="preserve">六、第四轮逐课排布（16 节）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第四轮是冲刺压缩轮。这里不是重新铺知识，而是把前三轮内容重新整理成比赛时能直接调用的判断链、专题界面和真题策略。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900"/>
        <w:gridCol w:w="2100"/>
        <w:gridCol w:w="3900"/>
        <w:gridCol w:w="2300"/>
        <w:gridCol w:w="2300"/>
      </w:tblGrid>
      <w:tr>
        <w:trPr>
          <w:tblHeader/>
        </w:trP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课次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专题 / 模块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本节讲什么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本节重心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50" w:before="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承接 / 备注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4-1 高等有机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Hammett、KIE、Curtin-Hammett、Bent 规则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把物理有机语言立起来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第四轮有机总入口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4-1 高等有机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轨道对称性、活性中间体深度、材料型机理推断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从会写机理升级为会解释机理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支撑 4-2 / 4-3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4-2 立体化学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值、环己烷构象、中环张力、轴手性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构象分析进入定量层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立体专题上半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4-2 立体化学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Felkin-Anh、Cram 螯合、Sharpless、不对称诱导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把立体选择性做成判断链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立体专题下半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4-3 人名反应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按碳正离子迁移族、缺电子氮迁移族归类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不再按字母背诵反应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机理归并上半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4-3 人名反应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按碳负离子缩合、周环、氧化重排、偶联归类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形成人名反应系统地图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机理归并下半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4-4 晶体结构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投影图还原三维、配位数反推结构、晶系判断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从算题升级到看图推结构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结构冲刺上半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4-4 晶体结构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钙钛矿、尖晶石、缺陷化学、XRD 指标化基础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压中近年晶体新题型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结构冲刺下半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4-5 配位深化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配体场理论统一、σ/π 给受体、光谱化学序列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把配位题拉到轨道层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配位冲刺上半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4-5 配位深化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Jahn-Teller、磁性、自旋交叉、反位效应与动力学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能做更深的配位综合推断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配位冲刺下半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4-6 元素深度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多酸、Zintl 相、非经典键、金属-金属多重键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让元素题进入陌生物质推断层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元素冲刺上半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4-6 元素深度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镧系收缩、铂族催化、Latimer/Frost/Ellingham 图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把热力学工具并入元素判断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元素冲刺下半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4-7 物化综合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热力学、电化学、动力学三类公式的统一入口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先建综合题框架，不急着代算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物化冲刺上半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4-7 物化综合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BDE 循环、电池容量、联立计算、真题链讲评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冲分型大计算专题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物化冲刺下半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4-8 真题模拟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近五年真题限时训练 1 次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让前面专题回到真实比赛场景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完整限时执行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4-8 真题模拟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逐题讲评、命题思路拆解、答题顺序复盘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把冲刺专题收束为比赛策略</w:t>
            </w:r>
          </w:p>
        </w:tc>
        <w:tc>
          <w:tcPr>
            <w:tcW w:type="dxa" w:w="2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50" w:before="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第四轮总结课</w:t>
            </w:r>
          </w:p>
        </w:tc>
      </w:tr>
    </w:tbl>
    <w:p>
      <w:pPr>
        <w:pStyle w:val="Heading1"/>
        <w:spacing w:after="120" w:before="0"/>
        <w:jc w:val="left"/>
      </w:pPr>
      <w:r>
        <w:rPr>
          <w:sz w:val="22"/>
          <w:szCs w:val="22"/>
        </w:rPr>
        <w:t xml:space="preserve">七、第五轮及之后（简述）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第五轮以后主要面向决赛深水区、前沿专题、个性化补强。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这部分建议按教师资源和学生层次单独规划，不纳入本版逐节排布。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若后续要继续扩写，可在本版结构上增补“决赛版逐课排布”。</w:t>
      </w:r>
    </w:p>
    <w:sectPr>
      <w:headerReference w:type="default" r:id="rId7"/>
      <w:footerReference w:type="default" r:id="rId8"/>
      <w:pgSz w:w="16838" w:h="11906" w:orient="landscape"/>
      <w:pgMar w:top="11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全备课框架（逐课完整版）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 w:before="120"/>
      <w:jc w:val="center"/>
      <w:outlineLvl w:val="0"/>
    </w:pPr>
    <w:rPr>
      <w:rFonts w:ascii="Microsoft YaHei" w:cs="Microsoft YaHei" w:eastAsia="Microsoft YaHei" w:hAnsi="Microsoft YaHei"/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Microsoft YaHei" w:cs="Microsoft YaHei" w:eastAsia="Microsoft YaHei" w:hAnsi="Microsoft YaHei"/>
      <w:b/>
      <w:bCs/>
      <w:color w:val="1F3B5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2026-06-19T15:26:37.157Z</dcterms:created>
  <dcterms:modified xsi:type="dcterms:W3CDTF">2026-06-19T15:26:37.158Z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