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络合滴定与重量分析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络合滴定与重量分析（提高班）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理解EDTA六齿配位结构及其1:1配位的计量关系本质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掌握条件稳定常数K’f的概念，能判断给定pH下能否准确滴定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理解金属指示剂变色原理，能区分封闭（化学）与僵化（动力学）的本质区别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掌握掩蔽与解蔽的基本原理并选择合适掩蔽方法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掌握重量分析中沉淀形式→称量形式的转换及换算因数计算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理解晶形沉淀与无定形沉淀的形成条件及陈化作用</w:t>
      </w:r>
    </w:p>
    <w:p>
      <w:r>
        <w:pict>
          <v:rect style="width:0;height:1.5pt" o:hralign="center" o:hrstd="t" o:hr="t"/>
        </w:pict>
      </w:r>
    </w:p>
    <w:bookmarkEnd w:id="9"/>
    <w:bookmarkStart w:id="18" w:name="一edta配位滴定基础"/>
    <w:p>
      <w:pPr>
        <w:pStyle w:val="Heading2"/>
      </w:pPr>
      <w:r>
        <w:rPr>
          <w:rFonts w:hint="eastAsia" w:eastAsia="SimHei" w:ascii="Times New Roman" w:hAnsi="Times New Roman"/>
        </w:rPr>
        <w:t xml:space="preserve">一、EDTA配位滴定基础</w:t>
      </w:r>
    </w:p>
    <w:bookmarkStart w:id="13" w:name="edta的结构与配位特性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EDTA的结构与配位特性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认识EDTA</w:t>
      </w:r>
      <w:r>
        <w:rPr>
          <w:rFonts w:hint="eastAsia" w:eastAsia="SimSun" w:ascii="Times New Roman" w:hAnsi="Times New Roman"/>
        </w:rPr>
        <w:t xml:space="preserve">：乙二胺四乙酸（EDTA），通常以其二钠盐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形式使用，相对分子质量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372.24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22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时溶解度约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六齿配体</w:t>
      </w:r>
      <w:r>
        <w:rPr>
          <w:rFonts w:hint="eastAsia" w:eastAsia="SimSun" w:ascii="Times New Roman" w:hAnsi="Times New Roman"/>
        </w:rPr>
        <w:t xml:space="preserve">：EDTA分子中含有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4个羧基氧原子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2个氨基氮原子</w:t>
      </w:r>
      <w:r>
        <w:rPr>
          <w:rFonts w:hint="eastAsia" w:eastAsia="SimSun" w:ascii="Times New Roman" w:hAnsi="Times New Roman"/>
        </w:rPr>
        <w:t xml:space="preserve">，共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6个配位原子</w:t>
      </w:r>
      <w:r>
        <w:rPr>
          <w:rFonts w:hint="eastAsia" w:eastAsia="SimSun" w:ascii="Times New Roman" w:hAnsi="Times New Roman"/>
        </w:rPr>
        <w:t xml:space="preserve">，与金属离子形成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5个五元螯合环</w:t>
      </w:r>
      <w:r>
        <w:rPr>
          <w:rFonts w:hint="eastAsia" w:eastAsia="SimSun" w:ascii="Times New Roman" w:hAnsi="Times New Roman"/>
        </w:rPr>
        <w:t xml:space="preserve">的稳定螯合物。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Y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0.88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1.60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2.00</m:t>
              </m:r>
            </m:lim>
          </m:limUpp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2.67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6.16</m:t>
              </m:r>
            </m:lim>
          </m:limUpp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10.26</m:t>
              </m:r>
            </m:lim>
          </m:limUpp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课堂口诀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“EDTA六个爪，四氧两氮抓金属；螯合五个五元环，1:1配位是铁律。”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810000" cy="2540000"/>
            <wp:effectExtent b="0" l="0" r="0" t="0"/>
            <wp:docPr descr="EDTA 的分子结构" title="" id="11" name="Picture"/>
            <a:graphic>
              <a:graphicData uri="http://schemas.openxmlformats.org/drawingml/2006/picture">
                <pic:pic>
                  <pic:nvPicPr>
                    <pic:cNvPr descr="media/edta-structure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EDTA（乙二胺四乙酸）的分子结构——含4个羧基（—COOH）和2个氨基（—N₍），共6个配位原子（4O</w:t>
      </w:r>
      <w:r>
        <w:rPr>
          <w:b w:val="0"/>
          <w:i w:val="0"/>
          <w:iCs/>
          <w:sz w:val="21"/>
        </w:rPr>
        <w:t xml:space="preserve">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2N）。与金属离子配位时形成5个五元螯合环，具有极高的稳定常数。EDTA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的六齿配位特性使其成为容量分析中最常用的配位滴定剂（分析化学第六版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第6章）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1:1配位的本质</w:t>
      </w:r>
      <w:r>
        <w:rPr>
          <w:rFonts w:hint="eastAsia" w:eastAsia="SimSun" w:ascii="Times New Roman" w:hAnsi="Times New Roman"/>
        </w:rPr>
        <w:t xml:space="preserve">：EDTA是一个完整的六齿配体，一个EDTA分子就能”包住”一个金属离子的所有配位点（通常配位数为4~6），因此绝大多数情况下形成</w:t>
      </w:r>
      <w:r>
        <w:t xml:space="preserve"> </w:t>
      </w:r>
      <w:r>
        <w:rPr>
          <w:b/>
          <w:bCs/>
        </w:rPr>
        <w:t xml:space="preserve">1:1 </w:t>
      </w:r>
      <w:r>
        <w:rPr>
          <w:rFonts w:hint="eastAsia" w:eastAsia="SimSun" w:ascii="Times New Roman" w:hAnsi="Times New Roman"/>
          <w:b/>
          <w:bCs/>
        </w:rPr>
        <w:t xml:space="preserve">配合物</w:t>
      </w:r>
      <w:r>
        <w:rPr>
          <w:b/>
          <w:bCs/>
        </w:rPr>
        <w:t xml:space="preserve"> MY</w:t>
      </w:r>
      <w:r>
        <w:rPr>
          <w:rFonts w:hint="eastAsia" w:eastAsia="SimSun" w:ascii="Times New Roman" w:hAnsi="Times New Roman"/>
        </w:rPr>
        <w:t xml:space="preserve">（少数高价离子如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可能出现2:1等比例，但竞赛中几乎均为1:1）。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Y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EDTA在水中的存在型体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pH范围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1~1.6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1.6~2.0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2.0~2.67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2.67~6.16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6.16~10.26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&gt; 10.26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主要形体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</w:t>
      </w:r>
      <w:r>
        <w:rPr>
          <w:rFonts w:hint="eastAsia" w:eastAsia="SimSun" w:ascii="Times New Roman" w:hAnsi="Times New Roman"/>
        </w:rPr>
        <w:t xml:space="preserve">：认为EDTA的任意型体都能与金属离子配位。</w:t>
      </w:r>
      <w:r>
        <w:rPr>
          <w:rFonts w:hint="eastAsia" w:eastAsia="SimSun" w:ascii="Times New Roman" w:hAnsi="Times New Roman"/>
          <w:b/>
          <w:bCs/>
        </w:rPr>
        <w:t xml:space="preserve">只有</w:t>
      </w:r>
      <w:r>
        <w:t xml:space="preserve"> </w:t>
      </w:r>
      <m:oMath>
        <m:sSup>
          <m:e>
            <m:r>
              <m:rPr>
                <m:sty m:val="bi"/>
              </m:rPr>
              <m:t>Y</m:t>
            </m:r>
          </m:e>
          <m:sup>
            <m:r>
              <m:rPr>
                <m:sty m:val="b"/>
              </m:rPr>
              <m:t>4</m:t>
            </m:r>
            <m:r>
              <m:rPr>
                <m:sty m:val="b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是有效配位形式</w:t>
      </w:r>
      <w:r>
        <w:rPr>
          <w:rFonts w:hint="eastAsia" w:eastAsia="SimSun" w:ascii="Times New Roman" w:hAnsi="Times New Roman"/>
        </w:rPr>
        <w:t xml:space="preserve">。pH越低，</w:t>
      </w:r>
      <m:oMath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的分布分数越小，酸效应越强。</w:t>
      </w:r>
    </w:p>
    <w:bookmarkEnd w:id="13"/>
    <w:bookmarkStart w:id="17" w:name="绝对稳定常数与条件稳定常数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绝对稳定常数与条件稳定常数</w:t>
      </w:r>
    </w:p>
    <w:bookmarkStart w:id="14" w:name="绝对稳定常数"/>
    <w:p>
      <w:pPr>
        <w:pStyle w:val="Heading4"/>
      </w:pPr>
      <w:r>
        <w:rPr>
          <w:rFonts w:hint="eastAsia" w:eastAsia="SimHei" w:ascii="Times New Roman" w:hAnsi="Times New Roman"/>
        </w:rPr>
        <w:t xml:space="preserve">绝对稳定常数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不考虑任何副反应时，MY配合物的稳定常数：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是热力学常数，仅与温度有关。常见金属离子的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  <m:sty m:val="b"/>
                </m:rPr>
                <m:t>lg</m:t>
              </m:r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rPr>
                      <m:sty m:val="bi"/>
                    </m:rPr>
                    <m:t>M</m:t>
                  </m:r>
                  <m:r>
                    <m:rPr>
                      <m:sty m:val="bi"/>
                    </m:rP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  <m:sty m:val="b"/>
                </m:rPr>
                <m:t>lg</m:t>
              </m:r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rPr>
                      <m:sty m:val="bi"/>
                    </m:rPr>
                    <m:t>M</m:t>
                  </m:r>
                  <m:r>
                    <m:rPr>
                      <m:sty m:val="bi"/>
                    </m:rP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  <m:sty m:val="b"/>
                </m:rPr>
                <m:t>lg</m:t>
              </m:r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rPr>
                      <m:sty m:val="bi"/>
                    </m:rPr>
                    <m:t>M</m:t>
                  </m:r>
                  <m:r>
                    <m:rPr>
                      <m:sty m:val="bi"/>
                    </m:rPr>
                    <m:t>Y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8.69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14.33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16.13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18.04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18.80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25.10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27.94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16.31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18.62</w:t>
            </w:r>
          </w:p>
        </w:tc>
      </w:tr>
    </w:tbl>
    <w:bookmarkEnd w:id="14"/>
    <w:bookmarkStart w:id="15" w:name="条件稳定常数核心概念"/>
    <w:p>
      <w:pPr>
        <w:pStyle w:val="Heading4"/>
      </w:pPr>
      <w:r>
        <w:rPr>
          <w:rFonts w:hint="eastAsia" w:eastAsia="SimHei" w:ascii="Times New Roman" w:hAnsi="Times New Roman"/>
        </w:rPr>
        <w:t xml:space="preserve">条件稳定常数（核心概念）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实际滴定中，EDTA的质子化、金属离子的水解/配位等副反应会降低配合物的有效稳定性。条件稳定常数（又称表观稳定常数）定义为：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酸效应系数，反映</w:t>
      </w:r>
      <w: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的副反应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配位效应系数，反映其他配体与M的副反应（含水解效应）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</w:t>
      </w:r>
      <w:r>
        <w:rPr>
          <w:rFonts w:hint="eastAsia" w:eastAsia="SimSun" w:ascii="Times New Roman" w:hAnsi="Times New Roman"/>
        </w:rPr>
        <w:t xml:space="preserve">：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是”稀释倍数”，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越大，有效浓度越低，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eastAsia="SimSun" w:ascii="Times New Roman" w:hAnsi="Times New Roman"/>
        </w:rPr>
        <w:t xml:space="preserve">越小。</w:t>
      </w:r>
      <w:r>
        <w:rPr>
          <w:rFonts w:hint="eastAsia" w:eastAsia="SimSun" w:ascii="Times New Roman" w:hAnsi="Times New Roman"/>
          <w:b/>
          <w:bCs/>
        </w:rPr>
        <w:t xml:space="preserve">副反应总是削弱主反应</w:t>
      </w:r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t xml:space="preserve">。</w:t>
      </w:r>
    </w:p>
    <w:bookmarkEnd w:id="15"/>
    <w:bookmarkStart w:id="16" w:name="酸效应系数与ph的关系教材提炼"/>
    <w:p>
      <w:pPr>
        <w:pStyle w:val="Heading4"/>
      </w:pPr>
      <w:r>
        <w:rPr>
          <w:rFonts w:hint="eastAsia" w:eastAsia="SimHei" w:ascii="Times New Roman" w:hAnsi="Times New Roman"/>
        </w:rPr>
        <w:t xml:space="preserve">酸效应系数与pH的关系（教材提炼）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12.0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</w:t>
            </w:r>
          </w:p>
        </w:tc>
      </w:tr>
    </w:tbl>
    <w:p>
      <w:pPr>
        <w:pStyle w:val="BlockText"/>
      </w:pPr>
      <w:r>
        <w:t xml:space="preserve">pH ≥ 12 </w:t>
      </w:r>
      <w:r>
        <w:rPr>
          <w:rFonts w:hint="eastAsia" w:eastAsia="SimSun" w:ascii="Times New Roman" w:hAnsi="Times New Roman"/>
        </w:rPr>
        <w:t xml:space="preserve">时，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，酸效应基本消失。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1" w:name="二络合滴定曲线与准确滴定判据"/>
    <w:p>
      <w:pPr>
        <w:pStyle w:val="Heading2"/>
      </w:pPr>
      <w:r>
        <w:rPr>
          <w:rFonts w:hint="eastAsia" w:eastAsia="SimHei" w:ascii="Times New Roman" w:hAnsi="Times New Roman"/>
        </w:rPr>
        <w:t xml:space="preserve">二、络合滴定曲线与准确滴定判据</w:t>
      </w:r>
    </w:p>
    <w:bookmarkStart w:id="19" w:name="配位滴定曲线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配位滴定曲线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以pM（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）对EDTA加入体积作图，得到配位滴定曲线。化学计量点时的pM为：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</m:t>
              </m:r>
              <m:sSubSup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为化学计量点时金属离子的分析浓度（考虑稀释）。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对比记忆</w:t>
      </w:r>
      <w:r>
        <w:rPr>
          <w:rFonts w:hint="eastAsia" w:eastAsia="SimSun" w:ascii="Times New Roman" w:hAnsi="Times New Roman"/>
        </w:rPr>
        <w:t xml:space="preserve">：类比酸碱滴定中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的计算思路，都是”一半的pK加一半的pc”。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影响滴定突跃的两大因素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变化方向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对突跃影响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浓度增大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突跃变大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类似酸碱滴定浓度效应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稳定性增大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突跃变大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pH越高（酸效应弱）突跃越大</w:t>
            </w:r>
          </w:p>
        </w:tc>
      </w:tr>
    </w:tbl>
    <w:bookmarkEnd w:id="19"/>
    <w:bookmarkStart w:id="20" w:name="准确滴定判据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准确滴定判据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由林邦终点误差公式反推，设人眼判断终点的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>
          <m:t>0.2</m:t>
        </m:r>
      </m:oMath>
      <w:r>
        <w:rPr>
          <w:rFonts w:hint="eastAsia" w:eastAsia="SimSun" w:ascii="Times New Roman" w:hAnsi="Times New Roman"/>
        </w:rPr>
        <w:t xml:space="preserve">，要求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，则需：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Sup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w:r>
        <w:rPr>
          <w:rFonts w:hint="eastAsia" w:eastAsia="SimSun" w:ascii="Times New Roman" w:hAnsi="Times New Roman"/>
          <w:b/>
          <w:bCs/>
        </w:rPr>
        <w:t xml:space="preserve">六次方保千一</w:t>
      </w:r>
      <w:r>
        <w:t xml:space="preserve">”</w:t>
      </w:r>
      <w:r>
        <w:t xml:space="preserve">——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保证千分之一误差。</w:t>
      </w:r>
    </w:p>
    <w:p>
      <w:pPr>
        <w:pStyle w:val="BlockText"/>
      </w:pPr>
      <w:r>
        <w:t xml:space="preserve">📌 </w:t>
      </w:r>
      <w:r>
        <w:rPr>
          <w:rFonts w:hint="eastAsia" w:eastAsia="SimSun" w:ascii="Times New Roman" w:hAnsi="Times New Roman"/>
        </w:rPr>
        <w:t xml:space="preserve">若允许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≥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</w:rPr>
        <w:t xml:space="preserve">“四次方保百分”</w:t>
      </w:r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三金属指示剂"/>
    <w:p>
      <w:pPr>
        <w:pStyle w:val="Heading2"/>
      </w:pPr>
      <w:r>
        <w:rPr>
          <w:rFonts w:hint="eastAsia" w:eastAsia="SimHei" w:ascii="Times New Roman" w:hAnsi="Times New Roman"/>
        </w:rPr>
        <w:t xml:space="preserve">三、金属指示剂</w:t>
      </w:r>
    </w:p>
    <w:bookmarkStart w:id="22" w:name="作用原理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作用原理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金属指示剂（如铬黑T、二甲酚橙）本身是有机染料，能与金属离子形成与自身颜色不同的配合物。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滴定前：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甲</m:t>
          </m:r>
          <m:r>
            <m:rPr>
              <m:sty m:val="p"/>
            </m:rPr>
            <m:t>色</m:t>
          </m:r>
          <m:r>
            <m:rPr>
              <m:sty m:val="p"/>
            </m:rPr>
            <m:t>→</m:t>
          </m:r>
          <m:r>
            <m:rPr>
              <m:sty m:val="p"/>
            </m:rPr>
            <m:t>乙</m:t>
          </m:r>
          <m:r>
            <m:rPr>
              <m:sty m:val="p"/>
            </m:rPr>
            <m:t>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计量点附近（EDTA夺取MIn中的M）：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Y</m:t>
          </m:r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r>
            <m:rPr>
              <m:sty m:val="p"/>
            </m:rP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乙</m:t>
          </m:r>
          <m:r>
            <m:rPr>
              <m:sty m:val="p"/>
            </m:rPr>
            <m:t>色</m:t>
          </m:r>
          <m:r>
            <m:rPr>
              <m:sty m:val="p"/>
            </m:rPr>
            <m:t>→</m:t>
          </m:r>
          <m:r>
            <m:rPr>
              <m:sty m:val="p"/>
            </m:rPr>
            <m:t>甲</m:t>
          </m:r>
          <m:r>
            <m:rPr>
              <m:sty m:val="p"/>
            </m:rPr>
            <m:t>色</m:t>
          </m:r>
          <m:r>
            <m:rPr>
              <m:sty m:val="p"/>
            </m:rPr>
            <m:t>)</m:t>
          </m:r>
        </m:oMath>
      </m:oMathPara>
    </w:p>
    <w:bookmarkEnd w:id="22"/>
    <w:bookmarkStart w:id="23" w:name="常用金属指示剂速查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常用金属指示剂速查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14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缩写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In颜色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MIn颜色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可直接滴定的离子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铬黑T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EBT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二甲酚橙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亮黄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2~12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钙指示剂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（pH&gt;12时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沉淀掩蔽）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磺基水杨酸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1.5~2.5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</w:tbl>
    <w:bookmarkEnd w:id="23"/>
    <w:bookmarkStart w:id="24" w:name="指示剂异常封闭-vs-僵化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指示剂异常：封闭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僵化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异常类型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封闭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颜色始终不变，无颜色突变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</w:t>
            </w:r>
            <w:r>
              <w:rPr>
                <w:rFonts w:hint="eastAsia" w:ascii="Times New Roman" w:hAnsi="Times New Roman" w:eastAsia="SimSun"/>
              </w:rPr>
              <w:t xml:space="preserve">问题：MIn比MY更稳定，EDTA无法夺取M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≫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加掩蔽剂（如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对EBT的封闭）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变色缓慢，终点拖长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  <w:r>
              <w:rPr>
                <w:rFonts w:hint="eastAsia" w:ascii="Times New Roman" w:hAnsi="Times New Roman" w:eastAsia="SimSun"/>
              </w:rPr>
              <w:t xml:space="preserve">问题：MIn难溶于水，反应速率慢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MIn为胶体或沉淀，置换反应受阻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加热或加有机溶剂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</w:t>
      </w:r>
      <w:r>
        <w:rPr>
          <w:rFonts w:hint="eastAsia" w:eastAsia="SimSun" w:ascii="Times New Roman" w:hAnsi="Times New Roman"/>
        </w:rPr>
        <w:t xml:space="preserve">：封闭和僵化不是同义词。</w:t>
      </w:r>
      <w:r>
        <w:rPr>
          <w:rFonts w:hint="eastAsia" w:eastAsia="SimSun" w:ascii="Times New Roman" w:hAnsi="Times New Roman"/>
          <w:b/>
          <w:bCs/>
        </w:rPr>
        <w:t xml:space="preserve">封闭是”夺不出来”（热力学），僵化是”夺得太慢”（动力学）</w:t>
      </w:r>
      <w:r>
        <w:rPr>
          <w:rFonts w:hint="eastAsia" w:eastAsia="SimSun" w:ascii="Times New Roman" w:hAnsi="Times New Roman"/>
        </w:rPr>
        <w:t xml:space="preserve">。可以这样记忆：就像一个害羞的人（僵化→反应慢）和一个被牢牢绑住的人（封闭→完全动不了）的区别。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四选择性滴定与掩蔽"/>
    <w:p>
      <w:pPr>
        <w:pStyle w:val="Heading2"/>
      </w:pPr>
      <w:r>
        <w:rPr>
          <w:rFonts w:hint="eastAsia" w:eastAsia="SimHei" w:ascii="Times New Roman" w:hAnsi="Times New Roman"/>
        </w:rPr>
        <w:t xml:space="preserve">四、选择性滴定与掩蔽</w:t>
      </w:r>
    </w:p>
    <w:bookmarkStart w:id="26" w:name="分别滴定判别式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分别滴定判别式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当M和N两种金属离子共存时，能准确滴定M而不受N干扰的条件是：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c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</m:sSub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N</m:t>
              </m:r>
            </m:sub>
          </m:sSub>
          <m:sSubSup>
            <m:e>
              <m:r>
                <m:t>K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5</m:t>
          </m:r>
        </m:oMath>
      </m:oMathPara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</w:t>
      </w:r>
      <w:r>
        <w:rPr>
          <w:rFonts w:hint="eastAsia" w:eastAsia="SimSun" w:ascii="Times New Roman" w:hAnsi="Times New Roman"/>
        </w:rPr>
        <w:t xml:space="preserve">：注意是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eastAsia="SimSun" w:ascii="Times New Roman" w:hAnsi="Times New Roman"/>
        </w:rPr>
        <w:t xml:space="preserve">，浓度因素不可忽略。若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≪</m:t>
        </m:r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，即使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≫</m:t>
        </m: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</m:oMath>
      <w:r>
        <w:rPr>
          <w:rFonts w:hint="eastAsia" w:eastAsia="SimSun" w:ascii="Times New Roman" w:hAnsi="Times New Roman"/>
        </w:rPr>
        <w:t xml:space="preserve">，也可能无法分别滴定。</w:t>
      </w:r>
    </w:p>
    <w:bookmarkEnd w:id="26"/>
    <w:bookmarkStart w:id="27" w:name="提高选择性的途径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提高选择性的途径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酸效应控制（pH调控）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降低pH使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↑→N的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↓到不足以配位，而M的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仍满足准确滴定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≈ </w:t>
            </w:r>
            <w:r>
              <w:rPr>
                <w:rFonts w:hint="eastAsia" w:ascii="Times New Roman" w:hAnsi="Times New Roman" w:eastAsia="SimSun"/>
              </w:rPr>
              <w:t xml:space="preserve">5时滴定</w:t>
            </w: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lg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16.5</m:t>
              </m:r>
            </m:oMath>
            <w:r>
              <w:rPr>
                <w:rFonts w:hint="eastAsia" w:ascii="Times New Roman" w:hAnsi="Times New Roman" w:eastAsia="SimSun"/>
              </w:rPr>
              <w:t xml:space="preserve">），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lg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8.7</m:t>
              </m:r>
            </m:oMath>
            <w:r>
              <w:rPr>
                <w:rFonts w:hint="eastAsia" w:ascii="Times New Roman" w:hAnsi="Times New Roman" w:eastAsia="SimSun"/>
              </w:rPr>
              <w:t xml:space="preserve">）因酸效应不被滴定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加入掩蔽剂L，与N形成稳定配合物，降低游离[N]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掩蔽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掩蔽</w:t>
            </w: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加入沉淀剂使N生成沉淀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pH&gt;12时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hint="eastAsia" w:ascii="Times New Roman" w:hAnsi="Times New Roman" w:eastAsia="SimSun"/>
              </w:rPr>
              <w:t xml:space="preserve">，不干扰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的滴定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改变干扰离子价态，降低其与EDTA配合物稳定性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：</w:t>
            </w:r>
            <m:oMath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hint="eastAsia" w:ascii="Times New Roman" w:hAnsi="Times New Roman" w:eastAsia="SimSun"/>
              </w:rPr>
              <w:t xml:space="preserve">从25.1降至14.3</w:t>
            </w:r>
          </w:p>
        </w:tc>
      </w:tr>
    </w:tbl>
    <w:bookmarkEnd w:id="27"/>
    <w:bookmarkStart w:id="28" w:name="掩蔽与解蔽实例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掩蔽与解蔽实例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配位掩蔽的选择性</w:t>
      </w:r>
      <w:r>
        <w:rPr>
          <w:rFonts w:hint="eastAsia" w:eastAsia="SimSun" w:ascii="Times New Roman" w:hAnsi="Times New Roman"/>
        </w:rPr>
        <w:t xml:space="preserve">——配体对不同离子的掩蔽能力差异是选择性滴定的基础：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掩蔽剂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被掩蔽的离子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不被掩蔽的离子（可滴定）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（pH</w:t>
            </w:r>
            <w:r>
              <w:rPr>
                <w:rFonts w:ascii="Times New Roman" w:hAnsi="Times New Roman" w:eastAsia="SimSun"/>
              </w:rPr>
              <w:t xml:space="preserve"> ~ </w:t>
            </w:r>
            <w:r>
              <w:rPr>
                <w:rFonts w:hint="eastAsia" w:ascii="Times New Roman" w:hAnsi="Times New Roman" w:eastAsia="SimSun"/>
              </w:rPr>
              <w:t xml:space="preserve">10）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不被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掩蔽）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三乙醇胺（TEA）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氰化物掩蔽-甲醛解蔽法</w:t>
      </w:r>
      <w:r>
        <w:rPr>
          <w:rFonts w:hint="eastAsia" w:eastAsia="SimSun" w:ascii="Times New Roman" w:hAnsi="Times New Roman"/>
        </w:rPr>
        <w:t xml:space="preserve">：先加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掩蔽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等，滴定不被掩蔽的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；然后加甲醛解蔽：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解蔽出的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再用EDTA继续滴定——</w:t>
      </w:r>
      <w:r>
        <w:rPr>
          <w:rFonts w:hint="eastAsia" w:eastAsia="SimSun" w:ascii="Times New Roman" w:hAnsi="Times New Roman"/>
          <w:b/>
          <w:bCs/>
        </w:rPr>
        <w:t xml:space="preserve">一份溶液，分步滴定，两种结果</w:t>
      </w:r>
      <w:r>
        <w:t xml:space="preserve">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安全提示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有剧毒！竞赛以信息题形式出现，实际教学强调安全规范。</w:t>
      </w:r>
    </w:p>
    <w:p>
      <w:pPr>
        <w:pStyle w:val="BodyText"/>
      </w:pP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b"/>
              </m:rPr>
              <m:t>3</m:t>
            </m:r>
            <m:r>
              <m:rPr>
                <m:sty m:val="b"/>
              </m:rPr>
              <m:t>+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返滴定+</w:t>
      </w:r>
      <m:oMath>
        <m:sSup>
          <m:e>
            <m:r>
              <m:rPr>
                <m:sty m:val="bi"/>
              </m:rPr>
              <m:t>F</m:t>
            </m:r>
          </m:e>
          <m:sup>
            <m:r>
              <m:rPr>
                <m:sty m:val="b"/>
              </m:rPr>
              <m:t>−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解蔽法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与EDTA反应慢、无合适指示剂，无法直接滴定。采用返滴定：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过</m:t>
          </m:r>
          <m:r>
            <m:rPr>
              <m:sty m:val="p"/>
            </m:rPr>
            <m:t>量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加</m:t>
              </m:r>
              <m:r>
                <m:rPr>
                  <m:sty m:val="p"/>
                </m:rPr>
                <m:t>热</m:t>
              </m:r>
            </m:lim>
          </m:limUpp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剩</m:t>
          </m:r>
          <m:r>
            <m:rPr>
              <m:sty m:val="p"/>
            </m:rPr>
            <m:t>余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剩</m:t>
          </m:r>
          <m:r>
            <m:rPr>
              <m:sty m:val="p"/>
            </m:rPr>
            <m:t>余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加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hint="eastAsia" w:eastAsia="SimSun" w:ascii="Times New Roman" w:hAnsi="Times New Roman"/>
        </w:rPr>
        <w:t xml:space="preserve">后，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与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形成更稳定的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，置换出等量的EDTA：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再用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滴定释放的EDTA，即可求得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含量。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五重量分析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五、重量分析法</w:t>
      </w:r>
    </w:p>
    <w:bookmarkStart w:id="30" w:name="重量分析概述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重量分析概述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重量分析法通过称量物质质量来测定含量，直接基于质量测量，</w:t>
      </w:r>
      <w:r>
        <w:rPr>
          <w:rFonts w:hint="eastAsia" w:eastAsia="SimSun" w:ascii="Times New Roman" w:hAnsi="Times New Roman"/>
          <w:b/>
          <w:bCs/>
        </w:rPr>
        <w:t xml:space="preserve">不需要标准物质比较</w:t>
      </w:r>
      <w:r>
        <w:rPr>
          <w:rFonts w:hint="eastAsia" w:eastAsia="SimSun" w:ascii="Times New Roman" w:hAnsi="Times New Roman"/>
        </w:rPr>
        <w:t xml:space="preserve">，准确度高（相对误差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0.2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），但耗时长、操作繁琐。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基本流程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试样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溶解</m:t>
              </m:r>
            </m:lim>
          </m:limUpp>
          <m:r>
            <m:rPr>
              <m:nor/>
              <m:sty m:val="p"/>
            </m:rPr>
            <m:t>试液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加沉淀剂</m:t>
              </m:r>
            </m:lim>
          </m:limUpp>
          <m:r>
            <m:rPr>
              <m:nor/>
              <m:sty m:val="p"/>
            </m:rPr>
            <m:t>沉淀形式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过滤洗涤</m:t>
              </m:r>
            </m:lim>
          </m:limUpp>
          <m:r>
            <m:rPr>
              <m:nor/>
              <m:sty m:val="p"/>
            </m:rPr>
            <m:t>沉淀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烘干/灼烧</m:t>
              </m:r>
            </m:lim>
          </m:limUpp>
          <m:r>
            <m:rPr>
              <m:nor/>
              <m:sty m:val="p"/>
            </m:rPr>
            <m:t>称量形式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称量</m:t>
              </m:r>
            </m:lim>
          </m:limUpp>
          <m:r>
            <m:rPr>
              <m:nor/>
              <m:sty m:val="p"/>
            </m:rPr>
            <m:t>计算</m:t>
          </m:r>
        </m:oMath>
      </m:oMathPara>
    </w:p>
    <w:p>
      <w:pPr>
        <w:pStyle w:val="BlockText"/>
      </w:pPr>
      <w:r>
        <w:t xml:space="preserve">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核心认知</w:t>
      </w:r>
      <w:r>
        <w:rPr>
          <w:rFonts w:hint="eastAsia" w:eastAsia="SimSun" w:ascii="Times New Roman" w:hAnsi="Times New Roman"/>
        </w:rPr>
        <w:t xml:space="preserve">：沉淀形式</w:t>
      </w:r>
      <w:r>
        <w:t xml:space="preserve"> </w:t>
      </w:r>
      <w:r>
        <w:rPr>
          <w:b/>
          <w:bCs/>
        </w:rPr>
        <w:t xml:space="preserve">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称量形式。两者可以相同（如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），也可以不同（如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）。</w:t>
      </w:r>
    </w:p>
    <w:bookmarkEnd w:id="30"/>
    <w:bookmarkStart w:id="31" w:name="换算因数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换算因数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换算因数F连接称量形式与被测组分：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被测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称量形式</m:t>
                  </m:r>
                </m:sub>
              </m:sSub>
              <m:r>
                <m:rPr>
                  <m:sty m:val="p"/>
                </m:rPr>
                <m:t>×</m:t>
              </m:r>
              <m:r>
                <m:t>F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试样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待测组分的摩尔质量</m:t>
              </m:r>
            </m:num>
            <m:den>
              <m:r>
                <m:rPr>
                  <m:nor/>
                  <m:sty m:val="p"/>
                </m:rPr>
                <m:t>称量形式的摩尔质量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是使分子分母中待测元素的原子数相等的系数。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常见换算因数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被测组分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沉淀形式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称量形式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换算因数F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w:r>
        <w:rPr>
          <w:rFonts w:hint="eastAsia" w:eastAsia="SimSun" w:ascii="Times New Roman" w:hAnsi="Times New Roman"/>
          <w:b/>
          <w:bCs/>
        </w:rPr>
        <w:t xml:space="preserve">称量形式摩尔质量大，称量误差小</w:t>
      </w:r>
      <w:r>
        <w:t xml:space="preserve">”</w:t>
      </w:r>
      <w:r>
        <w:rPr>
          <w:rFonts w:hint="eastAsia" w:eastAsia="SimSun" w:ascii="Times New Roman" w:hAnsi="Times New Roman"/>
        </w:rPr>
        <w:t xml:space="preserve">——基准物质要求中也提到这一点。因为固定绝对称量误差下，称量质量越大，相对误差越小。这也是为什么8-羟基喹啉法（称量形态为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9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，摩尔质量大）比氨水法（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）测定Al的准确度要高约9倍。</w:t>
      </w:r>
    </w:p>
    <w:bookmarkEnd w:id="31"/>
    <w:bookmarkStart w:id="32" w:name="影响沉淀溶解度的因素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影响沉淀溶解度的因素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对溶解度的影响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在重量分析中的应用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加入过量沉淀剂（50%~100%）降低溶解度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沉淀剂过量不宜太多，否则适得其反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控制pH，避免沉淀溶解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警惕沉淀剂本身是配体时过量反而溶解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冷过滤（晶形沉淀），热过滤趁热（无定形沉淀）</w:t>
            </w:r>
          </w:p>
        </w:tc>
      </w:tr>
    </w:tbl>
    <w:bookmarkEnd w:id="32"/>
    <w:bookmarkStart w:id="33" w:name="晶形沉淀-vs-无定形沉淀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晶形沉淀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无定形沉淀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晶形沉淀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无定形沉淀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粒径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0.1~1 </w:t>
            </w:r>
            <w:r>
              <w:rPr>
                <w:rFonts w:hint="eastAsia" w:ascii="Times New Roman" w:hAnsi="Times New Roman" w:eastAsia="SimSun"/>
              </w:rPr>
              <w:t xml:space="preserve">μm（粗大）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 0.02 </w:t>
            </w:r>
            <w:r>
              <w:rPr>
                <w:rFonts w:hint="eastAsia" w:ascii="Times New Roman" w:hAnsi="Times New Roman" w:eastAsia="SimSun"/>
              </w:rPr>
              <w:t xml:space="preserve">μm（细小）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排列规则、紧密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疏松絮状、含水多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比表面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小（吸附杂质少）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大（吸附严重）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稀、热、慢、搅、陈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浓、热、快、电、不陈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加沉淀剂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缓慢、搅拌下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陈化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必须陈化</w:t>
            </w:r>
            <w:r>
              <w:rPr>
                <w:rFonts w:hint="eastAsia" w:ascii="Times New Roman" w:hAnsi="Times New Roman" w:eastAsia="SimSun"/>
              </w:rPr>
              <w:t xml:space="preserve">（Ostwald熟化、提高纯度）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不必陈化</w:t>
            </w:r>
            <w:r>
              <w:rPr>
                <w:rFonts w:hint="eastAsia" w:ascii="Times New Roman" w:hAnsi="Times New Roman" w:eastAsia="SimSun"/>
              </w:rPr>
              <w:t xml:space="preserve">（趁热过滤，避免杂质吸附更难洗）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过滤时机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冷却后过滤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趁热过滤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洗涤液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沉淀剂稀溶液（防胶溶）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加电解质（如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</w:t>
      </w:r>
      <w:r>
        <w:rPr>
          <w:rFonts w:hint="eastAsia" w:eastAsia="SimSun" w:ascii="Times New Roman" w:hAnsi="Times New Roman"/>
        </w:rPr>
        <w:t xml:space="preserve">：对无定形沉淀也进行陈化。无定形沉淀陈化后杂质吸附更加牢固，难以洗涤。正确的做法是</w:t>
      </w:r>
      <w:r>
        <w:rPr>
          <w:rFonts w:hint="eastAsia" w:eastAsia="SimSun" w:ascii="Times New Roman" w:hAnsi="Times New Roman"/>
          <w:b/>
          <w:bCs/>
        </w:rPr>
        <w:t xml:space="preserve">趁热过滤、不必陈化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陈化的原理</w:t>
      </w:r>
      <w:r>
        <w:rPr>
          <w:rFonts w:hint="eastAsia" w:eastAsia="SimSun" w:ascii="Times New Roman" w:hAnsi="Times New Roman"/>
        </w:rPr>
        <w:t xml:space="preserve">（定性理解）：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小晶体溶解度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大晶体溶解度（Kelvin效应）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陈化过程中，小晶体不断溶解，大晶体不断长大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同时，小晶体表面吸附的杂质被释放回溶液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最终获得粗大、纯净的晶形沉淀</w:t>
      </w:r>
    </w:p>
    <w:bookmarkEnd w:id="33"/>
    <w:bookmarkStart w:id="34" w:name="共沉淀与后沉淀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共沉淀与后沉淀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重量分析的误差主要来源于沉淀的纯度问题：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杂质来源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减轻方法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表面吸附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沉淀表面静电吸附杂质离子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洗涤（可逆物理吸附）、加热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混晶/固溶体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杂质离子替代晶格中构晶离子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再沉淀或换沉淀剂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吸留/包夹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沉淀生长过快包裹母液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慢沉淀、陈化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后沉淀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沉淀形成后，另一离子在沉淀表面缓慢析出（随时间增加而加重）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缩短放置时间、趁热过滤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关键区分</w:t>
      </w:r>
      <w:r>
        <w:rPr>
          <w:rFonts w:hint="eastAsia" w:eastAsia="SimSun" w:ascii="Times New Roman" w:hAnsi="Times New Roman"/>
        </w:rPr>
        <w:t xml:space="preserve">：共沉淀在沉淀形成</w:t>
      </w:r>
      <w:r>
        <w:rPr>
          <w:rFonts w:hint="eastAsia" w:eastAsia="SimSun" w:ascii="Times New Roman" w:hAnsi="Times New Roman"/>
          <w:b/>
          <w:bCs/>
        </w:rPr>
        <w:t xml:space="preserve">瞬间</w:t>
      </w:r>
      <w:r>
        <w:rPr>
          <w:rFonts w:hint="eastAsia" w:eastAsia="SimSun" w:ascii="Times New Roman" w:hAnsi="Times New Roman"/>
        </w:rPr>
        <w:t xml:space="preserve">发生；后沉淀随时间</w:t>
      </w:r>
      <w:r>
        <w:rPr>
          <w:rFonts w:hint="eastAsia" w:eastAsia="SimSun" w:ascii="Times New Roman" w:hAnsi="Times New Roman"/>
          <w:b/>
          <w:bCs/>
        </w:rPr>
        <w:t xml:space="preserve">延长</w:t>
      </w:r>
      <w:r>
        <w:rPr>
          <w:rFonts w:hint="eastAsia" w:eastAsia="SimSun" w:ascii="Times New Roman" w:hAnsi="Times New Roman"/>
        </w:rPr>
        <w:t xml:space="preserve">而增多。加热对共沉淀影响不大，但会加速后沉淀。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6" w:name="例1-条件稳定常数与准确滴定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条件稳定常数与准确滴定判断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5.00的溶液中，用0.0200</w:t>
      </w:r>
      <w:r>
        <w:t xml:space="preserve"> mol/L </w:t>
      </w:r>
      <w:r>
        <w:rPr>
          <w:rFonts w:hint="eastAsia" w:eastAsia="SimSun" w:ascii="Times New Roman" w:hAnsi="Times New Roman"/>
        </w:rPr>
        <w:t xml:space="preserve">EDTA滴定等浓度的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5.00时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6.45</m:t>
        </m:r>
      </m:oMath>
      <w:r>
        <w:rPr>
          <w:rFonts w:hint="eastAsia" w:eastAsia="SimSun" w:ascii="Times New Roman" w:hAnsi="Times New Roman"/>
        </w:rPr>
        <w:t xml:space="preserve">。判断能否准确滴定。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：计算条件稳定常数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代入准确滴定判据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与6比较。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不考虑其他配位效应，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10.05</m:t>
        </m:r>
      </m:oMath>
    </w:p>
    <w:p>
      <w:pPr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化学计量点时的浓度（等浓度等体积滴定）：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p>
        </m:sSubSup>
        <m:r>
          <m:rPr>
            <m:sty m:val="p"/>
          </m:rPr>
          <m:t>=</m:t>
        </m:r>
        <m:r>
          <m:t>0.0200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0.0100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10.05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2.00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10.05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8.05</m:t>
        </m:r>
      </m:oMath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8.05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，故</w:t>
      </w:r>
      <w:r>
        <w:rPr>
          <w:rFonts w:hint="eastAsia" w:eastAsia="SimSun" w:ascii="Times New Roman" w:hAnsi="Times New Roman"/>
          <w:b/>
          <w:bCs/>
        </w:rPr>
        <w:t xml:space="preserve">可以准确滴定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8.05</m:t>
        </m:r>
        <m:r>
          <m:rPr>
            <m:sty m:val="p"/>
          </m:rPr>
          <m:t>&gt;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，可准确滴定。</w:t>
      </w:r>
    </w:p>
    <w:p>
      <w:r>
        <w:pict>
          <v:rect style="width:0;height:1.5pt" o:hralign="center" o:hrstd="t" o:hr="t"/>
        </w:pict>
      </w:r>
    </w:p>
    <w:bookmarkEnd w:id="36"/>
    <w:bookmarkStart w:id="37" w:name="例2-分别滴定判别混合离子体系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分别滴定判别（混合离子体系）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：某溶液中含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8.69</m:t>
        </m:r>
      </m:oMath>
      <w:r>
        <w:rPr>
          <w:rFonts w:hint="eastAsia" w:eastAsia="SimSun" w:ascii="Times New Roman" w:hAnsi="Times New Roman"/>
        </w:rPr>
        <w:t xml:space="preserve">。若控制pH使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。问能否选择性滴定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而不受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干扰？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：分别计算两种离子的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求差值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判断是否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14.50</m:t>
        </m:r>
      </m:oMath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Sup>
          <m:e>
            <m:r>
              <m:t>c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p>
        </m:sSubSup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14.50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sSup>
          <m:e>
            <m:r>
              <m:t>10</m:t>
            </m:r>
          </m:e>
          <m:sup>
            <m:r>
              <m:t>12.50</m:t>
            </m:r>
          </m:sup>
        </m:sSup>
        <m:r>
          <m:rPr>
            <m:sty m:val="p"/>
          </m:rPr>
          <m:t>=</m:t>
        </m:r>
        <m:r>
          <m:t>12.50</m:t>
        </m:r>
      </m:oMath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8.69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6.69</m:t>
        </m:r>
      </m:oMath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6.69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sSup>
          <m:e>
            <m:r>
              <m:t>10</m:t>
            </m:r>
          </m:e>
          <m:sup>
            <m:r>
              <m:t>5.69</m:t>
            </m:r>
          </m:sup>
        </m:sSup>
        <m:r>
          <m:rPr>
            <m:sty m:val="p"/>
          </m:rPr>
          <m:t>=</m:t>
        </m:r>
        <m:r>
          <m:t>5.69</m:t>
        </m:r>
      </m:oMath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12.50</m:t>
        </m:r>
        <m:r>
          <m:rPr>
            <m:sty m:val="p"/>
          </m:rPr>
          <m:t>−</m:t>
        </m:r>
        <m:r>
          <m:t>5.69</m:t>
        </m:r>
        <m:r>
          <m:rPr>
            <m:sty m:val="p"/>
          </m:rPr>
          <m:t>=</m:t>
        </m:r>
        <m:r>
          <m:t>6.81</m:t>
        </m:r>
        <m:r>
          <m:rPr>
            <m:sty m:val="p"/>
          </m:rPr>
          <m:t>≥</m:t>
        </m:r>
        <m:r>
          <m:t>5</m:t>
        </m:r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6.81</m:t>
        </m:r>
        <m:r>
          <m:rPr>
            <m:sty m:val="p"/>
          </m:rPr>
          <m:t>≥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，可以选择性滴定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不干扰。</w:t>
      </w:r>
    </w:p>
    <w:p>
      <w:pPr>
        <w:pStyle w:val="Body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注意：如果关闭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会是多少？验证：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t xml:space="preserve">: 16.50-1.0=15.50,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t xml:space="preserve">: 8.69-1.0=7.69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15.50</m:t>
        </m:r>
        <m:r>
          <m:rPr>
            <m:sty m:val="p"/>
          </m:rPr>
          <m:t>−</m:t>
        </m:r>
        <m:r>
          <m:t>2.00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7.69</m:t>
        </m:r>
        <m:r>
          <m:rPr>
            <m:sty m:val="p"/>
          </m:rPr>
          <m:t>−</m:t>
        </m:r>
        <m:r>
          <m:t>1.00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13.50</m:t>
        </m:r>
        <m:r>
          <m:rPr>
            <m:sty m:val="p"/>
          </m:rPr>
          <m:t>−</m:t>
        </m:r>
        <m:r>
          <m:t>6.69</m:t>
        </m:r>
        <m:r>
          <m:rPr>
            <m:sty m:val="p"/>
          </m:rPr>
          <m:t>=</m:t>
        </m:r>
        <m:r>
          <m:t>6.81</m:t>
        </m:r>
      </m:oMath>
      <w:r>
        <w:rPr>
          <w:rFonts w:hint="eastAsia" w:eastAsia="SimSun" w:ascii="Times New Roman" w:hAnsi="Times New Roman"/>
        </w:rPr>
        <w:t xml:space="preserve">（相同？为什么？因为pH变化同时影响两种离子，差值不变！但实际还需检查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自身是否被滴定，若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则更安全。）</w:t>
      </w:r>
    </w:p>
    <w:p>
      <w:r>
        <w:pict>
          <v:rect style="width:0;height:1.5pt" o:hralign="center" o:hrstd="t" o:hr="t"/>
        </w:pict>
      </w:r>
    </w:p>
    <w:bookmarkEnd w:id="37"/>
    <w:bookmarkStart w:id="38" w:name="例3-指示剂封闭僵化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指示剂封闭/僵化判断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：判断以下情况各属指示剂的什么异常问题，并提出解决方案。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以EBT为指示剂，在pH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10.0的氨性缓冲溶液中滴定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，终点由红变蓝清晰敏锐。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10.0的氨性缓冲溶液中滴定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混合液，以EBT为指示剂，溶液始终呈红色，加入EDTA不褪色。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某指示剂在低温下终点变色缓慢，突跃不明显，加热至40~50℃后变色明显改善。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异常类型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EBT变色正常，说明</w:t>
            </w: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适中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与EBT形成的配合物比MgY更稳定，EDTA无法置换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封闭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加三乙醇胺(TEA)或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F</m:t>
              </m:r>
            </m:oMath>
            <w:r>
              <w:rPr>
                <w:rFonts w:hint="eastAsia" w:ascii="Times New Roman" w:hAnsi="Times New Roman" w:eastAsia="SimSun"/>
              </w:rPr>
              <w:t xml:space="preserve">掩蔽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低温下MIn溶解度和反应速率同时降低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加热、加乙醇等有机溶剂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：见上表。</w:t>
      </w:r>
    </w:p>
    <w:p>
      <w:r>
        <w:pict>
          <v:rect style="width:0;height:1.5pt" o:hralign="center" o:hrstd="t" o:hr="t"/>
        </w:pict>
      </w:r>
    </w:p>
    <w:bookmarkEnd w:id="38"/>
    <w:bookmarkStart w:id="39" w:name="例4-掩蔽与解蔽的综合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掩蔽与解蔽的综合应用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：一份溶液中含有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。用EDTA进行分步滴定：先在pH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10.0的氨性缓冲溶液中，以EBT为指示剂，用0.02000</w:t>
      </w:r>
      <w:r>
        <w:t xml:space="preserve"> mol/L </w:t>
      </w:r>
      <w:r>
        <w:rPr>
          <w:rFonts w:hint="eastAsia" w:eastAsia="SimSun" w:ascii="Times New Roman" w:hAnsi="Times New Roman"/>
        </w:rPr>
        <w:t xml:space="preserve">EDTA滴定，消耗24.50</w:t>
      </w:r>
      <w:r>
        <w:t xml:space="preserve"> </w:t>
      </w:r>
      <w:r>
        <w:rPr>
          <w:rFonts w:hint="eastAsia" w:eastAsia="SimSun" w:ascii="Times New Roman" w:hAnsi="Times New Roman"/>
        </w:rPr>
        <w:t xml:space="preserve">mL；然后加入甲醛，继续滴定，又消耗12.50</w:t>
      </w:r>
      <w:r>
        <w:t xml:space="preserve"> </w:t>
      </w:r>
      <w:r>
        <w:rPr>
          <w:rFonts w:hint="eastAsia" w:eastAsia="SimSun" w:ascii="Times New Roman" w:hAnsi="Times New Roman"/>
        </w:rPr>
        <w:t xml:space="preserve">mL。已知第一步滴定的是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写出第二步加入甲醛后发生的反应方程式。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计算溶液中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的物质的量（以mmol为单位）。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：第一步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不与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配位→被直接滴定；第二步甲醛解蔽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→释放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→被EDTA继续滴定。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解蔽反应：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第一步滴定消耗EDTA对应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的量（EDTA:Mg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1:1）：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t>0.02000</m:t>
          </m:r>
          <m:r>
            <m:rPr>
              <m:sty m:val="p"/>
            </m:rPr>
            <m:t>×</m:t>
          </m:r>
          <m:r>
            <m:t>24.50</m:t>
          </m:r>
          <m:r>
            <m:rPr>
              <m:sty m:val="p"/>
            </m:rPr>
            <m:t>=</m:t>
          </m:r>
          <m:r>
            <m:t>0.4900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第二步滴定消耗EDTA对应解蔽出的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t>0.02000</m:t>
          </m:r>
          <m:r>
            <m:rPr>
              <m:sty m:val="p"/>
            </m:rPr>
            <m:t>×</m:t>
          </m:r>
          <m:r>
            <m:t>12.50</m:t>
          </m:r>
          <m:r>
            <m:rPr>
              <m:sty m:val="p"/>
            </m:rPr>
            <m:t>=</m:t>
          </m:r>
          <m:r>
            <m:t>0.2500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0.4900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0.2500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：忘记第一步滴定时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已被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掩蔽，误以为第一步也滴定了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例5-重量分析换算因数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重量分析换算因数计算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：某含磷试样0.5000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g，经处理后使磷全部转化为</w:t>
      </w:r>
      <w: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，加入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使其沉淀为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，灼烧后得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称量形式，质量为0.2046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g。求试样中P的质量分数。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30.97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</m:sSub>
          </m:sub>
        </m:sSub>
        <m:r>
          <m:rPr>
            <m:sty m:val="p"/>
          </m:rPr>
          <m:t>=</m:t>
        </m:r>
        <m:r>
          <m:t>222.55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：沉淀形式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灼烧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称量形式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利用换算因数F计算P的质量分数。注意2个P原子对应于1个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换算因数：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sSub>
                    <m:e>
                      <m:r>
                        <m:rPr>
                          <m:sty m:val="p"/>
                        </m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7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30.97</m:t>
              </m:r>
            </m:num>
            <m:den>
              <m:r>
                <m:t>222.55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61.94</m:t>
              </m:r>
            </m:num>
            <m:den>
              <m:r>
                <m:t>222.55</m:t>
              </m:r>
            </m:den>
          </m:f>
          <m:r>
            <m:rPr>
              <m:sty m:val="p"/>
            </m:rPr>
            <m:t>=</m:t>
          </m:r>
          <m:r>
            <m:t>0.2783</m:t>
          </m:r>
        </m:oMath>
      </m:oMathPara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试样中P的质量分数：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sSub>
                    <m:e>
                      <m:r>
                        <m:rPr>
                          <m:sty m:val="p"/>
                        </m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7</m:t>
                      </m:r>
                    </m:sub>
                  </m:sSub>
                </m:sub>
              </m:sSub>
              <m:r>
                <m:rPr>
                  <m:sty m:val="p"/>
                </m:rPr>
                <m:t>×</m:t>
              </m:r>
              <m:r>
                <m:t>F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试样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0.2046</m:t>
              </m:r>
              <m:r>
                <m:rPr>
                  <m:sty m:val="p"/>
                </m:rPr>
                <m:t>×</m:t>
              </m:r>
              <m:r>
                <m:t>0.2783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11.39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11.39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</w:t>
      </w:r>
      <w:r>
        <w:rPr>
          <w:rFonts w:hint="eastAsia" w:eastAsia="SimSun" w:ascii="Times New Roman" w:hAnsi="Times New Roman"/>
        </w:rPr>
        <w:t xml:space="preserve">：计算F时忘记系数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中含有2个P原子，对应被测组分为P，因此分子要乘以2（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。如果被测组分是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Start w:id="41" w:name="例6-沉淀条件选择综合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沉淀条件选择综合判断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：某学生用重量法测定试样中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的含量，方案如下：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取一定量试样→溶解→加稀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沉淀剂→得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沉淀→过滤、洗涤→灼烧→称量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属于什么类型的沉淀？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简述沉淀条件（操作要点）。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若洗涤时用大量蒸馏水，可能产生什么问题？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思考：为什么灼烧后称量的是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而不是其他物质？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是典型的</w:t>
      </w:r>
      <w:r>
        <w:rPr>
          <w:rFonts w:hint="eastAsia" w:eastAsia="SimSun" w:ascii="Times New Roman" w:hAnsi="Times New Roman"/>
          <w:b/>
          <w:bCs/>
        </w:rPr>
        <w:t xml:space="preserve">晶形沉淀</w:t>
      </w:r>
      <w:r>
        <w:rPr>
          <w:rFonts w:hint="eastAsia" w:eastAsia="SimSun" w:ascii="Times New Roman" w:hAnsi="Times New Roman"/>
        </w:rPr>
        <w:t xml:space="preserve">（粒径大、结构规则、比表面小）。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按晶形沉淀的五字诀：</w:t>
      </w:r>
      <w:r>
        <w:t xml:space="preserve">“</w:t>
      </w:r>
      <w:r>
        <w:rPr>
          <w:rFonts w:hint="eastAsia" w:eastAsia="SimSun" w:ascii="Times New Roman" w:hAnsi="Times New Roman"/>
          <w:b/>
          <w:bCs/>
        </w:rPr>
        <w:t xml:space="preserve">稀、热、慢、搅、陈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稀</w:t>
      </w:r>
      <w:r>
        <w:rPr>
          <w:rFonts w:hint="eastAsia" w:eastAsia="SimSun" w:ascii="Times New Roman" w:hAnsi="Times New Roman"/>
        </w:rPr>
        <w:t xml:space="preserve">：在稀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溶液中进行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热</w:t>
      </w:r>
      <w:r>
        <w:rPr>
          <w:rFonts w:hint="eastAsia" w:eastAsia="SimSun" w:ascii="Times New Roman" w:hAnsi="Times New Roman"/>
        </w:rPr>
        <w:t xml:space="preserve">：加热至近沸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慢</w:t>
      </w:r>
      <w:r>
        <w:rPr>
          <w:rFonts w:hint="eastAsia" w:eastAsia="SimSun" w:ascii="Times New Roman" w:hAnsi="Times New Roman"/>
        </w:rPr>
        <w:t xml:space="preserve">：缓慢滴加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，不断搅拌（避免局部过浓导致晶核过多）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搅</w:t>
      </w:r>
      <w:r>
        <w:rPr>
          <w:rFonts w:hint="eastAsia" w:eastAsia="SimSun" w:ascii="Times New Roman" w:hAnsi="Times New Roman"/>
        </w:rPr>
        <w:t xml:space="preserve">：充分搅拌，使沉淀均匀生长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陈</w:t>
      </w:r>
      <w:r>
        <w:rPr>
          <w:rFonts w:hint="eastAsia" w:eastAsia="SimSun" w:ascii="Times New Roman" w:hAnsi="Times New Roman"/>
        </w:rPr>
        <w:t xml:space="preserve">：沉淀完全后放置陈化，使小晶体溶解、大晶体长大，提高纯度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用大量蒸馏水洗涤可能导致</w:t>
      </w:r>
      <w:r>
        <w:rPr>
          <w:rFonts w:hint="eastAsia" w:eastAsia="SimSun" w:ascii="Times New Roman" w:hAnsi="Times New Roman"/>
          <w:b/>
          <w:bCs/>
        </w:rPr>
        <w:t xml:space="preserve">胶溶</w:t>
      </w:r>
      <w:r>
        <w:rPr>
          <w:rFonts w:hint="eastAsia" w:eastAsia="SimSun" w:ascii="Times New Roman" w:hAnsi="Times New Roman"/>
        </w:rPr>
        <w:t xml:space="preserve">（peptization）现象——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颗粒表面水化后重新分散为胶体，穿过滤纸造成损失。应使用稀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溶液（提供同离子效应，降低溶解度）洗涤，最后再用少量水洗去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。</w:t>
      </w:r>
    </w:p>
    <w:p>
      <w:pPr>
        <w:numPr>
          <w:ilvl w:val="0"/>
          <w:numId w:val="1011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在灼烧温度（600~800℃）下</w:t>
      </w:r>
      <w:r>
        <w:rPr>
          <w:rFonts w:hint="eastAsia" w:eastAsia="SimSun" w:ascii="Times New Roman" w:hAnsi="Times New Roman"/>
          <w:b/>
          <w:bCs/>
        </w:rPr>
        <w:t xml:space="preserve">组成稳定</w:t>
      </w:r>
      <w:r>
        <w:rPr>
          <w:rFonts w:hint="eastAsia" w:eastAsia="SimSun" w:ascii="Times New Roman" w:hAnsi="Times New Roman"/>
        </w:rPr>
        <w:t xml:space="preserve">，不分解、不氧化、不吸水，且化学组成确切（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即为沉淀形式也是称量形式），是理想的称量形式。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七规律与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七、规律与方法总结</w:t>
      </w:r>
    </w:p>
    <w:bookmarkStart w:id="43" w:name="络合滴定三步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络合滴定三步法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看pH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，计算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酸效应是否可接受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 </w:t>
            </w:r>
            <w:r>
              <w:rPr>
                <w:rFonts w:hint="eastAsia" w:ascii="Times New Roman" w:hAnsi="Times New Roman" w:eastAsia="SimSun"/>
              </w:rPr>
              <w:t xml:space="preserve">算判据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可准确滴定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选指示剂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→ </w:t>
            </w:r>
            <w:r>
              <w:rPr>
                <w:rFonts w:hint="eastAsia" w:ascii="Times New Roman" w:hAnsi="Times New Roman" w:eastAsia="SimSun"/>
              </w:rPr>
              <w:t xml:space="preserve">对应指示剂表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是否封闭/僵化？需否掩蔽？</w:t>
            </w:r>
          </w:p>
        </w:tc>
      </w:tr>
    </w:tbl>
    <w:bookmarkEnd w:id="43"/>
    <w:bookmarkStart w:id="44" w:name="重量分析五步法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重量分析五步法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试样溶解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选择沉淀剂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控制沉淀条件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过滤洗涤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灼烧称量</w:t>
      </w:r>
      <w:r>
        <w:br/>
      </w:r>
      <w:r>
        <w:rPr>
          <w:rStyle w:val="VerbatimChar"/>
        </w:rPr>
        <w:t xml:space="preserve">                ↓                 ↓              ↓          ↓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 w:eastAsia="SimSun" w:ascii="Times New Roman" w:hAnsi="Times New Roman"/>
        </w:rPr>
        <w:t xml:space="preserve">沉淀形式不溶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晶形or无定形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洗涤防胶溶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≠沉淀形？</w:t>
      </w:r>
      <w:r>
        <w:br/>
      </w:r>
      <w:r>
        <w:rPr>
          <w:rStyle w:val="VerbatimChar"/>
        </w:rPr>
        <w:t xml:space="preserve">                           </w:t>
      </w:r>
      <w:r>
        <w:rPr>
          <w:rStyle w:val="VerbatimChar"/>
          <w:rFonts w:hint="eastAsia" w:eastAsia="SimSun" w:ascii="Times New Roman" w:hAnsi="Times New Roman"/>
        </w:rPr>
        <w:t xml:space="preserve">稀热慢搅陈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稀热快电不陈</w:t>
      </w:r>
    </w:p>
    <w:bookmarkEnd w:id="44"/>
    <w:bookmarkStart w:id="45" w:name="速查卡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条件稳定常数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准确滴定判据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SimSun"/>
              </w:rPr>
              <w:t xml:space="preserve">（口诀：六次方保千一）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分别滴定判据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化学计量点pM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换算因数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被测</m:t>
                      </m:r>
                    </m:sub>
                  </m:sSub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称量形式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质量分数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称量形式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F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试样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45"/>
    <w:bookmarkStart w:id="46" w:name="易混概念对比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易混概念对比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区分关键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绝对稳定常数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 </w:t>
            </w:r>
            <w:r>
              <w:rPr>
                <w:rFonts w:hint="eastAsia" w:ascii="Times New Roman" w:hAnsi="Times New Roman" w:eastAsia="SimSun"/>
              </w:rPr>
              <w:t xml:space="preserve">条件稳定常数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hint="eastAsia" w:ascii="Times New Roman" w:hAnsi="Times New Roman" w:eastAsia="SimSun"/>
              </w:rPr>
              <w:t xml:space="preserve">是热力学常数（仅与温度有关）；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是条件依赖的（受pH、配体等影响）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酸效应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 </w:t>
            </w:r>
            <w:r>
              <w:rPr>
                <w:rFonts w:hint="eastAsia" w:ascii="Times New Roman" w:hAnsi="Times New Roman" w:eastAsia="SimSun"/>
              </w:rPr>
              <w:t xml:space="preserve">配位效应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作用于EDTA；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作用于金属离子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封闭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封闭=热力学（MIn太稳定）；僵化=动力学（MIn难溶、反应慢）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沉淀形式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称量形式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沉淀形式是过滤前得到的；称量形式是灼烧后称量的（可不同）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共沉淀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后沉淀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共沉淀在沉淀形成瞬间发生；后沉淀随放置时间增加而加重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同离子效应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沉淀剂适量→同离子效应（↓溶解度）；过量太多→盐效应/配位效应（↑溶解度）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48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计算pH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10.00时，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Y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的条件稳定常数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10.00时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t xml:space="preserve">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判断正误并说明理由：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金属指示剂的封闭现象可以通过加热来解决。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重量分析中，称量形式的摩尔质量越大，称量相对误差越小。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陈化只适用于晶形沉淀，不适用于无定形沉淀。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EBT指示剂适用于pH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6的酸性条件。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写出以下重量分析的换算因数F：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被测组分为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eastAsia="SimSun" w:ascii="Times New Roman" w:hAnsi="Times New Roman"/>
        </w:rPr>
        <w:t xml:space="preserve">，称量形式为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被测组分为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，称量形式为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被测组分为</w:t>
      </w:r>
      <m:oMath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，称量形式为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bookmarkEnd w:id="48"/>
    <w:bookmarkStart w:id="49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5.50的溶液中，用0.0100</w:t>
      </w:r>
      <w:r>
        <w:t xml:space="preserve"> mol/L </w:t>
      </w:r>
      <w:r>
        <w:rPr>
          <w:rFonts w:hint="eastAsia" w:eastAsia="SimSun" w:ascii="Times New Roman" w:hAnsi="Times New Roman"/>
        </w:rPr>
        <w:t xml:space="preserve">EDTA滴定等浓度的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18.04</m:t>
        </m:r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5.50时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5.50</m:t>
        </m:r>
      </m:oMath>
      <w:r>
        <w:rPr>
          <w:rFonts w:hint="eastAsia" w:eastAsia="SimSun" w:ascii="Times New Roman" w:hAnsi="Times New Roman"/>
        </w:rPr>
        <w:t xml:space="preserve">。通过计算判断能否准确滴定（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>
          <m:t>0.2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某含铁试样0.4120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g，经处理后使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，灼烧后得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称量形式0.2568</w:t>
      </w:r>
      <w:r>
        <w:t xml:space="preserve"> </w:t>
      </w:r>
      <w:r>
        <w:rPr>
          <w:rFonts w:hint="eastAsia" w:eastAsia="SimSun" w:ascii="Times New Roman" w:hAnsi="Times New Roman"/>
        </w:rPr>
        <w:t xml:space="preserve">g。计算试样中Fe的质量分数。已知：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55.85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159.69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一份试液含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，浓度均为0.0200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mol/L。已知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27.94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18.04</m:t>
        </m:r>
      </m:oMath>
      <w:r>
        <w:rPr>
          <w:rFonts w:hint="eastAsia" w:eastAsia="SimSun" w:ascii="Times New Roman" w:hAnsi="Times New Roman"/>
        </w:rPr>
        <w:t xml:space="preserve">。通过控制pH(pH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1.5时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15.5</m:t>
        </m:r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5.0时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6.45</m:t>
        </m:r>
      </m:oMath>
      <w:r>
        <w:rPr>
          <w:rFonts w:hint="eastAsia" w:eastAsia="SimSun" w:ascii="Times New Roman" w:hAnsi="Times New Roman"/>
        </w:rPr>
        <w:t xml:space="preserve">)，问能否在pH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1.5先滴定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，然后在pH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5.0再滴定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？</w:t>
      </w:r>
    </w:p>
    <w:bookmarkEnd w:id="49"/>
    <w:bookmarkStart w:id="50" w:name="综合挑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综合挑战（⭐⭐⭐⭐）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某合金试样中含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。称取0.5000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g试样溶解后，加入过量EDTA标准溶液（0.05000</w:t>
      </w:r>
      <w:r>
        <w:t xml:space="preserve"> mol/L, 50.00 </w:t>
      </w:r>
      <w:r>
        <w:rPr>
          <w:rFonts w:hint="eastAsia" w:eastAsia="SimSun" w:ascii="Times New Roman" w:hAnsi="Times New Roman"/>
        </w:rPr>
        <w:t xml:space="preserve">mL），加热使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完全配位。用0.02000</w:t>
      </w:r>
      <w:r>
        <w:t xml:space="preserve"> mol/L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标准溶液返滴定剩余的EDTA，消耗20.00</w:t>
      </w:r>
      <w:r>
        <w:t xml:space="preserve">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加入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解蔽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释放出的EDTA，再用上述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标准溶液滴定，消耗30.00</w:t>
      </w:r>
      <w:r>
        <w:t xml:space="preserve">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求合金中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和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rPr>
          <w:rFonts w:hint="eastAsia" w:eastAsia="SimSun" w:ascii="Times New Roman" w:hAnsi="Times New Roman"/>
        </w:rPr>
        <w:t xml:space="preserve">的质量分数。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26.98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65.38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10.69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10.24</m:t>
        </m:r>
      </m:oMath>
    </w:p>
    <w:p>
      <w:pPr>
        <w:pStyle w:val="BodyText"/>
      </w:pPr>
      <w:r>
        <w:rPr>
          <w:b/>
          <w:bCs/>
        </w:rPr>
        <w:t xml:space="preserve">2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错误。封闭是热力学问题，加热不能解决，需加掩蔽剂。加热可改善的是僵化现象。(b)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正确。固定绝对称量误差下，称量质量越大相对误差越小。(c)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正确。无定形沉淀陈化后吸附的杂质更难洗去。(d)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错误。EBT适用pH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8~10（碱性条件），酸性条件下EBT本身显红色，无法指示。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</w:t>
      </w:r>
      <w:r>
        <w:t xml:space="preserve"> </w:t>
      </w:r>
      <w:r>
        <w:t xml:space="preserve">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(c)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</w:t>
      </w:r>
      <w:r>
        <w:t xml:space="preserve">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5.50</m:t>
        </m:r>
        <m:r>
          <m:rPr>
            <m:sty m:val="p"/>
          </m:rPr>
          <m:t>=</m:t>
        </m:r>
        <m:r>
          <m:t>12.54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0.0100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0.00500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0.00500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12.54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12.54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9.54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9.54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5.00</m:t>
        </m:r>
        <m:r>
          <m:rPr>
            <m:sty m:val="p"/>
          </m:rPr>
          <m:t>=</m:t>
        </m:r>
        <m:r>
          <m:t>9.54</m:t>
        </m:r>
        <m:r>
          <m:rPr>
            <m:sty m:val="p"/>
          </m:rPr>
          <m:t>+</m:t>
        </m:r>
        <m:r>
          <m:t>0.70</m:t>
        </m:r>
        <m:r>
          <m:rPr>
            <m:sty m:val="p"/>
          </m:rPr>
          <m:t>=</m:t>
        </m:r>
        <m:r>
          <m:t>10.24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，可以准确滴定。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55.85</m:t>
        </m:r>
        <m:r>
          <m:rPr>
            <m:sty m:val="p"/>
          </m:rPr>
          <m:t>/</m:t>
        </m:r>
        <m:r>
          <m:t>159.69</m:t>
        </m:r>
        <m:r>
          <m:rPr>
            <m:sty m:val="p"/>
          </m:rPr>
          <m:t>=</m:t>
        </m:r>
        <m:r>
          <m:t>0.6994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0.2568</m:t>
        </m:r>
        <m:r>
          <m:rPr>
            <m:sty m:val="p"/>
          </m:rPr>
          <m:t>×</m:t>
        </m:r>
        <m:r>
          <m:t>0.6994</m:t>
        </m:r>
        <m:r>
          <m:rPr>
            <m:sty m:val="p"/>
          </m:rPr>
          <m:t>/</m:t>
        </m:r>
        <m:r>
          <m:t>0.4120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43.59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b/>
          <w:bCs/>
        </w:rPr>
        <w:t xml:space="preserve">6</w:t>
      </w:r>
      <w:r>
        <w:t xml:space="preserve">. pH </w:t>
      </w:r>
      <w:r>
        <w:rPr>
          <w:rFonts w:hint="eastAsia" w:eastAsia="SimSun" w:ascii="Times New Roman" w:hAnsi="Times New Roman"/>
        </w:rPr>
        <w:t xml:space="preserve">1.5时：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27.94</m:t>
        </m:r>
        <m:r>
          <m:rPr>
            <m:sty m:val="p"/>
          </m:rPr>
          <m:t>−</m:t>
        </m:r>
        <m:r>
          <m:t>15.5</m:t>
        </m:r>
        <m:r>
          <m:rPr>
            <m:sty m:val="p"/>
          </m:rPr>
          <m:t>=</m:t>
        </m:r>
        <m:r>
          <m:t>12.44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15.5</m:t>
        </m:r>
        <m:r>
          <m:rPr>
            <m:sty m:val="p"/>
          </m:rPr>
          <m:t>=</m:t>
        </m:r>
        <m:r>
          <m:t>2.54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12.44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10.44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，可准确滴定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2.54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rPr>
            <m:sty m:val="p"/>
          </m:rPr>
          <m:t>≪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不被滴定。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调至pH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5.0：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11.59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11.59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9.59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，可准确滴定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结论：可通过分步调节pH分别滴定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和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  <w:r>
        <w:rPr>
          <w:rFonts w:hint="eastAsia" w:eastAsia="SimSun" w:ascii="Times New Roman" w:hAnsi="Times New Roman"/>
          <w:b/>
          <w:bCs/>
        </w:rPr>
        <w:t xml:space="preserve">关键原理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的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</m:sSub>
      </m:oMath>
      <w:r>
        <w:rPr>
          <w:rFonts w:hint="eastAsia" w:eastAsia="SimSun" w:ascii="Times New Roman" w:hAnsi="Times New Roman"/>
        </w:rPr>
        <w:t xml:space="preserve">很大（27.94），即使在低pH下仍有足够大的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的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</m:oMath>
      <w:r>
        <w:rPr>
          <w:rFonts w:hint="eastAsia" w:eastAsia="SimSun" w:ascii="Times New Roman" w:hAnsi="Times New Roman"/>
        </w:rPr>
        <w:t xml:space="preserve">较小（18.04），低pH时被酸效应完全抑制，高pH时才能滴定。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加入总EDTA：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0.05000</m:t>
        </m:r>
        <m:r>
          <m:rPr>
            <m:sty m:val="p"/>
          </m:rPr>
          <m:t>×</m:t>
        </m:r>
        <m:r>
          <m:t>50.00</m:t>
        </m:r>
        <m:r>
          <m:rPr>
            <m:sty m:val="p"/>
          </m:rPr>
          <m:t>=</m:t>
        </m:r>
        <m:r>
          <m:t>2.500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返滴定消耗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剩</m:t>
            </m:r>
            <m:r>
              <m:rPr>
                <m:sty m:val="p"/>
              </m:rPr>
              <m:t>余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20.00</m:t>
        </m:r>
        <m:r>
          <m:rPr>
            <m:sty m:val="p"/>
          </m:rPr>
          <m:t>=</m:t>
        </m:r>
        <m:r>
          <m:t>0.4000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与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和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配位的EDTA总量：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反</m:t>
            </m:r>
            <m:r>
              <m:rPr>
                <m:sty m:val="p"/>
              </m:rPr>
              <m:t>应</m:t>
            </m:r>
          </m:sub>
        </m:sSub>
        <m:r>
          <m:rPr>
            <m:sty m:val="p"/>
          </m:rPr>
          <m:t>=</m:t>
        </m:r>
        <m:r>
          <m:t>2.500</m:t>
        </m:r>
        <m:r>
          <m:rPr>
            <m:sty m:val="p"/>
          </m:rPr>
          <m:t>−</m:t>
        </m:r>
        <m:r>
          <m:t>0.4000</m:t>
        </m:r>
        <m:r>
          <m:rPr>
            <m:sty m:val="p"/>
          </m:rPr>
          <m:t>=</m:t>
        </m:r>
        <m:r>
          <m:t>2.100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(4)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解蔽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释放的EDTA（即Al的量）：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30.00</m:t>
        </m:r>
        <m:r>
          <m:rPr>
            <m:sty m:val="p"/>
          </m:rPr>
          <m:t>=</m:t>
        </m:r>
        <m:r>
          <m:t>0.6000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(5) </w:t>
      </w:r>
      <w:r>
        <w:rPr>
          <w:rFonts w:hint="eastAsia" w:eastAsia="SimSun" w:ascii="Times New Roman" w:hAnsi="Times New Roman"/>
        </w:rPr>
        <w:t xml:space="preserve">与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配位的EDTA：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2.100</m:t>
        </m:r>
        <m:r>
          <m:rPr>
            <m:sty m:val="p"/>
          </m:rPr>
          <m:t>−</m:t>
        </m:r>
        <m:r>
          <m:t>0.6000</m:t>
        </m:r>
        <m:r>
          <m:rPr>
            <m:sty m:val="p"/>
          </m:rPr>
          <m:t>=</m:t>
        </m:r>
        <m:r>
          <m:t>1.500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(6) </w:t>
      </w:r>
      <w:r>
        <w:rPr>
          <w:rFonts w:hint="eastAsia" w:eastAsia="SimSun" w:ascii="Times New Roman" w:hAnsi="Times New Roman"/>
        </w:rPr>
        <w:t xml:space="preserve">质量分数：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26.98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3.24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65.38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19.61</m:t>
          </m:r>
          <m:r>
            <m:rPr>
              <m:sty m:val="p"/>
            </m:rPr>
            <m:t>%</m:t>
          </m:r>
        </m:oMath>
      </m:oMathPara>
    </w:p>
    <w:p>
      <w:r>
        <w:pict>
          <v:rect style="width:0;height:1.5pt" o:hralign="center" o:hrstd="t" o:hr="t"/>
        </w:pict>
      </w:r>
    </w:p>
    <w:bookmarkEnd w:id="52"/>
    <w:bookmarkStart w:id="53" w:name="十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十、拓展与联系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配位滴定与氧化还原滴定</w:t>
      </w:r>
      <w:r>
        <w:rPr>
          <w:rFonts w:hint="eastAsia" w:eastAsia="SimSun" w:ascii="Times New Roman" w:hAnsi="Times New Roman"/>
        </w:rPr>
        <w:t xml:space="preserve">：条件稳定常数</w:t>
      </w:r>
      <w: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的修正思路可类比迁移到条件电极电势</w:t>
      </w:r>
      <w:r>
        <w:t xml:space="preserve"> </w:t>
      </w:r>
      <m:oMath>
        <m:sSup>
          <m:e>
            <m:r>
              <m:t>φ</m:t>
            </m:r>
          </m:e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rPr>
          <w:rFonts w:hint="eastAsia" w:eastAsia="SimSun" w:ascii="Times New Roman" w:hAnsi="Times New Roman"/>
        </w:rPr>
        <w:t xml:space="preserve">，两者都是”理想常数经副反应修正后的实际有效常数”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重量分析与分离技术</w:t>
      </w:r>
      <w:r>
        <w:rPr>
          <w:rFonts w:hint="eastAsia" w:eastAsia="SimSun" w:ascii="Times New Roman" w:hAnsi="Times New Roman"/>
        </w:rPr>
        <w:t xml:space="preserve">：共沉淀原理可用于痕量组分的富集分离（如海水中痕量重金属的共沉淀富集）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EDTA在生活中的应用</w:t>
      </w:r>
      <w:r>
        <w:rPr>
          <w:rFonts w:hint="eastAsia" w:eastAsia="SimSun" w:ascii="Times New Roman" w:hAnsi="Times New Roman"/>
        </w:rPr>
        <w:t xml:space="preserve">：水的硬度检测（EDTA滴定Ca²⁺/Mg²⁺）、食品中金属离子的测定、药物的配位分析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下节预告</w:t>
      </w:r>
      <w:r>
        <w:rPr>
          <w:rFonts w:hint="eastAsia" w:eastAsia="SimSun" w:ascii="Times New Roman" w:hAnsi="Times New Roman"/>
        </w:rPr>
        <w:t xml:space="preserve">：氧化还原滴定（高锰酸钾法、重铬酸钾法、碘量法）→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条件电极电势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指示剂选择</w: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2026-06-25T15:41:29Z</dcterms:created>
  <dcterms:modified xsi:type="dcterms:W3CDTF">2026-06-25T15:41:29Z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