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-6-章-超分子与材料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超分子与材料化学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d4=25 d5=0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推断a至f及x的化学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Hei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电解质是电池的重要组分之一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锂离子电池中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最常用的电解质为锂盐</w:t>
      </w:r>
      <w:r>
        <w:rPr>
          <w:rFonts w:ascii="Times New Roman" w:hAnsi="Times New Roman" w:eastAsia="Times New Roman" w:cs="Times New Roman"/>
        </w:rPr>
        <w:t xml:space="preserve"> X。X </w:t>
      </w:r>
      <w:r>
        <w:rPr>
          <w:rFonts w:hint="eastAsia" w:ascii="Times New Roman" w:hAnsi="Times New Roman" w:eastAsia="FangSong" w:cs="Times New Roman"/>
        </w:rPr>
        <w:t>中阴离子为正八面体构型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其组成元素均为短周期元素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的合成方法之一如下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具有三角锥形分子结构的化合物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发生复分解反应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与黄绿色气体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具有数种异构体</w:t>
      </w:r>
      <w:r>
        <w:rPr>
          <w:rFonts w:hint="eastAsia" w:ascii="Times New Roman" w:hAnsi="Times New Roman" w:eastAsia="Times New Roman" w:cs="Times New Roman"/>
        </w:rPr>
        <w:t>。E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获得具有三角双锥结构的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F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的异构体数目并画出所有异构体的结构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无机固体化学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解释固体的能带形成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ascii="Times New Roman" w:hAnsi="Times New Roman" w:eastAsia="Times New Roman" w:cs="Times New Roman"/>
        </w:rPr>
        <w:t xml:space="preserve"> Fermi 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什么是固体中的能隙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无机固体化学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掺杂半导体</w:t>
      </w:r>
      <w:r>
        <w:rPr>
          <w:rFonts w:hint="eastAsia" w:ascii="Times New Roman" w:hAnsi="Times New Roman" w:eastAsia="Times New Roman" w:cs="Times New Roman"/>
        </w:rPr>
        <w:t>，n-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，p-</w:t>
      </w:r>
      <w:r>
        <w:rPr>
          <w:rFonts w:hint="eastAsia" w:ascii="Times New Roman" w:hAnsi="Times New Roman" w:eastAsia="FangSong" w:cs="Times New Roman"/>
        </w:rPr>
        <w:t>型半导体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它们之间的区别何在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无机固体化学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在空气中焙烧可增加其导电性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无机固体化学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>无机固体化学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Schottky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Frenkel </w:t>
      </w:r>
      <w:r>
        <w:rPr>
          <w:rFonts w:hint="eastAsia" w:ascii="Times New Roman" w:hAnsi="Times New Roman" w:eastAsia="FangSong" w:cs="Times New Roman"/>
        </w:rPr>
        <w:t xml:space="preserve">缺陷在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AgCl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CdCl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晶体结构发生什么变化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超分子-习题10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在硫酸盐和硼酸盐中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的构型分别为正四面体和平面正三角形</w:t>
      </w:r>
      <w:r>
        <w:rPr>
          <w:rFonts w:hint="eastAsia" w:ascii="Times New Roman" w:hAnsi="Times New Roman" w:eastAsia="Times New Roman" w:cs="Times New Roman"/>
        </w:rPr>
        <w:t>，S—O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键的键长平均值分别为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S—O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B—O</w:t>
      </w:r>
      <w:r>
        <w:rPr>
          <w:rFonts w:hint="eastAsia" w:ascii="Times New Roman" w:hAnsi="Times New Roman" w:eastAsia="FangSong" w:cs="Times New Roman"/>
        </w:rPr>
        <w:t>键的键价以及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超分子-习题10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）、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键的平均键长值分别为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142.5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试分别计算其键价及键价和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原子成键时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171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7</m:t>
            </m:r>
            <m:r>
              <m:rPr>
                <m:sty m:val="p"/>
              </m:rPr>
              <m:t>+</m:t>
            </m:r>
          </m:sup>
        </m:sSup>
        <m:r>
          <m:t> </m:t>
        </m:r>
        <m:r>
          <m:t>163.2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超分子-习题10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试计算下列化合物已标明键长值的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键键价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说明稀有气体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原子在不同条件下和其他原子形成化学键的情况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(10.1)</w:t>
      </w:r>
      <w:r>
        <w:rPr>
          <w:rFonts w:hint="eastAsia" w:ascii="Times New Roman" w:hAnsi="Times New Roman" w:eastAsia="FangSong" w:cs="Times New Roman"/>
        </w:rPr>
        <w:t>式计算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193 </w:t>
      </w:r>
      <w:r>
        <w:rPr>
          <w:rFonts w:hint="eastAsia" w:ascii="Times New Roman" w:hAnsi="Times New Roman" w:eastAsia="Times New Roman" w:cs="Times New Roman"/>
        </w:rPr>
        <w:t xml:space="preserve">pm，</w:t>
      </w:r>
      <w:r>
        <w:rPr>
          <w:rFonts w:ascii="Times New Roman" w:hAnsi="Times New Roman" w:eastAsia="Times New Roman" w:cs="Times New Roman"/>
        </w:rPr>
        <w:t xml:space="preserve"> Xe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189 </w:t>
      </w:r>
      <w:r>
        <w:rPr>
          <w:rFonts w:hint="eastAsia" w:ascii="Times New Roman" w:hAnsi="Times New Roman" w:eastAsia="Times New Roman" w:cs="Times New Roman"/>
        </w:rPr>
        <w:t xml:space="preserve">pm；B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37 pm]。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）：Xe—F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S</m:t>
        </m:r>
        <m:r>
          <m:t>b</m:t>
        </m:r>
        <m:sSub>
          <m:e>
            <m: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键长分别为</w:t>
      </w:r>
      <w:r>
        <w:rPr>
          <w:rFonts w:ascii="Times New Roman" w:hAnsi="Times New Roman" w:eastAsia="Times New Roman" w:cs="Times New Roman"/>
        </w:rPr>
        <w:t xml:space="preserve"> 214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190 </w:t>
      </w:r>
      <w:r>
        <w:rPr>
          <w:rFonts w:hint="eastAsia" w:ascii="Times New Roman" w:hAnsi="Times New Roman" w:eastAsia="Times New Roman" w:cs="Times New Roman"/>
        </w:rPr>
        <w:t xml:space="preserve">pm，Xe—F—Xe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151°；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F</m:t>
            </m:r>
          </m:e>
          <m:sub>
            <m:r>
              <m:t>13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t>5</m:t>
            </m:r>
          </m:sub>
        </m:sSub>
        <m:r>
          <m:t>X</m:t>
        </m:r>
        <m:r>
          <m:t>e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桥联结构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桥联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255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nor/>
            <m:sty m:val="p"/>
          </m:rPr>
          <m:t>-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X</m:t>
        </m:r>
        <m: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B</m:t>
        </m:r>
        <m:sSub>
          <m:e>
            <m:r>
              <m:t>F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与苯环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>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279 </w:t>
      </w:r>
      <w:r>
        <w:rPr>
          <w:rFonts w:hint="eastAsia" w:ascii="Times New Roman" w:hAnsi="Times New Roman" w:eastAsia="Times New Roman" w:cs="Times New Roman"/>
        </w:rPr>
        <w:t xml:space="preserve">pm；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b>
          <m:e>
            <m:r>
              <m:t>e</m:t>
            </m:r>
          </m:e>
          <m:sub>
            <m:r>
              <m:t>4</m:t>
            </m:r>
          </m:sub>
        </m:sSub>
        <m:r>
          <m:t>N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t>X</m:t>
        </m:r>
        <m:r>
          <m:t>e</m:t>
        </m:r>
        <m:sSub>
          <m:e>
            <m:r>
              <m:t>F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平面五角形的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离子中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202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超分子-习题10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型的晶体结构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的数据估算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 xml:space="preserve">的键长及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的离子半径为</w:t>
      </w:r>
      <w:r>
        <w:rPr>
          <w:rFonts w:ascii="Times New Roman" w:hAnsi="Times New Roman" w:eastAsia="Times New Roman" w:cs="Times New Roman"/>
        </w:rPr>
        <w:t xml:space="preserve"> 140 pm,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的离子半径和即为</w:t>
      </w:r>
      <w:r>
        <w:rPr>
          <w:rFonts w:ascii="Times New Roman" w:hAnsi="Times New Roman" w:eastAsia="Times New Roman" w:cs="Times New Roman"/>
        </w:rPr>
        <w:t xml:space="preserve"> Ca—O </w:t>
      </w:r>
      <w:r>
        <w:rPr>
          <w:rFonts w:hint="eastAsia" w:ascii="Times New Roman" w:hAnsi="Times New Roman" w:eastAsia="FangSong" w:cs="Times New Roman"/>
        </w:rPr>
        <w:t>的键长计算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超分子-习题10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NiO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10.1.1 </w:t>
      </w:r>
      <w:r>
        <w:rPr>
          <w:rFonts w:hint="eastAsia" w:ascii="Times New Roman" w:hAnsi="Times New Roman" w:eastAsia="FangSong" w:cs="Times New Roman"/>
        </w:rPr>
        <w:t xml:space="preserve">数据估算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超分子-习题10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已知甲烷水合物晶体属于立方晶系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1.20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8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46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试求晶体的密度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晶体可得多少甲烷和淡水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超分子-习题10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怎样知道液态水中仍保留一定的氢键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超分子-习题10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下表给出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时几种物质的黏度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kg 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试说明为什么会有这样的大小次序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5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黏度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超分子-习题10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水和乙醚的表面能分别为</w:t>
      </w:r>
      <w:r>
        <w:rPr>
          <w:rFonts w:hint="eastAsia" w:ascii="Times New Roman" w:hAnsi="Times New Roman" w:eastAsia="Times New Roman" w:cs="Times New Roman"/>
        </w:rPr>
        <w:t>72.8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17.1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说明存在如此大差异的原因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超分子-习题10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举例说明什么是配位水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结构水和结晶水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为什么硫化物和磷化物一般不存在结晶水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超分子-习题10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晶体结构测定数据</w:t>
      </w:r>
      <w:r>
        <w:rPr>
          <w:rFonts w:hint="eastAsia" w:ascii="Times New Roman" w:hAnsi="Times New Roman" w:eastAsia="Times New Roman" w:cs="Times New Roman"/>
        </w:rPr>
        <w:t>，Sb—F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间除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个较短的强键呈三角锥形分布外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个弱键和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个非常弱的键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：195,195,206;250,256,256;375,378,378。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试计算各键的键价及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原子的键价和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超分子-习题10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6.17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什么是绝对构型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型甘油酸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超分子-习题10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6.18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戊酸的密度分别为</w:t>
      </w:r>
      <w:r>
        <w:rPr>
          <w:rFonts w:ascii="Times New Roman" w:hAnsi="Times New Roman" w:eastAsia="Times New Roman" w:cs="Times New Roman"/>
        </w:rPr>
        <w:t xml:space="preserve"> 1.049, 0.993, 0.959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0.939 g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</w:t>
      </w:r>
      <w:r>
        <w:rPr>
          <w:rFonts w:ascii="Times New Roman" w:hAnsi="Times New Roman" w:eastAsia="Times New Roman" w:cs="Times New Roman"/>
        </w:rPr>
        <w:t xml:space="preserve"> 10.5.1 </w:t>
      </w:r>
      <w:r>
        <w:rPr>
          <w:rFonts w:hint="eastAsia" w:ascii="Times New Roman" w:hAnsi="Times New Roman" w:eastAsia="FangSong" w:cs="Times New Roman"/>
        </w:rPr>
        <w:t>所列原子基团的体积增量数据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计算分子的堆积系数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讨论它们的变化规律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超分子-习题10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6.19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邻位和对位硝基苯酚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时在水中的溶解度之比为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0.39，</w:t>
      </w:r>
      <w:r>
        <w:rPr>
          <w:rFonts w:hint="eastAsia" w:ascii="Times New Roman" w:hAnsi="Times New Roman" w:eastAsia="FangSong" w:cs="Times New Roman"/>
        </w:rPr>
        <w:t>在苯中为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1.93，</w:t>
      </w:r>
      <w:r>
        <w:rPr>
          <w:rFonts w:hint="eastAsia" w:ascii="Times New Roman" w:hAnsi="Times New Roman" w:eastAsia="FangSong" w:cs="Times New Roman"/>
        </w:rPr>
        <w:t>请由氢键说明其差异的原因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超分子-习题10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6.20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乙醚相对分子质量比丙酮大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  <w:r>
        <w:rPr>
          <w:rFonts w:hint="eastAsia" w:ascii="Times New Roman" w:hAnsi="Times New Roman" w:eastAsia="Times New Roman" w:cs="Times New Roman"/>
        </w:rPr>
        <w:t>(34.6℃)</w:t>
      </w:r>
      <w:r>
        <w:rPr>
          <w:rFonts w:hint="eastAsia" w:ascii="Times New Roman" w:hAnsi="Times New Roman" w:eastAsia="FangSong" w:cs="Times New Roman"/>
        </w:rPr>
        <w:t>比丙酮沸点</w:t>
      </w:r>
      <w:r>
        <w:rPr>
          <w:rFonts w:hint="eastAsia" w:ascii="Times New Roman" w:hAnsi="Times New Roman" w:eastAsia="Times New Roman" w:cs="Times New Roman"/>
        </w:rPr>
        <w:t>(56.5℃)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乙醇相对分子质量更小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但沸点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超分子-习题10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6.21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请根据分子中原子的共价半径和范德华半径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画出尿素分子的形状和大小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尿素分子中</w:t>
      </w:r>
      <w:r>
        <w:rPr>
          <w:rFonts w:hint="eastAsia" w:ascii="Times New Roman" w:hAnsi="Times New Roman" w:eastAsia="Times New Roman" w:cs="Times New Roman"/>
        </w:rPr>
        <w:t>∠N—C—N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，∠C—N—H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超分子-习题10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6.22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环氧乙烷中含少量水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试画出它们的分子模型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估计最小分子直径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并判断能否用</w:t>
      </w:r>
      <w:r>
        <w:rPr>
          <w:rFonts w:hint="eastAsia" w:ascii="Times New Roman" w:hAnsi="Times New Roman" w:eastAsia="Times New Roman" w:cs="Times New Roman"/>
        </w:rPr>
        <w:t>3A</w:t>
      </w:r>
      <w:r>
        <w:rPr>
          <w:rFonts w:hint="eastAsia" w:ascii="Times New Roman" w:hAnsi="Times New Roman" w:eastAsia="FangSong" w:cs="Times New Roman"/>
        </w:rPr>
        <w:t>型分子筛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作为环氧乙烷的干燥剂</w:t>
      </w:r>
      <w:r>
        <w:rPr>
          <w:rFonts w:hint="eastAsia" w:ascii="Times New Roman" w:hAnsi="Times New Roman" w:eastAsia="Times New Roman" w:cs="Times New Roman"/>
        </w:rPr>
        <w:t>?4A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5A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孔径分别为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又如何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超分子-习题10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6.23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试根据苯分子的构型和原子的范德华半径估算分子的直径及厚度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超分子-习题10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6.24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计算水分子的体积以及液态水中和冰中分子的堆积系数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超分子-习题10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6.25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举例说明什么是分子识别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超分子-习题10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6.26 </w:t>
      </w:r>
      <w:r>
        <w:rPr>
          <w:rFonts w:hint="eastAsia" w:ascii="Times New Roman" w:hAnsi="Times New Roman" w:eastAsia="SimHei" w:cs="Times New Roman"/>
        </w:rPr>
        <w:t>超分子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疏水效应为什么能降低体系能量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增高熵值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2026-08-31T10:29:33Z</dcterms:created>
  <dcterms:modified xsi:type="dcterms:W3CDTF">2026-08-31T10:29:33Z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