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第-2-章-离子反应与方程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铬酸铅沉淀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氮化硅制备方程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section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 15-06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一分册测试-ch1b-4-五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-Ch1B-4-</w:t>
      </w:r>
      <w:r>
        <w:rPr>
          <w:rFonts w:hint="eastAsia" w:ascii="Times New Roman" w:hAnsi="Times New Roman" w:eastAsia="SimHei" w:cs="Times New Roman"/>
        </w:rPr>
        <w:t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一分册测试-ch2b-6-八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-Ch2B-6-</w:t>
      </w:r>
      <w:r>
        <w:rPr>
          <w:rFonts w:hint="eastAsia" w:ascii="Times New Roman" w:hAnsi="Times New Roman" w:eastAsia="SimHei" w:cs="Times New Roman"/>
        </w:rPr>
        <w:t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一分册测试-ch13a-1-碳族与硼族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-Ch13A-1-</w:t>
      </w:r>
      <w:r>
        <w:rPr>
          <w:rFonts w:hint="eastAsia" w:ascii="Times New Roman" w:hAnsi="Times New Roman" w:eastAsia="SimHei" w:cs="Times New Roman"/>
        </w:rPr>
        <w:t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一分册测试-ch13b-1-碳族锗锡铅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-Ch13B-1-</w:t>
      </w:r>
      <w:r>
        <w:rPr>
          <w:rFonts w:hint="eastAsia" w:ascii="Times New Roman" w:hAnsi="Times New Roman" w:eastAsia="SimHei" w:cs="Times New Roman"/>
        </w:rPr>
        <w:t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一分册测试-ch14a-1-碱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-Ch14A-1-</w:t>
      </w:r>
      <w:r>
        <w:rPr>
          <w:rFonts w:hint="eastAsia" w:ascii="Times New Roman" w:hAnsi="Times New Roman" w:eastAsia="SimHei" w:cs="Times New Roman"/>
        </w:rPr>
        <w:t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一分册测试-ch14b-1-碱金属碱土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-Ch14B-1-</w:t>
      </w:r>
      <w:r>
        <w:rPr>
          <w:rFonts w:hint="eastAsia" w:ascii="Times New Roman" w:hAnsi="Times New Roman" w:eastAsia="SimHei" w:cs="Times New Roman"/>
        </w:rPr>
        <w:t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习题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习题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习题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习题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习题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习题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习题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习题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初赛讲义-反应方程式-习题1.6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ch13-例13.6-物质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13.6-</w:t>
      </w:r>
      <w:r>
        <w:rPr>
          <w:rFonts w:hint="eastAsia" w:ascii="Times New Roman" w:hAnsi="Times New Roman" w:eastAsia="SimHei" w:cs="Times New Roman"/>
        </w:rPr>
        <w:t>物质推断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根据铊及其化合物的转化关系图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推断各字母代表的物质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0873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80d3b130d9fd55d8540203e4a8bda1ca38382fb6ddd65bc74459b5a0eab236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8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一分册-l3实9-电解铜阳极泥提硒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-L3</w:t>
      </w:r>
      <w:r>
        <w:rPr>
          <w:rFonts w:hint="eastAsia" w:ascii="Times New Roman" w:hAnsi="Times New Roman" w:eastAsia="SimHei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9-</w:t>
      </w:r>
      <w:r>
        <w:rPr>
          <w:rFonts w:hint="eastAsia" w:ascii="Times New Roman" w:hAnsi="Times New Roman" w:eastAsia="SimHei" w:cs="Times New Roman"/>
        </w:rPr>
        <w:t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mn2o3与co反应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生成c和d的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so42-参与的释能反应方程式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雄黄变铁与砒黄变铜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化学能力测试-ch7b-6-萃取分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>化学能力测试</w:t>
      </w:r>
      <w:r>
        <w:rPr>
          <w:rFonts w:hint="eastAsia" w:ascii="Times New Roman" w:hAnsi="Times New Roman" w:eastAsia="Times New Roman" w:cs="Times New Roman"/>
        </w:rPr>
        <w:t>-Ch7B-6-</w:t>
      </w:r>
      <w:r>
        <w:rPr>
          <w:rFonts w:hint="eastAsia" w:ascii="Times New Roman" w:hAnsi="Times New Roman" w:eastAsia="SimHei" w:cs="Times New Roman"/>
        </w:rPr>
        <w:t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  <m:sSub>
            <m:e>
              <m:r>
                <m:t>W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+DV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W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=(Cs)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=W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/(DV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)。n </w:t>
      </w:r>
      <w:r>
        <w:rPr>
          <w:rFonts w:hint="eastAsia" w:ascii="Times New Roman" w:hAnsi="Times New Roman" w:eastAsia="FangSong" w:cs="Times New Roman"/>
        </w:rPr>
        <w:t xml:space="preserve">次类推得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公式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f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=50/(3.2×100+50)=0.135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86.5%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=[50/(3.2×25+50)]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=0.022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97.8%（</w:t>
      </w:r>
      <w:r>
        <w:rPr>
          <w:rFonts w:hint="eastAsia" w:ascii="Times New Roman" w:hAnsi="Times New Roman" w:eastAsia="FangSong" w:cs="Times New Roman"/>
        </w:rPr>
        <w:t>小批量多次更有效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0.01=[100/(9.5×25+100)]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>=0.2963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→ n=lg0.01/lg0.2963=3.78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至少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次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弱酸仅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可萃</w:t>
      </w:r>
      <w:r>
        <w:rPr>
          <w:rFonts w:hint="eastAsia" w:ascii="Times New Roman" w:hAnsi="Times New Roman" w:eastAsia="Times New Roman" w:cs="Times New Roman"/>
        </w:rPr>
        <w:t>：D=[HA]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/([HA]w+[A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]w)：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]≫Ka）D≈KD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全萃有机相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]≪Ka）D≈KD[H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]/Ka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很小留水相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控制萃取方向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苯甲酸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pKa=4.18、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pKa=10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S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中点在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pH=7~8（NaHCO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苯甲酸全电离留水相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苯酚仍可萃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乙醚萃取分离苯酚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水相酸化回收苯甲酸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OxH </w:t>
      </w:r>
      <w:r>
        <w:rPr>
          <w:rFonts w:hint="eastAsia" w:ascii="Times New Roman" w:hAnsi="Times New Roman" w:eastAsia="FangSong" w:cs="Times New Roman"/>
        </w:rPr>
        <w:t>三型体</w:t>
      </w:r>
      <w:r>
        <w:rPr>
          <w:rFonts w:hint="eastAsia" w:ascii="Times New Roman" w:hAnsi="Times New Roman" w:eastAsia="Times New Roman" w:cs="Times New Roman"/>
        </w:rPr>
        <w:t>（OxH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/OxH/Ox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D-pH </w:t>
      </w:r>
      <w:r>
        <w:rPr>
          <w:rFonts w:hint="eastAsia" w:ascii="Times New Roman" w:hAnsi="Times New Roman" w:eastAsia="FangSong" w:cs="Times New Roman"/>
        </w:rPr>
        <w:t>钟形曲线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，F=1.034e-6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处最大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F’([H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])=1/K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−K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=0：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ascii="Times New Roman" w:hAnsi="Times New Roman" w:eastAsia="Times New Roman" w:cs="Times New Roman"/>
          <w:b/>
          <w:bCs/>
        </w:rPr>
        <w:t xml:space="preserve"> pH=7.35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连续萃取公式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调控萃取分离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分册-l7例3-kmno4热分解失重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-L7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3-KMnO4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元氧-02-s2o3与i2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第2章 离子反应与方程式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jpg"/><Relationship Id="rId34" Type="http://schemas.openxmlformats.org/officeDocument/2006/relationships/image" Target="media/rId34.jpg"/><Relationship Id="rId26" Type="http://schemas.openxmlformats.org/officeDocument/2006/relationships/image" Target="media/rId26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2026-09-07T02:13:04Z</dcterms:created>
  <dcterms:modified xsi:type="dcterms:W3CDTF">2026-09-07T02:13:04Z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