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1"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1"/>
    <w:bookmarkStart w:id="12"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2"/>
    <w:bookmarkStart w:id="13"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04"/>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05"/>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9"/>
    <w:bookmarkStart w:id="20"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20"/>
    <w:bookmarkStart w:id="21"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m:t>
          </m:r>
          <m:r>
            <m:rPr>
              <m:sty m:val="p"/>
            </m:rPr>
            <m:t>.</m:t>
          </m:r>
          <m:r>
            <m:t>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21"/>
    <w:bookmarkStart w:id="22"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ascii="Times New Roman" w:hAnsi="Times New Roman" w:eastAsia="Times New Roman" w:cs="Times New Roman"/>
        </w:rPr>
        <w:t xml:space="preserve">$\mathrm{Na[Sb(OH)_{6}]、NaZn(UO_{2})_{3}(CH_{3}COO)_{9}\cdot6H_{2}O、K_{3}[Co(NO_{2})_{6}]、K_{2}[PtCl_{6}]、K[B(C_{6}H_{5})_{4}]$</w:t>
      </w:r>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75.8%，CO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m:t>
              </m:r>
              <m:r>
                <m:t>7</m:t>
              </m:r>
              <m:r>
                <m:t>5</m:t>
              </m:r>
              <m:r>
                <m:rPr>
                  <m:sty m:val="p"/>
                </m:rPr>
                <m:t>×</m:t>
              </m:r>
              <m:r>
                <m:t>1</m:t>
              </m:r>
              <m:sSup>
                <m:e>
                  <m:r>
                    <m:t>0</m:t>
                  </m:r>
                </m:e>
                <m:sup>
                  <m:r>
                    <m:t>3</m:t>
                  </m:r>
                </m:sup>
              </m:sSup>
            </m:num>
            <m:den>
              <m:r>
                <m:t>1</m:t>
              </m:r>
              <m:r>
                <m:t>6</m:t>
              </m:r>
              <m:r>
                <m:t>1</m:t>
              </m:r>
              <m:r>
                <m:rPr>
                  <m:sty m:val="p"/>
                </m:rPr>
                <m:t>−</m:t>
              </m:r>
              <m:r>
                <m:t>8</m:t>
              </m:r>
              <m:r>
                <m:rPr>
                  <m:sty m:val="p"/>
                </m:rPr>
                <m:t>.</m:t>
              </m:r>
              <m:r>
                <m:t>3</m:t>
              </m:r>
              <m:r>
                <m:t>1</m:t>
              </m:r>
              <m:r>
                <m:t>4</m:t>
              </m:r>
              <m:r>
                <m:rPr>
                  <m:sty m:val="p"/>
                </m:rPr>
                <m:t>ln</m:t>
              </m:r>
              <m:f>
                <m:fPr>
                  <m:type m:val="bar"/>
                </m:fPr>
                <m:num>
                  <m:r>
                    <m:t>3</m:t>
                  </m:r>
                  <m:r>
                    <m:t>0</m:t>
                  </m:r>
                </m:num>
                <m:den>
                  <m:r>
                    <m:t>1</m:t>
                  </m:r>
                  <m:sSup>
                    <m:e>
                      <m:r>
                        <m:t>0</m:t>
                      </m:r>
                    </m:e>
                    <m:sup>
                      <m:r>
                        <m:t>5</m:t>
                      </m:r>
                    </m:sup>
                  </m:sSup>
                </m:den>
              </m:f>
            </m:den>
          </m:f>
          <m:r>
            <m:rPr>
              <m:sty m:val="p"/>
            </m:rPr>
            <m:t>=</m:t>
          </m:r>
          <m:r>
            <m:t>7</m:t>
          </m:r>
          <m:r>
            <m:t>6</m:t>
          </m:r>
          <m:r>
            <m:t>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26"/>
    <w:bookmarkStart w:id="28"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2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热化学方程式</w:t>
      </w:r>
    </w:p>
    <w:p>
      <w:pPr>
        <w:pStyle w:val="Compact"/>
        <w:numPr>
          <w:ilvl w:val="0"/>
          <w:numId w:val="1006"/>
        </w:numPr>
      </w:pPr>
      <w:r>
        <w:rPr>
          <w:rFonts w:hint="eastAsia" w:ascii="Times New Roman" w:hAnsi="Times New Roman" w:eastAsia="FangSong" w:cs="Times New Roman"/>
        </w:rPr>
        <w:t xml:space="preserve">盖斯定律</w:t>
      </w:r>
    </w:p>
    <w:p>
      <w:pPr>
        <w:pStyle w:val="Compact"/>
        <w:numPr>
          <w:ilvl w:val="0"/>
          <w:numId w:val="1006"/>
        </w:numPr>
      </w:pPr>
      <w:r>
        <w:rPr>
          <w:rFonts w:hint="eastAsia" w:ascii="Times New Roman" w:hAnsi="Times New Roman" w:eastAsia="FangSong" w:cs="Times New Roman"/>
        </w:rPr>
        <w:t xml:space="preserve">反应热</w:t>
      </w:r>
    </w:p>
    <w:p>
      <w:pPr>
        <w:pStyle w:val="Compact"/>
        <w:numPr>
          <w:ilvl w:val="0"/>
          <w:numId w:val="100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7"/>
    <w:bookmarkEnd w:id="28"/>
    <w:bookmarkStart w:id="30"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2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热化学方程式</w:t>
      </w:r>
    </w:p>
    <w:p>
      <w:pPr>
        <w:pStyle w:val="Compact"/>
        <w:numPr>
          <w:ilvl w:val="0"/>
          <w:numId w:val="1007"/>
        </w:numPr>
      </w:pPr>
      <w:r>
        <w:rPr>
          <w:rFonts w:hint="eastAsia" w:ascii="Times New Roman" w:hAnsi="Times New Roman" w:eastAsia="FangSong" w:cs="Times New Roman"/>
        </w:rPr>
        <w:t xml:space="preserve">盖斯定律</w:t>
      </w:r>
    </w:p>
    <w:p>
      <w:pPr>
        <w:pStyle w:val="Compact"/>
        <w:numPr>
          <w:ilvl w:val="0"/>
          <w:numId w:val="1007"/>
        </w:numPr>
      </w:pPr>
      <w:r>
        <w:rPr>
          <w:rFonts w:hint="eastAsia" w:ascii="Times New Roman" w:hAnsi="Times New Roman" w:eastAsia="FangSong" w:cs="Times New Roman"/>
        </w:rPr>
        <w:t xml:space="preserve">反应热</w:t>
      </w:r>
    </w:p>
    <w:p>
      <w:pPr>
        <w:pStyle w:val="Compact"/>
        <w:numPr>
          <w:ilvl w:val="0"/>
          <w:numId w:val="100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9"/>
    <w:bookmarkEnd w:id="30"/>
    <w:bookmarkStart w:id="32"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FangSong" w:cs="Times New Roman"/>
        </w:rPr>
        <w:t xml:space="preserve">热化学方程式</w:t>
      </w:r>
    </w:p>
    <w:p>
      <w:pPr>
        <w:pStyle w:val="Compact"/>
        <w:numPr>
          <w:ilvl w:val="0"/>
          <w:numId w:val="1008"/>
        </w:numPr>
      </w:pPr>
      <w:r>
        <w:rPr>
          <w:rFonts w:hint="eastAsia" w:ascii="Times New Roman" w:hAnsi="Times New Roman" w:eastAsia="FangSong" w:cs="Times New Roman"/>
        </w:rPr>
        <w:t xml:space="preserve">盖斯定律</w:t>
      </w:r>
    </w:p>
    <w:p>
      <w:pPr>
        <w:pStyle w:val="Compact"/>
        <w:numPr>
          <w:ilvl w:val="0"/>
          <w:numId w:val="1008"/>
        </w:numPr>
      </w:pPr>
      <w:r>
        <w:rPr>
          <w:rFonts w:hint="eastAsia" w:ascii="Times New Roman" w:hAnsi="Times New Roman" w:eastAsia="FangSong" w:cs="Times New Roman"/>
        </w:rPr>
        <w:t xml:space="preserve">反应热</w:t>
      </w:r>
    </w:p>
    <w:p>
      <w:pPr>
        <w:pStyle w:val="Compact"/>
        <w:numPr>
          <w:ilvl w:val="0"/>
          <w:numId w:val="100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1"/>
    <w:bookmarkEnd w:id="32"/>
    <w:bookmarkStart w:id="34"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3"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热化学方程式</w:t>
      </w:r>
    </w:p>
    <w:p>
      <w:pPr>
        <w:pStyle w:val="Compact"/>
        <w:numPr>
          <w:ilvl w:val="0"/>
          <w:numId w:val="1009"/>
        </w:numPr>
      </w:pPr>
      <w:r>
        <w:rPr>
          <w:rFonts w:hint="eastAsia" w:ascii="Times New Roman" w:hAnsi="Times New Roman" w:eastAsia="FangSong" w:cs="Times New Roman"/>
        </w:rPr>
        <w:t xml:space="preserve">盖斯定律</w:t>
      </w:r>
    </w:p>
    <w:p>
      <w:pPr>
        <w:pStyle w:val="Compact"/>
        <w:numPr>
          <w:ilvl w:val="0"/>
          <w:numId w:val="1009"/>
        </w:numPr>
      </w:pPr>
      <w:r>
        <w:rPr>
          <w:rFonts w:hint="eastAsia" w:ascii="Times New Roman" w:hAnsi="Times New Roman" w:eastAsia="FangSong" w:cs="Times New Roman"/>
        </w:rPr>
        <w:t xml:space="preserve">反应热</w:t>
      </w:r>
    </w:p>
    <w:p>
      <w:pPr>
        <w:pStyle w:val="Compact"/>
        <w:numPr>
          <w:ilvl w:val="0"/>
          <w:numId w:val="100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3"/>
    <w:bookmarkEnd w:id="34"/>
    <w:bookmarkStart w:id="36"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5"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热化学方程式</w:t>
      </w:r>
    </w:p>
    <w:p>
      <w:pPr>
        <w:pStyle w:val="Compact"/>
        <w:numPr>
          <w:ilvl w:val="0"/>
          <w:numId w:val="1010"/>
        </w:numPr>
      </w:pPr>
      <w:r>
        <w:rPr>
          <w:rFonts w:hint="eastAsia" w:ascii="Times New Roman" w:hAnsi="Times New Roman" w:eastAsia="FangSong" w:cs="Times New Roman"/>
        </w:rPr>
        <w:t xml:space="preserve">盖斯定律</w:t>
      </w:r>
    </w:p>
    <w:p>
      <w:pPr>
        <w:pStyle w:val="Compact"/>
        <w:numPr>
          <w:ilvl w:val="0"/>
          <w:numId w:val="1010"/>
        </w:numPr>
      </w:pPr>
      <w:r>
        <w:rPr>
          <w:rFonts w:hint="eastAsia" w:ascii="Times New Roman" w:hAnsi="Times New Roman" w:eastAsia="FangSong" w:cs="Times New Roman"/>
        </w:rPr>
        <w:t xml:space="preserve">反应热</w:t>
      </w:r>
    </w:p>
    <w:p>
      <w:pPr>
        <w:pStyle w:val="Compact"/>
        <w:numPr>
          <w:ilvl w:val="0"/>
          <w:numId w:val="1010"/>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5"/>
    <w:bookmarkEnd w:id="36"/>
    <w:bookmarkStart w:id="38"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热化学方程式</w:t>
      </w:r>
    </w:p>
    <w:p>
      <w:pPr>
        <w:pStyle w:val="Compact"/>
        <w:numPr>
          <w:ilvl w:val="0"/>
          <w:numId w:val="1011"/>
        </w:numPr>
      </w:pPr>
      <w:r>
        <w:rPr>
          <w:rFonts w:hint="eastAsia" w:ascii="Times New Roman" w:hAnsi="Times New Roman" w:eastAsia="FangSong" w:cs="Times New Roman"/>
        </w:rPr>
        <w:t xml:space="preserve">盖斯定律</w:t>
      </w:r>
    </w:p>
    <w:p>
      <w:pPr>
        <w:pStyle w:val="Compact"/>
        <w:numPr>
          <w:ilvl w:val="0"/>
          <w:numId w:val="1011"/>
        </w:numPr>
      </w:pPr>
      <w:r>
        <w:rPr>
          <w:rFonts w:hint="eastAsia" w:ascii="Times New Roman" w:hAnsi="Times New Roman" w:eastAsia="FangSong" w:cs="Times New Roman"/>
        </w:rPr>
        <w:t xml:space="preserve">反应热</w:t>
      </w:r>
    </w:p>
    <w:p>
      <w:pPr>
        <w:pStyle w:val="Compact"/>
        <w:numPr>
          <w:ilvl w:val="0"/>
          <w:numId w:val="1011"/>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7"/>
    <w:bookmarkEnd w:id="38"/>
    <w:bookmarkStart w:id="4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 xml:space="preserve">热化学方程式</w:t>
      </w:r>
    </w:p>
    <w:p>
      <w:pPr>
        <w:pStyle w:val="Compact"/>
        <w:numPr>
          <w:ilvl w:val="0"/>
          <w:numId w:val="1012"/>
        </w:numPr>
      </w:pPr>
      <w:r>
        <w:rPr>
          <w:rFonts w:hint="eastAsia" w:ascii="Times New Roman" w:hAnsi="Times New Roman" w:eastAsia="FangSong" w:cs="Times New Roman"/>
        </w:rPr>
        <w:t xml:space="preserve">盖斯定律</w:t>
      </w:r>
    </w:p>
    <w:p>
      <w:pPr>
        <w:pStyle w:val="Compact"/>
        <w:numPr>
          <w:ilvl w:val="0"/>
          <w:numId w:val="1012"/>
        </w:numPr>
      </w:pPr>
      <w:r>
        <w:rPr>
          <w:rFonts w:hint="eastAsia" w:ascii="Times New Roman" w:hAnsi="Times New Roman" w:eastAsia="FangSong" w:cs="Times New Roman"/>
        </w:rPr>
        <w:t xml:space="preserve">反应热</w:t>
      </w:r>
    </w:p>
    <w:p>
      <w:pPr>
        <w:pStyle w:val="Compact"/>
        <w:numPr>
          <w:ilvl w:val="0"/>
          <w:numId w:val="1012"/>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9"/>
    <w:bookmarkEnd w:id="40"/>
    <w:bookmarkStart w:id="4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41"/>
    <w:bookmarkStart w:id="4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42"/>
    <w:bookmarkStart w:id="4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3"/>
    <w:bookmarkStart w:id="4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4"/>
    <w:bookmarkStart w:id="4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45"/>
    <w:bookmarkStart w:id="4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6"/>
    <w:bookmarkStart w:id="4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7"/>
    <w:bookmarkStart w:id="4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8"/>
    <w:bookmarkStart w:id="4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6"/>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49"/>
    <w:bookmarkStart w:id="5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50"/>
    <w:bookmarkStart w:id="5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52" name="Picture"/>
            <a:graphic>
              <a:graphicData uri="http://schemas.openxmlformats.org/drawingml/2006/picture">
                <pic:pic>
                  <pic:nvPicPr>
                    <pic:cNvPr descr="55e01a45fae67dc3610303c00f854c87dc8fb2fbc00a60109486045b949b3d2e.jpg" id="53" name="Picture"/>
                    <pic:cNvPicPr>
                      <a:picLocks noChangeArrowheads="1" noChangeAspect="1"/>
                    </pic:cNvPicPr>
                  </pic:nvPicPr>
                  <pic:blipFill>
                    <a:blip r:embed="rId5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5" name="Picture"/>
            <a:graphic>
              <a:graphicData uri="http://schemas.openxmlformats.org/drawingml/2006/picture">
                <pic:pic>
                  <pic:nvPicPr>
                    <pic:cNvPr descr="6ab4cecc6e79b9be9f8b1e8eed61db8c145ec42eee3e4fb6f2ede674e100a15f.jpg" id="56" name="Picture"/>
                    <pic:cNvPicPr>
                      <a:picLocks noChangeArrowheads="1" noChangeAspect="1"/>
                    </pic:cNvPicPr>
                  </pic:nvPicPr>
                  <pic:blipFill>
                    <a:blip r:embed="rId5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57"/>
    <w:bookmarkStart w:id="5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19"/>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0"/>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64"/>
    <w:bookmarkStart w:id="6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023"/>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26"/>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6"/>
    <w:bookmarkStart w:id="6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27"/>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2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30"/>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7"/>
    <w:bookmarkStart w:id="6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31"/>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68"/>
    <w:bookmarkStart w:id="6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32"/>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69"/>
    <w:bookmarkStart w:id="7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3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70"/>
    <w:bookmarkStart w:id="7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34"/>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36"/>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38"/>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39"/>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74"/>
    <w:bookmarkStart w:id="7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7"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76"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76"/>
    <w:bookmarkEnd w:id="77"/>
    <w:bookmarkStart w:id="78"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43"/>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45"/>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45"/>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047"/>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81"/>
    <w:bookmarkStart w:id="88"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83" name="Picture"/>
            <a:graphic>
              <a:graphicData uri="http://schemas.openxmlformats.org/drawingml/2006/picture">
                <pic:pic>
                  <pic:nvPicPr>
                    <pic:cNvPr descr="95ab6e7e95699a22bb4db42d09c0481daafe0db03fb4eabc9bbb8e4c85edc093.jpg" id="84" name="Picture"/>
                    <pic:cNvPicPr>
                      <a:picLocks noChangeArrowheads="1" noChangeAspect="1"/>
                    </pic:cNvPicPr>
                  </pic:nvPicPr>
                  <pic:blipFill>
                    <a:blip r:embed="rId82"/>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86" name="Picture"/>
            <a:graphic>
              <a:graphicData uri="http://schemas.openxmlformats.org/drawingml/2006/picture">
                <pic:pic>
                  <pic:nvPicPr>
                    <pic:cNvPr descr="a3a03ae27bdc076b9464e1face8131690b5412b855a58e5e3eeb01b6a5e54bce.jpg" id="87" name="Picture"/>
                    <pic:cNvPicPr>
                      <a:picLocks noChangeArrowheads="1" noChangeAspect="1"/>
                    </pic:cNvPicPr>
                  </pic:nvPicPr>
                  <pic:blipFill>
                    <a:blip r:embed="rId8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49"/>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049"/>
        </w:numPr>
        <w:spacing w:after="8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88"/>
    <w:bookmarkStart w:id="89"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053"/>
        </w:numPr>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89"/>
    <w:bookmarkStart w:id="93"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54"/>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54"/>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056"/>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374900"/>
            <wp:effectExtent b="0" l="0" r="0" t="0"/>
            <wp:docPr descr="" title="" id="91" name="Picture"/>
            <a:graphic>
              <a:graphicData uri="http://schemas.openxmlformats.org/drawingml/2006/picture">
                <pic:pic>
                  <pic:nvPicPr>
                    <pic:cNvPr descr="ff4607fdaccac511841560139015df0689087cf2caaafee43635031e42b7bf29.jpg" id="92" name="Picture"/>
                    <pic:cNvPicPr>
                      <a:picLocks noChangeArrowheads="1" noChangeAspect="1"/>
                    </pic:cNvPicPr>
                  </pic:nvPicPr>
                  <pic:blipFill>
                    <a:blip r:embed="rId90"/>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058"/>
        </w:numPr>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93"/>
    <w:bookmarkStart w:id="94"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60"/>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060"/>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60"/>
        </w:numPr>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94"/>
    <w:bookmarkStart w:id="95"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1"/>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61"/>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62"/>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62"/>
        </w:numPr>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062"/>
        </w:numPr>
        <w:spacing w:after="8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95"/>
    <w:bookmarkStart w:id="102"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97" name="Picture"/>
            <a:graphic>
              <a:graphicData uri="http://schemas.openxmlformats.org/drawingml/2006/picture">
                <pic:pic>
                  <pic:nvPicPr>
                    <pic:cNvPr descr="262ff82e86dd5878f2213c05a8f2ea582a5dbaf4e903f52d36bab9dce34d62df.jpg" id="98" name="Picture"/>
                    <pic:cNvPicPr>
                      <a:picLocks noChangeArrowheads="1" noChangeAspect="1"/>
                    </pic:cNvPicPr>
                  </pic:nvPicPr>
                  <pic:blipFill>
                    <a:blip r:embed="rId96"/>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63"/>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3600000" cy="2427480"/>
            <wp:effectExtent b="0" l="0" r="0" t="0"/>
            <wp:docPr descr="" title="" id="100" name="Picture"/>
            <a:graphic>
              <a:graphicData uri="http://schemas.openxmlformats.org/drawingml/2006/picture">
                <pic:pic>
                  <pic:nvPicPr>
                    <pic:cNvPr descr="ea20042fdee2ac0918b75c124e91f1349ab08eb78981112d4e5f98ee4ec491cd.jpg" id="101" name="Picture"/>
                    <pic:cNvPicPr>
                      <a:picLocks noChangeArrowheads="1" noChangeAspect="1"/>
                    </pic:cNvPicPr>
                  </pic:nvPicPr>
                  <pic:blipFill>
                    <a:blip r:embed="rId99"/>
                    <a:stretch>
                      <a:fillRect/>
                    </a:stretch>
                  </pic:blipFill>
                  <pic:spPr bwMode="auto">
                    <a:xfrm>
                      <a:off x="0" y="0"/>
                      <a:ext cx="3600000" cy="24274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102"/>
    <w:bookmarkStart w:id="103"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103"/>
    <w:bookmarkStart w:id="104"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66"/>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104"/>
    <w:bookmarkStart w:id="105"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0.5，O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105"/>
    <w:bookmarkStart w:id="109"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107" name="Picture"/>
            <a:graphic>
              <a:graphicData uri="http://schemas.openxmlformats.org/drawingml/2006/picture">
                <pic:pic>
                  <pic:nvPicPr>
                    <pic:cNvPr descr="003c7fe6365d1ffe9000e4e2e0a2e0260eb29065c0dd5fb2a4d754912d07e3af.jpg" id="108" name="Picture"/>
                    <pic:cNvPicPr>
                      <a:picLocks noChangeArrowheads="1" noChangeAspect="1"/>
                    </pic:cNvPicPr>
                  </pic:nvPicPr>
                  <pic:blipFill>
                    <a:blip r:embed="rId106"/>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w:r>
        <w:rPr>
          <w:rFonts w:ascii="Times New Roman" w:hAnsi="Times New Roman" w:eastAsia="Times New Roman" w:cs="Times New Roman"/>
        </w:rPr>
        <w:t xml:space="preserve">8</w:t>
      </w:r>
    </w:p>
    <w:p>
      <w:pPr>
        <w:numPr>
          <w:ilvl w:val="0"/>
          <w:numId w:val="1070"/>
        </w:numPr>
      </w:pPr>
      <w:r>
        <w:rPr>
          <w:rFonts w:hint="eastAsia" w:ascii="Times New Roman" w:hAnsi="Times New Roman" w:eastAsia="FangSong" w:cs="Times New Roman"/>
        </w:rPr>
        <w:t xml:space="preserve">分子晶体</w:t>
      </w:r>
    </w:p>
    <w:p>
      <w:pPr>
        <w:numPr>
          <w:ilvl w:val="0"/>
          <w:numId w:val="1070"/>
        </w:numPr>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070"/>
        </w:numPr>
      </w:pPr>
      <w:r>
        <w:rPr>
          <w:rFonts w:ascii="Times New Roman" w:hAnsi="Times New Roman" w:eastAsia="Times New Roman" w:cs="Times New Roman"/>
        </w:rPr>
        <w:t xml:space="preserve">13 230 kJ</w:t>
      </w:r>
    </w:p>
    <w:p>
      <w:pPr>
        <w:numPr>
          <w:ilvl w:val="0"/>
          <w:numId w:val="1070"/>
        </w:numPr>
      </w:pPr>
      <w:r>
        <w:rPr>
          <w:rFonts w:hint="eastAsia" w:ascii="Times New Roman" w:hAnsi="Times New Roman" w:eastAsia="FangSong" w:cs="Times New Roman"/>
        </w:rPr>
        <w:t xml:space="preserve">用作高能量的炸药或火箭燃料</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109"/>
    <w:bookmarkStart w:id="110"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7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073"/>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073"/>
        </w:numPr>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073"/>
        </w:numPr>
        <w:spacing w:after="8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110"/>
    <w:bookmarkStart w:id="111"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7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75"/>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22"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114" name="Picture"/>
            <a:graphic>
              <a:graphicData uri="http://schemas.openxmlformats.org/drawingml/2006/picture">
                <pic:pic>
                  <pic:nvPicPr>
                    <pic:cNvPr descr="55ac9a27ef1f882b9f1d0143a7565ebc1c9974dd74d0cfa8dc7de6c9d4309852.jpg" id="115" name="Picture"/>
                    <pic:cNvPicPr>
                      <a:picLocks noChangeArrowheads="1" noChangeAspect="1"/>
                    </pic:cNvPicPr>
                  </pic:nvPicPr>
                  <pic:blipFill>
                    <a:blip r:embed="rId113"/>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117" name="Picture"/>
            <a:graphic>
              <a:graphicData uri="http://schemas.openxmlformats.org/drawingml/2006/picture">
                <pic:pic>
                  <pic:nvPicPr>
                    <pic:cNvPr descr="df1e4e034bd06fb11f52cab65ffd1f8eb44815e2417c392fdb6722a28889d437.jpg" id="118" name="Picture"/>
                    <pic:cNvPicPr>
                      <a:picLocks noChangeArrowheads="1" noChangeAspect="1"/>
                    </pic:cNvPicPr>
                  </pic:nvPicPr>
                  <pic:blipFill>
                    <a:blip r:embed="rId116"/>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120" name="Picture"/>
            <a:graphic>
              <a:graphicData uri="http://schemas.openxmlformats.org/drawingml/2006/picture">
                <pic:pic>
                  <pic:nvPicPr>
                    <pic:cNvPr descr="c0e32859835f55cdd6fe3927e580d628e0e6f2c0af49070c3ea9ceece4c290ec.jpg" id="121" name="Picture"/>
                    <pic:cNvPicPr>
                      <a:picLocks noChangeArrowheads="1" noChangeAspect="1"/>
                    </pic:cNvPicPr>
                  </pic:nvPicPr>
                  <pic:blipFill>
                    <a:blip r:embed="rId119"/>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123"/>
    <w:bookmarkStart w:id="124"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28"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26" name="Picture"/>
            <a:graphic>
              <a:graphicData uri="http://schemas.openxmlformats.org/drawingml/2006/picture">
                <pic:pic>
                  <pic:nvPicPr>
                    <pic:cNvPr descr="96a2994f24400188e0ac06d7ce642301dde8c0321f98ccdeeb2ff56971c4dde8.jpg" id="127" name="Picture"/>
                    <pic:cNvPicPr>
                      <a:picLocks noChangeArrowheads="1" noChangeAspect="1"/>
                    </pic:cNvPicPr>
                  </pic:nvPicPr>
                  <pic:blipFill>
                    <a:blip r:embed="rId125"/>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07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128"/>
    <w:bookmarkStart w:id="129"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ΔH^θ =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129"/>
    <w:bookmarkStart w:id="136"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80"/>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31" name="Picture"/>
            <a:graphic>
              <a:graphicData uri="http://schemas.openxmlformats.org/drawingml/2006/picture">
                <pic:pic>
                  <pic:nvPicPr>
                    <pic:cNvPr descr="2cc2290dc4ed7d8133f7330129bb12dcce97faab0c5b1fc737efae0ecdee122c.jpg" id="132" name="Picture"/>
                    <pic:cNvPicPr>
                      <a:picLocks noChangeArrowheads="1" noChangeAspect="1"/>
                    </pic:cNvPicPr>
                  </pic:nvPicPr>
                  <pic:blipFill>
                    <a:blip r:embed="rId130"/>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34" name="Picture"/>
            <a:graphic>
              <a:graphicData uri="http://schemas.openxmlformats.org/drawingml/2006/picture">
                <pic:pic>
                  <pic:nvPicPr>
                    <pic:cNvPr descr="a9ce82adf93311c3c193b76be4916ca13528b65c5947e4823332ae622839f182.jpg" id="135" name="Picture"/>
                    <pic:cNvPicPr>
                      <a:picLocks noChangeArrowheads="1" noChangeAspect="1"/>
                    </pic:cNvPicPr>
                  </pic:nvPicPr>
                  <pic:blipFill>
                    <a:blip r:embed="rId133"/>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8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83"/>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83"/>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83"/>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85"/>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96" Type="http://schemas.openxmlformats.org/officeDocument/2006/relationships/image" Target="media/rId96.jpg"/><Relationship Id="rId130" Type="http://schemas.openxmlformats.org/officeDocument/2006/relationships/image" Target="media/rId130.jpg"/><Relationship Id="rId113" Type="http://schemas.openxmlformats.org/officeDocument/2006/relationships/image" Target="media/rId113.jpg"/><Relationship Id="rId51" Type="http://schemas.openxmlformats.org/officeDocument/2006/relationships/image" Target="media/rId51.jpg"/><Relationship Id="rId54" Type="http://schemas.openxmlformats.org/officeDocument/2006/relationships/image" Target="media/rId54.jpg"/><Relationship Id="rId82" Type="http://schemas.openxmlformats.org/officeDocument/2006/relationships/image" Target="media/rId82.jpg"/><Relationship Id="rId125" Type="http://schemas.openxmlformats.org/officeDocument/2006/relationships/image" Target="media/rId125.jpg"/><Relationship Id="rId85" Type="http://schemas.openxmlformats.org/officeDocument/2006/relationships/image" Target="media/rId85.jpg"/><Relationship Id="rId133" Type="http://schemas.openxmlformats.org/officeDocument/2006/relationships/image" Target="media/rId133.jpg"/><Relationship Id="rId119" Type="http://schemas.openxmlformats.org/officeDocument/2006/relationships/image" Target="media/rId119.jpg"/><Relationship Id="rId116" Type="http://schemas.openxmlformats.org/officeDocument/2006/relationships/image" Target="media/rId116.jpg"/><Relationship Id="rId99" Type="http://schemas.openxmlformats.org/officeDocument/2006/relationships/image" Target="media/rId99.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2026-09-07T02:10:52Z</dcterms:created>
  <dcterms:modified xsi:type="dcterms:W3CDTF">2026-09-07T02:10:52Z</dcterms:modified>
</cp:coreProperties>
</file>

<file path=docProps/custom.xml><?xml version="1.0" encoding="utf-8"?>
<Properties xmlns="http://schemas.openxmlformats.org/officeDocument/2006/custom-properties" xmlns:vt="http://schemas.openxmlformats.org/officeDocument/2006/docPropsVTypes"/>
</file>