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第4讲分光光度法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分光光度法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定量原理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能叙述</w:t>
            </w:r>
            <w:r>
              <w:rPr>
                <w:rFonts w:ascii="Times New Roman" w:hAnsi="Times New Roman" w:eastAsia="Times New Roman" w:cs="Times New Roman"/>
              </w:rPr>
              <w:t xml:space="preserve"> Lambert-Beer </w:t>
            </w:r>
            <w:r>
              <w:rPr>
                <w:rFonts w:hint="eastAsia" w:ascii="Times New Roman" w:hAnsi="Times New Roman" w:eastAsia="FangSong" w:cs="Times New Roman"/>
              </w:rPr>
              <w:t>定律及其成立条件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会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lg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换算与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κ</m:t>
              </m:r>
              <m:r>
                <m:t>b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三变量互算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测量条件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能选测定波长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吸收最大干扰最小</w:t>
            </w:r>
            <w:r>
              <w:rPr>
                <w:rFonts w:hint="eastAsia" w:ascii="Times New Roman" w:hAnsi="Times New Roman" w:eastAsia="Times New Roman" w:cs="Times New Roman"/>
              </w:rPr>
              <w:t>”）；</w:t>
            </w:r>
            <w:r>
              <w:rPr>
                <w:rFonts w:hint="eastAsia" w:ascii="Times New Roman" w:hAnsi="Times New Roman" w:eastAsia="FangSong" w:cs="Times New Roman"/>
              </w:rPr>
              <w:t>能解释偏离</w:t>
            </w:r>
            <w:r>
              <w:rPr>
                <w:rFonts w:ascii="Times New Roman" w:hAnsi="Times New Roman" w:eastAsia="Times New Roman" w:cs="Times New Roman"/>
              </w:rPr>
              <w:t xml:space="preserve"> Beer </w:t>
            </w:r>
            <w:r>
              <w:rPr>
                <w:rFonts w:hint="eastAsia" w:ascii="Times New Roman" w:hAnsi="Times New Roman" w:eastAsia="FangSong" w:cs="Times New Roman"/>
              </w:rPr>
              <w:t>定律的化学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光学原因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方法实现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能设计显色反应条件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能选参比溶液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能画标准曲线并求未知浓度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视野延伸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知道桑德尔灵敏度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示差法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双波长法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摩尔比法的原理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7" w:name="一lambert-beer-定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、Lambert-Beer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定律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/Lambert-Beer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分光光度法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分光光度法</w:t>
      </w:r>
    </w:p>
    <w:bookmarkStart w:id="13" w:name="定律的表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定律的表述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Lambert-Beer </w:t>
      </w:r>
      <w:r>
        <w:rPr>
          <w:rFonts w:hint="eastAsia" w:ascii="Times New Roman" w:hAnsi="Times New Roman" w:eastAsia="FangSong" w:cs="Times New Roman"/>
          <w:b/>
          <w:bCs/>
        </w:rPr>
        <w:t xml:space="preserve">定律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朗伯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比尔定律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是分光光度法定量分析的基石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rPr>
                      <m:sty m:val="p"/>
                    </m:rPr>
                    <m:t>t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κ</m:t>
          </m:r>
          <m:r>
            <m:t>b</m:t>
          </m:r>
          <m:r>
            <m:t>c</m:t>
          </m:r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物理意义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吸光度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无量纲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反映溶液对光的吸收程度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入射光强度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rPr>
                      <m:sty m:val="p"/>
                    </m:rPr>
                    <m:t>t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透射光强度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透射比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透光度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无量纲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%）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=</m:t>
              </m:r>
              <m:sSub>
                <m:e>
                  <m:r>
                    <m:t>I</m:t>
                  </m:r>
                </m:e>
                <m:sub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κ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ε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摩尔吸收系数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吸收灵敏度的特征常数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液层厚度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光程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通常用</w:t>
            </w:r>
            <w:r>
              <w:rPr>
                <w:rFonts w:ascii="Times New Roman" w:hAnsi="Times New Roman" w:eastAsia="Times New Roman" w:cs="Times New Roman"/>
              </w:rPr>
              <w:t xml:space="preserve"> 1 cm </w:t>
            </w:r>
            <w:r>
              <w:rPr>
                <w:rFonts w:hint="eastAsia" w:ascii="Times New Roman" w:hAnsi="Times New Roman" w:eastAsia="FangSong" w:cs="Times New Roman"/>
              </w:rPr>
              <w:t xml:space="preserve">吸收池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0000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f3b13d5b25e048c72d46429249e6522dfd7dc3d27a991e4ff92da0340b283dce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Lambert-Beer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定律示意图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入射光通过溶液后强度减弱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吸光度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A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与浓度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c、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光程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成正比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吸收就像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光被切走几刀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浓度越高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光程越长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被切走的光越多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但吸光度是</w:t>
      </w:r>
      <w:r>
        <w:rPr>
          <w:rFonts w:hint="eastAsia" w:ascii="Times New Roman" w:hAnsi="Times New Roman" w:eastAsia="FangSong" w:cs="Times New Roman"/>
          <w:b/>
          <w:bCs/>
        </w:rPr>
        <w:t xml:space="preserve">对数刻度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每切走</w:t>
      </w:r>
      <w:r>
        <w:rPr>
          <w:rFonts w:ascii="Times New Roman" w:hAnsi="Times New Roman" w:eastAsia="Times New Roman" w:cs="Times New Roman"/>
        </w:rPr>
        <w:t xml:space="preserve"> 90% </w:t>
      </w:r>
      <w:r>
        <w:rPr>
          <w:rFonts w:hint="eastAsia" w:ascii="Times New Roman" w:hAnsi="Times New Roman" w:eastAsia="FangSong" w:cs="Times New Roman"/>
        </w:rPr>
        <w:t>光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才</w:t>
      </w:r>
      <w:r>
        <w:rPr>
          <w:rFonts w:ascii="Times New Roman" w:hAnsi="Times New Roman" w:eastAsia="Times New Roman" w:cs="Times New Roman"/>
        </w:rPr>
        <w:t xml:space="preserve"> +1。</w:t>
      </w:r>
    </w:p>
    <w:bookmarkEnd w:id="13"/>
    <w:bookmarkStart w:id="14" w:name="吸光度与透射比的关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吸光度与透射比的关系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r>
            <m:t>T</m:t>
          </m:r>
        </m:oMath>
      </m:oMathPara>
    </w:p>
    <w:p>
      <w:pPr>
        <w:pStyle w:val="Compact"/>
        <w:numPr>
          <w:ilvl w:val="0"/>
          <w:numId w:val="1001"/>
        </w:numPr>
      </w:pP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范围</w:t>
      </w:r>
      <w:r>
        <w:rPr>
          <w:rFonts w:ascii="Times New Roman" w:hAnsi="Times New Roman" w:eastAsia="Times New Roman" w:cs="Times New Roman"/>
        </w:rPr>
        <w:t xml:space="preserve"> 0</w:t>
      </w:r>
      <w:r>
        <w:rPr>
          <w:rFonts w:hint="eastAsia" w:ascii="Times New Roman" w:hAnsi="Times New Roman" w:eastAsia="Times New Roman" w:cs="Times New Roman"/>
          <w:vertAlign w:val="subscript"/>
        </w:rPr>
        <w:t xml:space="preserve">1（0%</w:t>
      </w:r>
      <w:r>
        <w:rPr>
          <w:rFonts w:hint="eastAsia" w:ascii="Times New Roman" w:hAnsi="Times New Roman" w:eastAsia="Times New Roman" w:cs="Times New Roman"/>
        </w:rPr>
        <w:t xml:space="preserve">100%），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范围</w:t>
      </w:r>
      <w:r>
        <w:rPr>
          <w:rFonts w:ascii="Times New Roman" w:hAnsi="Times New Roman" w:eastAsia="Times New Roman" w:cs="Times New Roman"/>
        </w:rPr>
        <w:t xml:space="preserve"> 0~∞</w:t>
      </w:r>
    </w:p>
    <w:p>
      <w:pPr>
        <w:pStyle w:val="Compact"/>
        <w:numPr>
          <w:ilvl w:val="0"/>
          <w:numId w:val="1001"/>
        </w:numPr>
      </w:pPr>
      <m:oMath>
        <m:r>
          <m:t>T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从</w:t>
      </w:r>
      <w:r>
        <w:rPr>
          <w:rFonts w:ascii="Times New Roman" w:hAnsi="Times New Roman" w:eastAsia="Times New Roman" w:cs="Times New Roman"/>
          <w:b/>
          <w:bCs/>
        </w:rPr>
        <w:t xml:space="preserve"> 100% → 10% </w:t>
      </w:r>
      <w:r>
        <w:rPr>
          <w:rFonts w:hint="eastAsia" w:ascii="Times New Roman" w:hAnsi="Times New Roman" w:eastAsia="FangSong" w:cs="Times New Roman"/>
          <w:b/>
          <w:bCs/>
        </w:rPr>
        <w:t>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m:oMath>
        <m:r>
          <m:t>A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从</w:t>
      </w:r>
      <w:r>
        <w:rPr>
          <w:rFonts w:ascii="Times New Roman" w:hAnsi="Times New Roman" w:eastAsia="Times New Roman" w:cs="Times New Roman"/>
          <w:b/>
          <w:bCs/>
        </w:rPr>
        <w:t xml:space="preserve"> 0 → 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对数关系</w:t>
      </w:r>
      <w:r>
        <w:rPr>
          <w:rFonts w:hint="eastAsia" w:ascii="Times New Roman" w:hAnsi="Times New Roman" w:eastAsia="Times New Roman" w:cs="Times New Roman"/>
        </w:rPr>
        <w:t>！）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A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不是反比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是对数关系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浓度加倍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加倍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是原来的</w:t>
      </w:r>
      <w:r>
        <w:rPr>
          <w:rFonts w:hint="eastAsia" w:ascii="Times New Roman" w:hAnsi="Times New Roman" w:eastAsia="FangSong" w:cs="Times New Roman"/>
          <w:b/>
          <w:bCs/>
        </w:rPr>
        <w:t xml:space="preserve">平方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不是减半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T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0.30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浓度加倍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0.60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40.0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?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κ</m:t>
        </m:r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cm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?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lg</m:t>
        </m:r>
        <m:r>
          <m:t>0.400</m:t>
        </m:r>
        <m:r>
          <m:rPr>
            <m:sty m:val="p"/>
          </m:rPr>
          <m:t>=</m:t>
        </m:r>
        <m:r>
          <m:t>0.398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0.398</m:t>
            </m:r>
          </m:num>
          <m:den>
            <m:r>
              <m:t>2.0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×</m:t>
            </m:r>
            <m:r>
              <m:t>1</m:t>
            </m:r>
          </m:den>
        </m:f>
        <m:r>
          <m:rPr>
            <m:sty m:val="p"/>
          </m:rPr>
          <m:t>=</m:t>
        </m:r>
        <m:r>
          <m:t>1.99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mol/L。</w:t>
      </w:r>
    </w:p>
    <w:bookmarkEnd w:id="14"/>
    <w:bookmarkStart w:id="15" w:name="吸光度的加和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吸光度的加和性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若溶液含多种吸光物质且无相互作用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A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κ</m:t>
              </m:r>
            </m:e>
            <m:sub>
              <m:r>
                <m:t>i</m:t>
              </m:r>
            </m:sub>
          </m:sSub>
          <m:r>
            <m:t>b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这是</w:t>
      </w:r>
      <w:r>
        <w:rPr>
          <w:rFonts w:hint="eastAsia" w:ascii="Times New Roman" w:hAnsi="Times New Roman" w:eastAsia="FangSong" w:cs="Times New Roman"/>
          <w:b/>
          <w:bCs/>
        </w:rPr>
        <w:t xml:space="preserve">多组分同时测定</w:t>
      </w:r>
      <w:r>
        <w:rPr>
          <w:rFonts w:hint="eastAsia" w:ascii="Times New Roman" w:hAnsi="Times New Roman" w:eastAsia="FangSong" w:cs="Times New Roman"/>
        </w:rPr>
        <w:t>的理论基础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双波长联立方程组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5"/>
    <w:bookmarkStart w:id="16" w:name="摩尔吸收系数与灵敏度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1.4 </w:t>
      </w:r>
      <w:r>
        <w:rPr>
          <w:rFonts w:hint="eastAsia" w:ascii="Times New Roman" w:hAnsi="Times New Roman" w:eastAsia="SimHei" w:cs="Times New Roman"/>
        </w:rPr>
        <w:t xml:space="preserve">摩尔吸收系数与灵敏度</w:t>
      </w:r>
    </w:p>
    <w:p>
      <w:pPr>
        <w:pStyle w:val="Compact"/>
        <w:numPr>
          <w:ilvl w:val="0"/>
          <w:numId w:val="1002"/>
        </w:numPr>
      </w:pPr>
      <m:oMath>
        <m:r>
          <m:t>κ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的物理意义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mol/L、</w:t>
      </w:r>
      <w:r>
        <w:rPr>
          <w:rFonts w:hint="eastAsia" w:ascii="Times New Roman" w:hAnsi="Times New Roman" w:eastAsia="FangSong" w:cs="Times New Roman"/>
        </w:rPr>
        <w:t>光程</w:t>
      </w:r>
      <w:r>
        <w:rPr>
          <w:rFonts w:ascii="Times New Roman" w:hAnsi="Times New Roman" w:eastAsia="Times New Roman" w:cs="Times New Roman"/>
        </w:rPr>
        <w:t xml:space="preserve"> 1 cm </w:t>
      </w:r>
      <w:r>
        <w:rPr>
          <w:rFonts w:hint="eastAsia" w:ascii="Times New Roman" w:hAnsi="Times New Roman" w:eastAsia="FangSong" w:cs="Times New Roman"/>
        </w:rPr>
        <w:t>时的吸光度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是物质固有的吸收本领</w:t>
      </w:r>
    </w:p>
    <w:p>
      <w:pPr>
        <w:pStyle w:val="Compact"/>
        <w:numPr>
          <w:ilvl w:val="0"/>
          <w:numId w:val="1002"/>
        </w:numPr>
      </w:pPr>
      <m:oMath>
        <m:r>
          <m:t>κ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灵敏度分级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低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∼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rPr>
            <m:sty m:val="p"/>
          </m:rPr>
          <m:t>&gt;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超高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桑德尔灵敏度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r>
              <m:t>κ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能检出</w:t>
      </w:r>
      <w:r>
        <w:rPr>
          <w:rFonts w:ascii="Times New Roman" w:hAnsi="Times New Roman" w:eastAsia="Times New Roman" w:cs="Times New Roman"/>
        </w:rPr>
        <w:t xml:space="preserve"> 1 cm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截面上被测物的质量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越小灵敏度越高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竞赛中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κ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常见数值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邻二氮菲</w:t>
      </w:r>
      <w:r>
        <w:rPr>
          <w:rFonts w:hint="eastAsia" w:ascii="Times New Roman" w:hAnsi="Times New Roman" w:eastAsia="Times New Roman" w:cs="Times New Roman"/>
        </w:rPr>
        <w:t>-Fe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κ</m:t>
        </m:r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丁二酮肟</w:t>
      </w:r>
      <w:r>
        <w:rPr>
          <w:rFonts w:hint="eastAsia" w:ascii="Times New Roman" w:hAnsi="Times New Roman" w:eastAsia="Times New Roman" w:cs="Times New Roman"/>
        </w:rPr>
        <w:t>-Ni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κ</m:t>
        </m:r>
        <m:r>
          <m:rPr>
            <m:sty m:val="p"/>
          </m:rPr>
          <m:t>=</m:t>
        </m: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End w:id="17"/>
    <w:bookmarkStart w:id="23" w:name="二吸收光谱与波长选择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吸收光谱与波长选择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分光光度法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分光光度法</w:t>
      </w:r>
    </w:p>
    <w:bookmarkStart w:id="21" w:name="吸收光谱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吸收光谱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吸收光谱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吸收曲线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FangSong" w:cs="Times New Roman"/>
          <w:b/>
          <w:bCs/>
        </w:rPr>
        <w:t>波长为横坐标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吸光度为纵坐标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关键特征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最大吸收波长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此处吸光度最大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灵敏度最高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同一物质不同浓度时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光谱形状和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值改变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这是定量分析的依据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048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9b02e6d89681c6fb5cdd43595815a28d1e8a31b5352fc4b20f78e058321e4bac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0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吸收光谱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吸收曲线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横轴波长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纵轴吸光度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峰值对应最大吸收波长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λmax。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不同浓度仅吸光度成比例变化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形状不变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bookmarkEnd w:id="21"/>
    <w:bookmarkStart w:id="22" w:name="测定波长选择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测定波长选择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首选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灵敏度最高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且此处吸收曲线最平坦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κ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随波长变化小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非单色光影响小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有干扰时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吸收最大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干扰最小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的波长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即使灵敏度稍低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但准确度更高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不是无条件最优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如丁二酮肟镍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470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nm </w:t>
      </w:r>
      <w:r>
        <w:rPr>
          <w:rFonts w:hint="eastAsia" w:ascii="Times New Roman" w:hAnsi="Times New Roman" w:eastAsia="FangSong" w:cs="Times New Roman"/>
        </w:rPr>
        <w:t xml:space="preserve">但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在此有干扰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可改选</w:t>
      </w:r>
      <w:r>
        <w:rPr>
          <w:rFonts w:ascii="Times New Roman" w:hAnsi="Times New Roman" w:eastAsia="Times New Roman" w:cs="Times New Roman"/>
        </w:rPr>
        <w:t xml:space="preserve"> 520 nm </w:t>
      </w:r>
      <w:r>
        <w:rPr>
          <w:rFonts w:hint="eastAsia" w:ascii="Times New Roman" w:hAnsi="Times New Roman" w:eastAsia="FangSong" w:cs="Times New Roman"/>
        </w:rPr>
        <w:t>测定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End w:id="23"/>
    <w:bookmarkStart w:id="26" w:name="三偏离-lambert-beer-定律的原因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偏离</w:t>
      </w:r>
      <w:r>
        <w:rPr>
          <w:rFonts w:ascii="Times New Roman" w:hAnsi="Times New Roman" w:eastAsia="Times New Roman" w:cs="Times New Roman"/>
        </w:rPr>
        <w:t xml:space="preserve"> Lambert-Beer </w:t>
      </w:r>
      <w:r>
        <w:rPr>
          <w:rFonts w:hint="eastAsia" w:ascii="Times New Roman" w:hAnsi="Times New Roman" w:eastAsia="SimHei" w:cs="Times New Roman"/>
        </w:rPr>
        <w:t xml:space="preserve">定律的原因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分光光度法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严格说</w:t>
      </w:r>
      <w:r>
        <w:rPr>
          <w:rFonts w:hint="eastAsia" w:ascii="Times New Roman" w:hAnsi="Times New Roman" w:eastAsia="Times New Roman" w:cs="Times New Roman"/>
        </w:rPr>
        <w:t>，Lambert-Beer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定律只在</w:t>
      </w:r>
      <w:r>
        <w:rPr>
          <w:rFonts w:hint="eastAsia" w:ascii="Times New Roman" w:hAnsi="Times New Roman" w:eastAsia="FangSong" w:cs="Times New Roman"/>
          <w:b/>
          <w:bCs/>
        </w:rPr>
        <w:t xml:space="preserve">稀溶液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hint="eastAsia" w:ascii="Times New Roman" w:hAnsi="Times New Roman" w:eastAsia="FangSong" w:cs="Times New Roman"/>
          <w:b/>
          <w:bCs/>
        </w:rPr>
        <w:t xml:space="preserve">单色光</w:t>
      </w:r>
      <w:r>
        <w:rPr>
          <w:rFonts w:hint="eastAsia" w:ascii="Times New Roman" w:hAnsi="Times New Roman" w:eastAsia="FangSong" w:cs="Times New Roman"/>
        </w:rPr>
        <w:t>下成立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两类偏离</w:t>
      </w:r>
      <w:r>
        <w:rPr>
          <w:rFonts w:hint="eastAsia" w:ascii="Times New Roman" w:hAnsi="Times New Roman" w:eastAsia="Times New Roman" w:cs="Times New Roman"/>
        </w:rPr>
        <w:t>：</w:t>
      </w:r>
    </w:p>
    <w:bookmarkStart w:id="24" w:name="光学因素非单色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光学因素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非单色光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实际仪器是复合光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非严格单色光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不同波长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κ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不同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-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曲线向浓度轴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弯曲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 xml:space="preserve">负偏离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克服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此处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κ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随波长变化最小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4"/>
    <w:bookmarkStart w:id="25" w:name="化学因素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化学因素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解离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酸碱型吸光物质随</w:t>
            </w:r>
            <w:r>
              <w:rPr>
                <w:rFonts w:ascii="Times New Roman" w:hAnsi="Times New Roman" w:eastAsia="Times New Roman" w:cs="Times New Roman"/>
              </w:rPr>
              <w:t xml:space="preserve"> pH </w:t>
            </w:r>
            <w:r>
              <w:rPr>
                <w:rFonts w:hint="eastAsia" w:ascii="Times New Roman" w:hAnsi="Times New Roman" w:eastAsia="FangSong" w:cs="Times New Roman"/>
              </w:rPr>
              <w:t xml:space="preserve">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指示剂不同</w:t>
            </w:r>
            <w:r>
              <w:rPr>
                <w:rFonts w:ascii="Times New Roman" w:hAnsi="Times New Roman" w:eastAsia="Times New Roman" w:cs="Times New Roman"/>
              </w:rPr>
              <w:t xml:space="preserve"> pH </w:t>
            </w:r>
            <w:r>
              <w:rPr>
                <w:rFonts w:hint="eastAsia" w:ascii="Times New Roman" w:hAnsi="Times New Roman" w:eastAsia="FangSong" w:cs="Times New Roman"/>
              </w:rPr>
              <w:t xml:space="preserve">颜色不同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缔合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高浓度时分子间作用改变吸收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高浓度标准曲线向下弯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多级配合物各级配比不同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Fe(SCN)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随</w:t>
            </w:r>
            <w:r>
              <w:rPr>
                <w:rFonts w:ascii="Times New Roman" w:hAnsi="Times New Roman" w:eastAsia="Times New Roman" w:cs="Times New Roman"/>
              </w:rPr>
              <w:t xml:space="preserve"> 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增大颜色加深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互变异构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同一物质不同结构吸收不同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酸中变</w:t>
            </w:r>
            <w:r>
              <w:rPr>
                <w:rFonts w:ascii="Times New Roman" w:hAnsi="Times New Roman" w:eastAsia="Times New Roman" w:cs="Times New Roman"/>
              </w:rPr>
              <w:t xml:space="preserve"> 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竞赛高频考点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高浓度时标准曲线</w:t>
      </w:r>
      <w:r>
        <w:rPr>
          <w:rFonts w:hint="eastAsia" w:ascii="Times New Roman" w:hAnsi="Times New Roman" w:eastAsia="FangSong" w:cs="Times New Roman"/>
          <w:b/>
          <w:bCs/>
        </w:rPr>
        <w:t xml:space="preserve">向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轴弯曲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负偏离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分子间相互作用使有效吸光度小于预期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某学生发现高浓度区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&gt;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mol/L）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-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点明显向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轴弯曲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可能原因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如何避免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化学因素主导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高浓度解离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缔合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配合比改变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光学因素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非单色光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避免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控制浓度在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∼</m:t>
        </m:r>
        <m:r>
          <m:t>0.8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线性范围内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必要时稀释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End w:id="26"/>
    <w:bookmarkStart w:id="27" w:name="四最佳测量条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最佳测量条件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分光光度法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最优值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最佳吸光度范围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∼</m:t>
              </m:r>
              <m:r>
                <m:t>0.8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∼</m:t>
              </m:r>
              <m:r>
                <m:t>65</m:t>
              </m:r>
              <m:r>
                <m:rPr>
                  <m:sty m:val="p"/>
                </m:rPr>
                <m:t>%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读数误差较小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误差最小点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0.434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36.8</m:t>
              </m:r>
              <m:r>
                <m:rPr>
                  <m:sty m:val="p"/>
                </m:rPr>
                <m:t>%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相对误差最小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测定波长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吸收最大干扰最小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灵敏度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选择性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太小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0）</w:t>
      </w:r>
      <w:r>
        <w:rPr>
          <w:rFonts w:hint="eastAsia" w:ascii="Times New Roman" w:hAnsi="Times New Roman" w:eastAsia="FangSong" w:cs="Times New Roman"/>
        </w:rPr>
        <w:t>时测量信号弱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太大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2）</w:t>
      </w:r>
      <w:r>
        <w:rPr>
          <w:rFonts w:hint="eastAsia" w:ascii="Times New Roman" w:hAnsi="Times New Roman" w:eastAsia="FangSong" w:cs="Times New Roman"/>
        </w:rPr>
        <w:t>时透射光太弱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仪器噪声占比大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ascii="Times New Roman" w:hAnsi="Times New Roman" w:eastAsia="Times New Roman" w:cs="Times New Roman"/>
          <w:b/>
          <w:bCs/>
        </w:rPr>
        <w:t xml:space="preserve">0.434 </w:t>
      </w:r>
      <w:r>
        <w:rPr>
          <w:rFonts w:hint="eastAsia" w:ascii="Times New Roman" w:hAnsi="Times New Roman" w:eastAsia="FangSong" w:cs="Times New Roman"/>
          <w:b/>
          <w:bCs/>
        </w:rPr>
        <w:t>是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信号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噪声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的最优点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30" w:name="五显色反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显色反应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分光光度法</w:t>
      </w:r>
    </w:p>
    <w:bookmarkStart w:id="28" w:name="显色反应要求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显色反应要求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将无色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浅色离子转化为有色配合物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要求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灵敏度高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κ</m:t>
              </m:r>
              <m:r>
                <m:rPr>
                  <m:sty m:val="p"/>
                </m:rPr>
                <m:t>&gt;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可测低浓度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选择性好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干扰少或易消除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避免分离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组成恒定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配合比确定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计量关系稳定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性质稳定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配合物不易分解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重现性好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色差大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60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nm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容易区分</w:t>
            </w:r>
          </w:p>
        </w:tc>
      </w:tr>
    </w:tbl>
    <w:bookmarkEnd w:id="28"/>
    <w:bookmarkStart w:id="29" w:name="显色条件优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显色条件优化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酸度</w:t>
      </w:r>
      <w:r>
        <w:rPr>
          <w:rFonts w:hint="eastAsia" w:ascii="Times New Roman" w:hAnsi="Times New Roman" w:eastAsia="Times New Roman" w:cs="Times New Roman"/>
          <w:b/>
          <w:bCs/>
        </w:rPr>
        <w:t>（pH）→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显色剂用量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反应时间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温度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溶剂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标准曲线和样品测定必须在</w:t>
      </w:r>
      <w:r>
        <w:rPr>
          <w:rFonts w:hint="eastAsia" w:ascii="Times New Roman" w:hAnsi="Times New Roman" w:eastAsia="FangSong" w:cs="Times New Roman"/>
          <w:b/>
          <w:bCs/>
        </w:rPr>
        <w:t xml:space="preserve">完全相同的显色条件</w:t>
      </w:r>
      <w:r>
        <w:rPr>
          <w:rFonts w:hint="eastAsia" w:ascii="Times New Roman" w:hAnsi="Times New Roman" w:eastAsia="FangSong" w:cs="Times New Roman"/>
        </w:rPr>
        <w:t>下进行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磺基水杨酸</w:t>
      </w:r>
      <w:r>
        <w:rPr>
          <w:rFonts w:hint="eastAsia" w:ascii="Times New Roman" w:hAnsi="Times New Roman" w:eastAsia="Times New Roman" w:cs="Times New Roman"/>
        </w:rPr>
        <w:t>-Fe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pH 2~3 </w:t>
      </w:r>
      <w:r>
        <w:rPr>
          <w:rFonts w:hint="eastAsia" w:ascii="Times New Roman" w:hAnsi="Times New Roman" w:eastAsia="FangSong" w:cs="Times New Roman"/>
        </w:rPr>
        <w:t>紫红</w:t>
      </w:r>
      <w:r>
        <w:rPr>
          <w:rFonts w:hint="eastAsia" w:ascii="Times New Roman" w:hAnsi="Times New Roman" w:eastAsia="Times New Roman" w:cs="Times New Roman"/>
        </w:rPr>
        <w:t>（1:1）、pH</w:t>
      </w:r>
      <w:r>
        <w:rPr>
          <w:rFonts w:ascii="Times New Roman" w:hAnsi="Times New Roman" w:eastAsia="Times New Roman" w:cs="Times New Roman"/>
        </w:rPr>
        <w:t xml:space="preserve"> 4~7 </w:t>
      </w:r>
      <w:r>
        <w:rPr>
          <w:rFonts w:hint="eastAsia" w:ascii="Times New Roman" w:hAnsi="Times New Roman" w:eastAsia="FangSong" w:cs="Times New Roman"/>
        </w:rPr>
        <w:t>橙</w:t>
      </w:r>
      <w:r>
        <w:rPr>
          <w:rFonts w:hint="eastAsia" w:ascii="Times New Roman" w:hAnsi="Times New Roman" w:eastAsia="Times New Roman" w:cs="Times New Roman"/>
        </w:rPr>
        <w:t>（1:2）、pH</w:t>
      </w:r>
      <w:r>
        <w:rPr>
          <w:rFonts w:ascii="Times New Roman" w:hAnsi="Times New Roman" w:eastAsia="Times New Roman" w:cs="Times New Roman"/>
        </w:rPr>
        <w:t xml:space="preserve"> 8~10 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（1:3）——</w:t>
      </w:r>
      <m:oMath>
        <m:r>
          <m:t>κ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条件不一致结果不可比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End w:id="30"/>
    <w:bookmarkStart w:id="36" w:name="六仪器与参比溶液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仪器与参比溶液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分光光度法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分光光度法</w:t>
      </w:r>
    </w:p>
    <w:bookmarkStart w:id="34" w:name="可见分光光度计结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可见分光光度计结构</w:t>
      </w:r>
    </w:p>
    <w:p>
      <w:pPr>
        <w:pStyle w:val="FirstParagraph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光源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单色器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吸收池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检测器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显示记录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部件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可见区常用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提供复合光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钨丝灯</w:t>
            </w:r>
            <w:r>
              <w:rPr>
                <w:rFonts w:hint="eastAsia" w:ascii="Times New Roman" w:hAnsi="Times New Roman" w:eastAsia="Times New Roman" w:cs="Times New Roman"/>
              </w:rPr>
              <w:t>（360~800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nm）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单色器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分解复合光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棱镜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玻璃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或光栅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吸收池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盛放试液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玻璃池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可见区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石英池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紫外区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检测器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电信号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光电管或光电倍增管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7568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231e0c602f53b2f9152816f2ffa13129fee0ddd1df3a513118e0a7516894a31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5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可见分光光度计基本结构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光源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→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单色器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→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吸收池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→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检测器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→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显示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核心功能是分解复合光并测定各波长单色光的吸收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bookmarkEnd w:id="34"/>
    <w:bookmarkStart w:id="35" w:name="参比溶液选择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参比溶液选择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情况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参比溶液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目的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试液和显色剂均无色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蒸馏水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溶剂空白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扣除吸收池和溶剂影响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显色剂无色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试液有色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不加显色剂的试液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扣除试液本底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显色剂有色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试剂空白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仅显色剂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扣除显色剂颜色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两者均有色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加掩蔽剂的试液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扣除共同影响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参比溶液选择原则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扣除一切非待测组分的吸收贡献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End w:id="36"/>
    <w:bookmarkStart w:id="39" w:name="七标准曲线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标准曲线法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分光光度法</w:t>
      </w:r>
    </w:p>
    <w:bookmarkStart w:id="37" w:name="操作步骤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操作步骤</w:t>
      </w:r>
    </w:p>
    <w:p>
      <w:pPr>
        <w:pStyle w:val="SourceCode"/>
      </w:pPr>
      <w:r>
        <w:rPr>
          <w:rStyle w:val="VerbatimChar"/>
          <w:rFonts w:ascii="SimSun" w:hAnsi="SimSun" w:eastAsia="SimSun" w:cs="SimSun"/>
        </w:rPr>
        <w:t xml:space="preserve">① </w:t>
      </w:r>
      <w:r>
        <w:rPr>
          <w:rStyle w:val="VerbatimChar"/>
          <w:rFonts w:ascii="SimSun" w:hAnsi="SimSun" w:eastAsia="SimSun" w:cs="SimSun"/>
        </w:rPr>
        <w:t>配制系列标准溶液</w:t>
      </w:r>
      <w:r>
        <w:rPr>
          <w:rStyle w:val="VerbatimChar"/>
          <w:rFonts w:ascii="SimSun" w:hAnsi="SimSun" w:eastAsia="SimSun" w:cs="SimSun"/>
        </w:rPr>
        <w:t>（4~6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ascii="SimSun" w:hAnsi="SimSun" w:eastAsia="SimSun" w:cs="SimSun"/>
        </w:rPr>
        <w:t>个不同浓度</w:t>
      </w:r>
      <w:r>
        <w:rPr>
          <w:rStyle w:val="VerbatimChar"/>
          <w:rFonts w:ascii="SimSun" w:hAnsi="SimSun" w:eastAsia="SimSun" w:cs="SimSun"/>
        </w:rPr>
        <w:t>）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② </w:t>
      </w:r>
      <w:r>
        <w:rPr>
          <w:rStyle w:val="VerbatimChar"/>
          <w:rFonts w:ascii="SimSun" w:hAnsi="SimSun" w:eastAsia="SimSun" w:cs="SimSun"/>
        </w:rPr>
        <w:t xml:space="preserve">在</w:t>
      </w:r>
      <w:r>
        <w:rPr>
          <w:rStyle w:val="VerbatimChar"/>
          <w:rFonts w:ascii="SimSun" w:hAnsi="SimSun" w:eastAsia="SimSun" w:cs="SimSun"/>
        </w:rPr>
        <w:t xml:space="preserve"> λ_max </w:t>
      </w:r>
      <w:r>
        <w:rPr>
          <w:rStyle w:val="VerbatimChar"/>
          <w:rFonts w:ascii="SimSun" w:hAnsi="SimSun" w:eastAsia="SimSun" w:cs="SimSun"/>
        </w:rPr>
        <w:t xml:space="preserve">处测定各标准溶液的</w:t>
      </w:r>
      <w:r>
        <w:rPr>
          <w:rStyle w:val="VerbatimChar"/>
          <w:rFonts w:ascii="SimSun" w:hAnsi="SimSun" w:eastAsia="SimSun" w:cs="SimSun"/>
        </w:rPr>
        <w:t xml:space="preserve"> A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③ </w:t>
      </w:r>
      <w:r>
        <w:rPr>
          <w:rStyle w:val="VerbatimChar"/>
          <w:rFonts w:ascii="SimSun" w:hAnsi="SimSun" w:eastAsia="SimSun" w:cs="SimSun"/>
        </w:rPr>
        <w:t xml:space="preserve">以</w:t>
      </w:r>
      <w:r>
        <w:rPr>
          <w:rStyle w:val="VerbatimChar"/>
          <w:rFonts w:ascii="SimSun" w:hAnsi="SimSun" w:eastAsia="SimSun" w:cs="SimSun"/>
        </w:rPr>
        <w:t xml:space="preserve"> A </w:t>
      </w:r>
      <w:r>
        <w:rPr>
          <w:rStyle w:val="VerbatimChar"/>
          <w:rFonts w:ascii="SimSun" w:hAnsi="SimSun" w:eastAsia="SimSun" w:cs="SimSun"/>
        </w:rPr>
        <w:t>为纵坐标</w:t>
      </w:r>
      <w:r>
        <w:rPr>
          <w:rStyle w:val="VerbatimChar"/>
          <w:rFonts w:ascii="SimSun" w:hAnsi="SimSun" w:eastAsia="SimSun" w:cs="SimSun"/>
        </w:rPr>
        <w:t>、c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ascii="SimSun" w:hAnsi="SimSun" w:eastAsia="SimSun" w:cs="SimSun"/>
        </w:rPr>
        <w:t xml:space="preserve">为横坐标作</w:t>
      </w:r>
      <w:r>
        <w:rPr>
          <w:rStyle w:val="VerbatimChar"/>
          <w:rFonts w:ascii="SimSun" w:hAnsi="SimSun" w:eastAsia="SimSun" w:cs="SimSun"/>
        </w:rPr>
        <w:t xml:space="preserve"> A-c </w:t>
      </w:r>
      <w:r>
        <w:rPr>
          <w:rStyle w:val="VerbatimChar"/>
          <w:rFonts w:ascii="SimSun" w:hAnsi="SimSun" w:eastAsia="SimSun" w:cs="SimSun"/>
        </w:rPr>
        <w:t xml:space="preserve">标准曲线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④ </w:t>
      </w:r>
      <w:r>
        <w:rPr>
          <w:rStyle w:val="VerbatimChar"/>
          <w:rFonts w:ascii="SimSun" w:hAnsi="SimSun" w:eastAsia="SimSun" w:cs="SimSun"/>
        </w:rPr>
        <w:t xml:space="preserve">测定未知样品的</w:t>
      </w:r>
      <w:r>
        <w:rPr>
          <w:rStyle w:val="VerbatimChar"/>
          <w:rFonts w:ascii="SimSun" w:hAnsi="SimSun" w:eastAsia="SimSun" w:cs="SimSun"/>
        </w:rPr>
        <w:t xml:space="preserve"> A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⑤ </w:t>
      </w:r>
      <w:r>
        <w:rPr>
          <w:rStyle w:val="VerbatimChar"/>
          <w:rFonts w:ascii="SimSun" w:hAnsi="SimSun" w:eastAsia="SimSun" w:cs="SimSun"/>
        </w:rPr>
        <w:t xml:space="preserve">在标准曲线上查得浓度</w:t>
      </w:r>
      <w:r>
        <w:rPr>
          <w:rStyle w:val="VerbatimChar"/>
          <w:rFonts w:ascii="SimSun" w:hAnsi="SimSun" w:eastAsia="SimSun" w:cs="SimSun"/>
        </w:rPr>
        <w:t xml:space="preserve"> c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标准曲线必须在</w:t>
      </w:r>
      <w:r>
        <w:rPr>
          <w:rFonts w:hint="eastAsia" w:ascii="Times New Roman" w:hAnsi="Times New Roman" w:eastAsia="FangSong" w:cs="Times New Roman"/>
          <w:b/>
          <w:bCs/>
        </w:rPr>
        <w:t xml:space="preserve">线性范围</w:t>
      </w:r>
      <w:r>
        <w:rPr>
          <w:rFonts w:hint="eastAsia" w:ascii="Times New Roman" w:hAnsi="Times New Roman" w:eastAsia="FangSong" w:cs="Times New Roman"/>
        </w:rPr>
        <w:t>内使用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∼</m:t>
        </m:r>
        <m:r>
          <m:t>0.8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且每次测定需同时带标准曲线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38" w:name="常见问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常见问题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标准曲线</w:t>
      </w:r>
      <w:r>
        <w:rPr>
          <w:rFonts w:hint="eastAsia" w:ascii="Times New Roman" w:hAnsi="Times New Roman" w:eastAsia="FangSong" w:cs="Times New Roman"/>
          <w:b/>
          <w:bCs/>
        </w:rPr>
        <w:t xml:space="preserve">不过原点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参比溶液选择不当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存在系统误差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标准曲线</w:t>
      </w:r>
      <w:r>
        <w:rPr>
          <w:rFonts w:hint="eastAsia" w:ascii="Times New Roman" w:hAnsi="Times New Roman" w:eastAsia="FangSong" w:cs="Times New Roman"/>
          <w:b/>
          <w:bCs/>
        </w:rPr>
        <w:t xml:space="preserve">弯曲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偏离</w:t>
      </w:r>
      <w:r>
        <w:rPr>
          <w:rFonts w:ascii="Times New Roman" w:hAnsi="Times New Roman" w:eastAsia="Times New Roman" w:cs="Times New Roman"/>
        </w:rPr>
        <w:t xml:space="preserve"> Beer 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高浓度或非单色光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标准曲线</w:t>
      </w:r>
      <w:r>
        <w:rPr>
          <w:rFonts w:hint="eastAsia" w:ascii="Times New Roman" w:hAnsi="Times New Roman" w:eastAsia="FangSong" w:cs="Times New Roman"/>
          <w:b/>
          <w:bCs/>
        </w:rPr>
        <w:t xml:space="preserve">斜率异常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波长不准或显色条件</w:t>
      </w:r>
      <w:r>
        <w:rPr>
          <w:rFonts w:hint="eastAsia" w:ascii="Times New Roman" w:hAnsi="Times New Roman" w:eastAsia="Times New Roman" w:cs="Times New Roman"/>
        </w:rPr>
        <w:t>（pH、</w:t>
      </w:r>
      <w:r>
        <w:rPr>
          <w:rFonts w:hint="eastAsia" w:ascii="Times New Roman" w:hAnsi="Times New Roman" w:eastAsia="FangSong" w:cs="Times New Roman"/>
        </w:rPr>
        <w:t>时间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不当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标准数据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>/10</w:t>
      </w:r>
      <w:r>
        <w:rPr>
          <w:rFonts w:ascii="Times New Roman" w:hAnsi="Times New Roman" w:eastAsia="Times New Roman" w:cs="Times New Roman"/>
          <w:vertAlign w:val="superscript"/>
        </w:rPr>
        <w:t>-5</w:t>
      </w:r>
      <w:r>
        <w:rPr>
          <w:rFonts w:ascii="Times New Roman" w:hAnsi="Times New Roman" w:eastAsia="Times New Roman" w:cs="Times New Roman"/>
        </w:rPr>
        <w:t xml:space="preserve">: 0,2,4,6,8,10 → A: </w:t>
      </w:r>
      <w:r>
        <w:rPr>
          <w:rFonts w:hint="eastAsia" w:ascii="Times New Roman" w:hAnsi="Times New Roman" w:eastAsia="Times New Roman" w:cs="Times New Roman"/>
        </w:rPr>
        <w:t>0,0.220,0.440,0.660,0.880,1.100。</w:t>
      </w:r>
      <w:r>
        <w:rPr>
          <w:rFonts w:hint="eastAsia" w:ascii="Times New Roman" w:hAnsi="Times New Roman" w:eastAsia="FangSong" w:cs="Times New Roman"/>
        </w:rPr>
        <w:t>未知样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0.550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1.100</m:t>
            </m:r>
          </m:num>
          <m:den>
            <m:r>
              <m:t>10.00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5</m:t>
                </m:r>
              </m:sup>
            </m:sSup>
          </m:den>
        </m:f>
        <m:r>
          <m:rPr>
            <m:sty m:val="p"/>
          </m:rPr>
          <m:t>=</m:t>
        </m:r>
        <m:r>
          <m:t>1.100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0.550</m:t>
            </m:r>
          </m:num>
          <m:den>
            <m:r>
              <m:t>1.100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r>
          <m:t>5.00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mol/L。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End w:id="39"/>
    <w:bookmarkStart w:id="45" w:name="八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40" w:name="例1-lambert-beer-基础计算基础-赵鑫光-光度例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[Lambert-Beer </w:t>
      </w:r>
      <w:r>
        <w:rPr>
          <w:rFonts w:hint="eastAsia" w:ascii="Times New Roman" w:hAnsi="Times New Roman" w:eastAsia="SimHei" w:cs="Times New Roman"/>
        </w:rPr>
        <w:t>基础计算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光度例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1.0 μg/mL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邻二氮菲显色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cm、510 </w:t>
      </w:r>
      <w:r>
        <w:rPr>
          <w:rFonts w:hint="eastAsia" w:ascii="Times New Roman" w:hAnsi="Times New Roman" w:eastAsia="Times New Roman" w:cs="Times New Roman"/>
        </w:rPr>
        <w:t xml:space="preserve">nm，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0.380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吸光系数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摩尔吸收系数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ε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0.380</m:t>
            </m:r>
          </m:sup>
        </m:sSup>
        <m:r>
          <m:rPr>
            <m:sty m:val="p"/>
          </m:rPr>
          <m:t>=</m:t>
        </m:r>
        <m:r>
          <m:t>0.417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0.380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1.0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  <m:r>
              <m:t> 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L</m:t>
            </m:r>
          </m:den>
        </m:f>
        <m:r>
          <m:rPr>
            <m:sty m:val="p"/>
          </m:rPr>
          <m:t>=</m:t>
        </m:r>
        <m:r>
          <m:t>1.9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t> 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换算为摩尔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num>
          <m:den>
            <m:r>
              <m:t>55.85</m:t>
            </m:r>
          </m:den>
        </m:f>
        <m:r>
          <m:rPr>
            <m:sty m:val="p"/>
          </m:rPr>
          <m:t>=</m:t>
        </m:r>
        <m:r>
          <m:t>1.79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mol/mL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1.79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mol/L；</w:t>
      </w:r>
      <m:oMath>
        <m:oMathPr>
          <m:ctrlPr>
            <w:rPr>
              <w:sz w:val="28"/>
              <w:szCs w:val="28"/>
            </w:rPr>
          </m:ctrlPr>
        </m:oMathPr>
        <m:r>
          <m:t>ε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0.380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1.79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5</m:t>
                </m:r>
              </m:sup>
            </m:sSup>
          </m:den>
        </m:f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0.417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1.9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ε</m:t>
        </m:r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-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换算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g/L→mol/L </w:t>
      </w:r>
      <w:r>
        <w:rPr>
          <w:rFonts w:hint="eastAsia" w:ascii="Times New Roman" w:hAnsi="Times New Roman" w:eastAsia="FangSong" w:cs="Times New Roman"/>
        </w:rPr>
        <w:t>单位转换是这类题的两个关键动作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0"/>
    <w:bookmarkStart w:id="41" w:name="例2-桑德尔灵敏度进阶-赵鑫光-光度例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桑德尔灵敏度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光度例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25.5 μg/50 mL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双环己酮草酰二腙</w:t>
      </w:r>
      <w:r>
        <w:rPr>
          <w:rFonts w:hint="eastAsia" w:ascii="Times New Roman" w:hAnsi="Times New Roman" w:eastAsia="Times New Roman" w:cs="Times New Roman"/>
        </w:rPr>
        <w:t>，600</w:t>
      </w:r>
      <w:r>
        <w:rPr>
          <w:rFonts w:ascii="Times New Roman" w:hAnsi="Times New Roman" w:eastAsia="Times New Roman" w:cs="Times New Roman"/>
        </w:rPr>
        <w:t xml:space="preserve"> nm、2 </w:t>
      </w:r>
      <w:r>
        <w:rPr>
          <w:rFonts w:hint="eastAsia" w:ascii="Times New Roman" w:hAnsi="Times New Roman" w:eastAsia="Times New Roman" w:cs="Times New Roman"/>
        </w:rPr>
        <w:t xml:space="preserve">cm，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50.5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ε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和桑德尔灵敏度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lg</m:t>
        </m:r>
        <m:r>
          <m:t>0.505</m:t>
        </m:r>
        <m:r>
          <m:rPr>
            <m:sty m:val="p"/>
          </m:rPr>
          <m:t>=</m:t>
        </m:r>
        <m:r>
          <m:t>0.297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25.5</m:t>
            </m:r>
            <m:r>
              <m:t> </m:t>
            </m:r>
            <m:r>
              <m:t>μ</m:t>
            </m:r>
            <m:r>
              <m:rPr>
                <m:sty m:val="p"/>
              </m:rPr>
              <m:t>g</m:t>
            </m:r>
          </m:num>
          <m:den>
            <m:r>
              <m:t>50</m:t>
            </m:r>
            <m:r>
              <m:t> 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L</m:t>
            </m:r>
          </m:den>
        </m:f>
        <m:r>
          <m:rPr>
            <m:sty m:val="p"/>
          </m:rPr>
          <m:t>=</m:t>
        </m:r>
        <m:r>
          <m:t>5.10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t>8.03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mol/L（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sub>
        </m:sSub>
        <m:r>
          <m:rPr>
            <m:sty m:val="p"/>
          </m:rPr>
          <m:t>=</m:t>
        </m:r>
        <m:r>
          <m:t>63.55</m:t>
        </m:r>
      </m:oMath>
      <w:r>
        <w:rPr>
          <w:rFonts w:hint="eastAsia" w:ascii="Times New Roman" w:hAnsi="Times New Roman" w:eastAsia="Times New Roman" w:cs="Times New Roman"/>
        </w:rPr>
        <w:t xml:space="preserve">）；</w:t>
      </w:r>
      <m:oMath>
        <m:oMathPr>
          <m:ctrlPr>
            <w:rPr>
              <w:sz w:val="28"/>
              <w:szCs w:val="28"/>
            </w:rPr>
          </m:ctrlPr>
        </m:oMathPr>
        <m:r>
          <m:t>ε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0.297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8.03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den>
        </m:f>
        <m:r>
          <m:rPr>
            <m:sty m:val="p"/>
          </m:rPr>
          <m:t>=</m:t>
        </m:r>
        <m:r>
          <m:t>1.85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63.55</m:t>
            </m:r>
          </m:num>
          <m:den>
            <m:r>
              <m:t>1.85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r>
          <m:t>3.4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t>μ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ε</m:t>
        </m:r>
        <m:r>
          <m:rPr>
            <m:sty m:val="p"/>
          </m:rPr>
          <m:t>≈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≈</m:t>
        </m:r>
        <m:r>
          <m:t>3.5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41"/>
    <w:bookmarkStart w:id="42" w:name="例3-多组分联立挑战-赵鑫光-光度例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多组分联立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光度例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Ti + V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络合</w:t>
      </w:r>
      <w:r>
        <w:rPr>
          <w:rFonts w:hint="eastAsia" w:ascii="Times New Roman" w:hAnsi="Times New Roman" w:eastAsia="Times New Roman" w:cs="Times New Roman"/>
        </w:rPr>
        <w:t>，415/455</w:t>
      </w:r>
      <w:r>
        <w:rPr>
          <w:rFonts w:ascii="Times New Roman" w:hAnsi="Times New Roman" w:eastAsia="Times New Roman" w:cs="Times New Roman"/>
        </w:rPr>
        <w:t xml:space="preserve"> nm </w:t>
      </w:r>
      <w:r>
        <w:rPr>
          <w:rFonts w:hint="eastAsia" w:ascii="Times New Roman" w:hAnsi="Times New Roman" w:eastAsia="FangSong" w:cs="Times New Roman"/>
        </w:rPr>
        <w:t>双波长联立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由加和性列方程组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解出各组分浓度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A</m:t>
            </m:r>
          </m:e>
          <m:sub>
            <m:r>
              <m:t>415</m:t>
            </m:r>
          </m:sub>
        </m:sSub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415</m:t>
            </m:r>
          </m:sub>
        </m:sSub>
        <m:r>
          <m:t>b</m:t>
        </m:r>
        <m:sSub>
          <m:e>
            <m:r>
              <m:t>c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415</m:t>
            </m:r>
          </m:sub>
        </m:sSub>
        <m:r>
          <m:t>b</m:t>
        </m:r>
        <m:sSub>
          <m:e>
            <m:r>
              <m:t>c</m:t>
            </m:r>
          </m:e>
          <m:sub>
            <m:r>
              <m:rPr>
                <m:sty m:val="p"/>
              </m:rPr>
              <m:t>V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A</m:t>
            </m:r>
          </m:e>
          <m:sub>
            <m:r>
              <m:t>455</m:t>
            </m:r>
          </m:sub>
        </m:sSub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455</m:t>
            </m:r>
          </m:sub>
        </m:sSub>
        <m:r>
          <m:t>b</m:t>
        </m:r>
        <m:sSub>
          <m:e>
            <m:r>
              <m:t>c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455</m:t>
            </m:r>
          </m:sub>
        </m:sSub>
        <m:r>
          <m:t>b</m:t>
        </m:r>
        <m:sSub>
          <m:e>
            <m:r>
              <m:t>c</m:t>
            </m:r>
          </m:e>
          <m:sub>
            <m:r>
              <m:rPr>
                <m:sty m:val="p"/>
              </m:rPr>
              <m:t>V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ε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后解二元一次方程组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注意稀释倍数回算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见题库文件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双波长联立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V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多组分测定的前提是</w:t>
      </w:r>
      <w:r>
        <w:rPr>
          <w:rFonts w:hint="eastAsia" w:ascii="Times New Roman" w:hAnsi="Times New Roman" w:eastAsia="FangSong" w:cs="Times New Roman"/>
          <w:b/>
          <w:bCs/>
        </w:rPr>
        <w:t xml:space="preserve">吸光度加和性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各组分无相互作用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分别在两波长有不同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ε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42"/>
    <w:bookmarkStart w:id="43" w:name="例4-摩尔比法测组成挑战-赵鑫光-光度例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摩尔比法测组成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光度例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固定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改变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b>
          <m:e>
            <m:r>
              <m:t>c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，516</w:t>
      </w:r>
      <w:r>
        <w:rPr>
          <w:rFonts w:ascii="Times New Roman" w:hAnsi="Times New Roman" w:eastAsia="Times New Roman" w:cs="Times New Roman"/>
        </w:rPr>
        <w:t xml:space="preserve"> nm。</w:t>
      </w:r>
      <m:oMath>
        <m:r>
          <m:t>k</m:t>
        </m:r>
        <m:r>
          <m:rPr>
            <m:sty m:val="p"/>
          </m:rPr>
          <m:t>≥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平台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（Fe(phen)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由离解度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摩尔比法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配位剂浓度增大到配位饱和时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不再增加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拐点对应配比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说明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: phen = 1 : </w:t>
      </w:r>
      <w:r>
        <w:rPr>
          <w:rFonts w:hint="eastAsia" w:ascii="Times New Roman" w:hAnsi="Times New Roman" w:eastAsia="Times New Roman" w:cs="Times New Roman"/>
        </w:rPr>
        <w:t>3。</w:t>
      </w:r>
      <w:r>
        <w:rPr>
          <w:rFonts w:hint="eastAsia" w:ascii="Times New Roman" w:hAnsi="Times New Roman" w:eastAsia="FangSong" w:cs="Times New Roman"/>
        </w:rPr>
        <w:t>由拐点前后离解度求稳定常数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：Fe(phen)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  <m:r>
          <m:rPr>
            <m:sty m:val="p"/>
          </m:rPr>
          <m:t>≈</m:t>
        </m:r>
        <m:r>
          <m:t>2.1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见题库文件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3"/>
    <w:bookmarkStart w:id="44" w:name="例5-指示剂-hin-吸光度-ph挑战-赵鑫光-光度例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指示剂</w:t>
      </w:r>
      <w:r>
        <w:rPr>
          <w:rFonts w:ascii="Times New Roman" w:hAnsi="Times New Roman" w:eastAsia="Times New Roman" w:cs="Times New Roman"/>
        </w:rPr>
        <w:t xml:space="preserve"> HIn </w:t>
      </w:r>
      <w:r>
        <w:rPr>
          <w:rFonts w:hint="eastAsia" w:ascii="Times New Roman" w:hAnsi="Times New Roman" w:eastAsia="SimHei" w:cs="Times New Roman"/>
        </w:rPr>
        <w:t>吸光度</w:t>
      </w:r>
      <w:r>
        <w:rPr>
          <w:rFonts w:hint="eastAsia" w:ascii="Times New Roman" w:hAnsi="Times New Roman" w:eastAsia="Times New Roman" w:cs="Times New Roman"/>
        </w:rPr>
        <w:t>-pH]（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光度例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a</m:t>
        </m:r>
        <m:r>
          <m:rPr>
            <m:sty m:val="p"/>
          </m:rPr>
          <m:t>=</m:t>
        </m:r>
        <m:r>
          <m:t>5.4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指示剂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三波长强酸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求等吸收点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酸型颜色</w:t>
      </w:r>
      <w:r>
        <w:rPr>
          <w:rFonts w:hint="eastAsia" w:ascii="Times New Roman" w:hAnsi="Times New Roman" w:eastAsia="Times New Roman" w:cs="Times New Roman"/>
        </w:rPr>
        <w:t>、pH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6.02 </w:t>
      </w:r>
      <w:r>
        <w:rPr>
          <w:rFonts w:hint="eastAsia" w:ascii="Times New Roman" w:hAnsi="Times New Roman" w:eastAsia="FangSong" w:cs="Times New Roman"/>
        </w:rPr>
        <w:t>时的组成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等吸收点</w:t>
      </w:r>
      <w:r>
        <w:rPr>
          <w:rFonts w:hint="eastAsia" w:ascii="Times New Roman" w:hAnsi="Times New Roman" w:eastAsia="Times New Roman" w:cs="Times New Roman"/>
        </w:rPr>
        <w:t>（555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nm）</w:t>
      </w:r>
      <w:r>
        <w:rPr>
          <w:rFonts w:hint="eastAsia" w:ascii="Times New Roman" w:hAnsi="Times New Roman" w:eastAsia="FangSong" w:cs="Times New Roman"/>
        </w:rPr>
        <w:t>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无关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lg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I</m:t>
            </m:r>
            <m:sSup>
              <m:e>
                <m:r>
                  <m:rPr>
                    <m:sty m:val="p"/>
                  </m:rPr>
                  <m:t>n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]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求型体比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加合性验证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见题库文件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等吸收点</w:t>
      </w:r>
      <w:r>
        <w:rPr>
          <w:rFonts w:ascii="Times New Roman" w:hAnsi="Times New Roman" w:eastAsia="Times New Roman" w:cs="Times New Roman"/>
        </w:rPr>
        <w:t xml:space="preserve"> 555 </w:t>
      </w:r>
      <w:r>
        <w:rPr>
          <w:rFonts w:hint="eastAsia" w:ascii="Times New Roman" w:hAnsi="Times New Roman" w:eastAsia="Times New Roman" w:cs="Times New Roman"/>
        </w:rPr>
        <w:t xml:space="preserve">nm，pH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6.02）。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酸碱型指示剂吸光度随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变化的本质是两种型体比例改变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这同时是</w:t>
      </w:r>
      <w:r>
        <w:rPr>
          <w:rFonts w:hint="eastAsia" w:ascii="Times New Roman" w:hAnsi="Times New Roman" w:eastAsia="FangSong" w:cs="Times New Roman"/>
          <w:b/>
          <w:bCs/>
        </w:rPr>
        <w:t xml:space="preserve">分光光度法测</w:t>
      </w:r>
      <w:r>
        <w:rPr>
          <w:rFonts w:ascii="Times New Roman" w:hAnsi="Times New Roman" w:eastAsia="Times New Roman" w:cs="Times New Roman"/>
          <w:b/>
          <w:bCs/>
        </w:rPr>
        <w:t xml:space="preserve"> pKa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衔接初赛</w:t>
      </w:r>
      <w:r>
        <w:rPr>
          <w:rFonts w:ascii="Times New Roman" w:hAnsi="Times New Roman" w:eastAsia="Times New Roman" w:cs="Times New Roman"/>
        </w:rPr>
        <w:t xml:space="preserve"> 9.41 </w:t>
      </w:r>
      <w:r>
        <w:rPr>
          <w:rFonts w:hint="eastAsia" w:ascii="Times New Roman" w:hAnsi="Times New Roman" w:eastAsia="FangSong" w:cs="Times New Roman"/>
        </w:rPr>
        <w:t>二甲基黄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End w:id="45"/>
    <w:bookmarkStart w:id="47" w:name="九本讲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公式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Lambert-Beer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κ</m:t>
              </m:r>
              <m:r>
                <m:t>b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成正比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-</w:t>
            </w: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关系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lg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对数关系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非反比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加和性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κ</m:t>
                  </m:r>
                </m:e>
                <m:sub>
                  <m:r>
                    <m:t>i</m:t>
                  </m:r>
                </m:sub>
              </m:sSub>
              <m:r>
                <m:t>b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多组分同时测定基础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摩尔吸收系数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κ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物质固有吸收本领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桑德尔灵敏度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t>κ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越小灵敏度越高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最佳范围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∼</m:t>
              </m:r>
              <m:r>
                <m:t>0.8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∼</m:t>
              </m:r>
              <m:r>
                <m:t>65</m:t>
              </m:r>
              <m:r>
                <m:rPr>
                  <m:sty m:val="p"/>
                </m:rPr>
                <m:t>%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最小误差点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0.434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36.8</m:t>
              </m:r>
              <m:r>
                <m:rPr>
                  <m:sty m:val="p"/>
                </m:rPr>
                <m:t>%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波长选择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吸收最大干扰最小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有干扰时舍灵敏度保准确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偏离定律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解离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缔合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光学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非单色光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稀溶液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单色光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均匀介质</w:t>
            </w:r>
          </w:p>
        </w:tc>
      </w:tr>
    </w:tbl>
    <w:bookmarkStart w:id="46" w:name="标准曲线法流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标准曲线法流程</w:t>
      </w:r>
    </w:p>
    <w:p>
      <w:pPr>
        <w:pStyle w:val="SourceCode"/>
      </w:pPr>
      <w:r>
        <w:rPr>
          <w:rStyle w:val="VerbatimChar"/>
          <w:rFonts w:ascii="SimSun" w:hAnsi="SimSun" w:eastAsia="SimSun" w:cs="SimSun"/>
        </w:rPr>
        <w:t xml:space="preserve">配标准系列</w:t>
      </w:r>
      <w:r>
        <w:rPr>
          <w:rStyle w:val="VerbatimChar"/>
          <w:rFonts w:ascii="SimSun" w:hAnsi="SimSun" w:eastAsia="SimSun" w:cs="SimSun"/>
        </w:rPr>
        <w:t xml:space="preserve"> → </w:t>
      </w:r>
      <w:r>
        <w:rPr>
          <w:rStyle w:val="VerbatimChar"/>
          <w:rFonts w:ascii="SimSun" w:hAnsi="SimSun" w:eastAsia="SimSun" w:cs="SimSun"/>
        </w:rPr>
        <w:t xml:space="preserve">选</w:t>
      </w:r>
      <w:r>
        <w:rPr>
          <w:rStyle w:val="VerbatimChar"/>
          <w:rFonts w:ascii="SimSun" w:hAnsi="SimSun" w:eastAsia="SimSun" w:cs="SimSun"/>
        </w:rPr>
        <w:t xml:space="preserve"> λ_max → </w:t>
      </w:r>
      <w:r>
        <w:rPr>
          <w:rStyle w:val="VerbatimChar"/>
          <w:rFonts w:ascii="SimSun" w:hAnsi="SimSun" w:eastAsia="SimSun" w:cs="SimSun"/>
        </w:rPr>
        <w:t xml:space="preserve">测</w:t>
      </w:r>
      <w:r>
        <w:rPr>
          <w:rStyle w:val="VerbatimChar"/>
          <w:rFonts w:ascii="SimSun" w:hAnsi="SimSun" w:eastAsia="SimSun" w:cs="SimSun"/>
        </w:rPr>
        <w:t xml:space="preserve"> A → </w:t>
      </w:r>
      <w:r>
        <w:rPr>
          <w:rStyle w:val="VerbatimChar"/>
          <w:rFonts w:ascii="SimSun" w:hAnsi="SimSun" w:eastAsia="SimSun" w:cs="SimSun"/>
        </w:rPr>
        <w:t xml:space="preserve">画</w:t>
      </w:r>
      <w:r>
        <w:rPr>
          <w:rStyle w:val="VerbatimChar"/>
          <w:rFonts w:ascii="SimSun" w:hAnsi="SimSun" w:eastAsia="SimSun" w:cs="SimSun"/>
        </w:rPr>
        <w:t xml:space="preserve"> A-c </w:t>
      </w:r>
      <w:r>
        <w:rPr>
          <w:rStyle w:val="VerbatimChar"/>
          <w:rFonts w:ascii="SimSun" w:hAnsi="SimSun" w:eastAsia="SimSun" w:cs="SimSun"/>
        </w:rPr>
        <w:t xml:space="preserve">曲线</w:t>
      </w:r>
      <w:r>
        <w:rPr>
          <w:rStyle w:val="VerbatimChar"/>
          <w:rFonts w:ascii="SimSun" w:hAnsi="SimSun" w:eastAsia="SimSun" w:cs="SimSun"/>
        </w:rPr>
        <w:t xml:space="preserve"> → </w:t>
      </w:r>
      <w:r>
        <w:rPr>
          <w:rStyle w:val="VerbatimChar"/>
          <w:rFonts w:ascii="SimSun" w:hAnsi="SimSun" w:eastAsia="SimSun" w:cs="SimSun"/>
        </w:rPr>
        <w:t xml:space="preserve">测样品</w:t>
      </w:r>
      <w:r>
        <w:rPr>
          <w:rStyle w:val="VerbatimChar"/>
          <w:rFonts w:ascii="SimSun" w:hAnsi="SimSun" w:eastAsia="SimSun" w:cs="SimSun"/>
        </w:rPr>
        <w:t xml:space="preserve"> A → </w:t>
      </w:r>
      <w:r>
        <w:rPr>
          <w:rStyle w:val="VerbatimChar"/>
          <w:rFonts w:ascii="SimSun" w:hAnsi="SimSun" w:eastAsia="SimSun" w:cs="SimSun"/>
        </w:rPr>
        <w:t xml:space="preserve">查浓度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</w:t>
      </w:r>
      <w:r>
        <w:rPr>
          <w:rStyle w:val="VerbatimChar"/>
          <w:rFonts w:ascii="SimSun" w:hAnsi="SimSun" w:eastAsia="SimSun" w:cs="SimSun"/>
        </w:rPr>
        <w:t>(4-6</w:t>
      </w:r>
      <w:r>
        <w:rPr>
          <w:rStyle w:val="VerbatimChar"/>
          <w:rFonts w:ascii="SimSun" w:hAnsi="SimSun" w:eastAsia="SimSun" w:cs="SimSun"/>
        </w:rPr>
        <w:t>个</w:t>
      </w:r>
      <w:r>
        <w:rPr>
          <w:rStyle w:val="VerbatimChar"/>
          <w:rFonts w:ascii="SimSun" w:hAnsi="SimSun" w:eastAsia="SimSun" w:cs="SimSun"/>
        </w:rPr>
        <w:t>)</w:t>
      </w:r>
      <w:r>
        <w:rPr>
          <w:rStyle w:val="VerbatimChar"/>
          <w:rFonts w:ascii="SimSun" w:hAnsi="SimSun" w:eastAsia="SimSun" w:cs="SimSun"/>
        </w:rPr>
        <w:t xml:space="preserve">       </w:t>
      </w:r>
      <w:r>
        <w:rPr>
          <w:rStyle w:val="VerbatimChar"/>
          <w:rFonts w:ascii="SimSun" w:hAnsi="SimSun" w:eastAsia="SimSun" w:cs="SimSun"/>
        </w:rPr>
        <w:t>(</w:t>
      </w:r>
      <w:r>
        <w:rPr>
          <w:rStyle w:val="VerbatimChar"/>
          <w:rFonts w:ascii="SimSun" w:hAnsi="SimSun" w:eastAsia="SimSun" w:cs="SimSun"/>
        </w:rPr>
        <w:t>灵敏度</w:t>
      </w:r>
      <w:r>
        <w:rPr>
          <w:rStyle w:val="VerbatimChar"/>
          <w:rFonts w:ascii="SimSun" w:hAnsi="SimSun" w:eastAsia="SimSun" w:cs="SimSun"/>
        </w:rPr>
        <w:t>)</w:t>
      </w:r>
      <w:r>
        <w:rPr>
          <w:rStyle w:val="VerbatimChar"/>
          <w:rFonts w:ascii="SimSun" w:hAnsi="SimSun" w:eastAsia="SimSun" w:cs="SimSun"/>
        </w:rPr>
        <w:t xml:space="preserve">   (0.2-0.8)        </w:t>
      </w:r>
      <w:r>
        <w:rPr>
          <w:rStyle w:val="VerbatimChar"/>
          <w:rFonts w:ascii="SimSun" w:hAnsi="SimSun" w:eastAsia="SimSun" w:cs="SimSun"/>
        </w:rPr>
        <w:t>(</w:t>
      </w:r>
      <w:r>
        <w:rPr>
          <w:rStyle w:val="VerbatimChar"/>
          <w:rFonts w:ascii="SimSun" w:hAnsi="SimSun" w:eastAsia="SimSun" w:cs="SimSun"/>
        </w:rPr>
        <w:t>线性范围</w:t>
      </w:r>
      <w:r>
        <w:rPr>
          <w:rStyle w:val="VerbatimChar"/>
          <w:rFonts w:ascii="SimSun" w:hAnsi="SimSun" w:eastAsia="SimSun" w:cs="SimSun"/>
        </w:rPr>
        <w:t>)</w:t>
      </w:r>
      <w:r>
        <w:rPr>
          <w:rStyle w:val="VerbatimChar"/>
          <w:rFonts w:ascii="SimSun" w:hAnsi="SimSun" w:eastAsia="SimSun" w:cs="SimSun"/>
        </w:rPr>
        <w:t xml:space="preserve">   </w:t>
      </w:r>
      <w:r>
        <w:rPr>
          <w:rStyle w:val="VerbatimChar"/>
          <w:rFonts w:ascii="SimSun" w:hAnsi="SimSun" w:eastAsia="SimSun" w:cs="SimSun"/>
        </w:rPr>
        <w:t>(</w:t>
      </w:r>
      <w:r>
        <w:rPr>
          <w:rStyle w:val="VerbatimChar"/>
          <w:rFonts w:ascii="SimSun" w:hAnsi="SimSun" w:eastAsia="SimSun" w:cs="SimSun"/>
        </w:rPr>
        <w:t>相同显色条件</w:t>
      </w:r>
      <w:r>
        <w:rPr>
          <w:rStyle w:val="VerbatimChar"/>
          <w:rFonts w:ascii="SimSun" w:hAnsi="SimSun" w:eastAsia="SimSun" w:cs="SimSun"/>
        </w:rPr>
        <w:t>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End w:id="47"/>
    <w:bookmarkStart w:id="51" w:name="十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系统训练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本讲配套即时训练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题源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赵鑫光容量分析题集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光度例</w:t>
      </w:r>
      <w:r>
        <w:rPr>
          <w:rFonts w:hint="eastAsia" w:ascii="Times New Roman" w:hAnsi="Times New Roman" w:eastAsia="Times New Roman" w:cs="Times New Roman"/>
        </w:rPr>
        <w:t>1-5）、</w:t>
      </w:r>
      <w:r>
        <w:rPr>
          <w:rFonts w:hint="eastAsia" w:ascii="Times New Roman" w:hAnsi="Times New Roman" w:eastAsia="FangSong" w:cs="Times New Roman"/>
        </w:rPr>
        <w:t>初赛讲义第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（9.41-43）、</w:t>
      </w:r>
      <w:r>
        <w:rPr>
          <w:rFonts w:hint="eastAsia" w:ascii="Times New Roman" w:hAnsi="Times New Roman" w:eastAsia="FangSong" w:cs="Times New Roman"/>
        </w:rPr>
        <w:t>分析化学第六版第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选题口径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基础巩固聚焦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-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换算与</w:t>
      </w:r>
      <w:r>
        <w:rPr>
          <w:rFonts w:ascii="Times New Roman" w:hAnsi="Times New Roman" w:eastAsia="Times New Roman" w:cs="Times New Roman"/>
        </w:rPr>
        <w:t xml:space="preserve"> Lambert-Beer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竞赛入门需综合显色条件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标准曲线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灵敏度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真题挑战为竞赛题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8" w:name="基础巩固6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A：A-T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换算与</w:t>
      </w:r>
      <w:r>
        <w:rPr>
          <w:rFonts w:ascii="Times New Roman" w:hAnsi="Times New Roman" w:eastAsia="Times New Roman" w:cs="Times New Roman"/>
          <w:b/>
          <w:bCs/>
        </w:rPr>
        <w:t xml:space="preserve"> Lambert-Beer</w:t>
      </w:r>
    </w:p>
    <w:p>
      <w:pPr>
        <w:numPr>
          <w:ilvl w:val="0"/>
          <w:numId w:val="1006"/>
        </w:numPr>
      </w:pPr>
      <m:oMath>
        <m:r>
          <m:t>T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?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0.60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t>κ</m:t>
        </m:r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cm，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0.56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求浓度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浓度加倍后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如何变化</w:t>
      </w:r>
      <w:r>
        <w:rPr>
          <w:rFonts w:hint="eastAsia" w:ascii="Times New Roman" w:hAnsi="Times New Roman" w:eastAsia="Times New Roman" w:cs="Times New Roman"/>
        </w:rPr>
        <w:t>？（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Times New Roman" w:cs="Times New Roman"/>
        </w:rPr>
        <w:t xml:space="preserve">?）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B：</w:t>
      </w:r>
      <w:r>
        <w:rPr>
          <w:rFonts w:hint="eastAsia" w:ascii="Times New Roman" w:hAnsi="Times New Roman" w:eastAsia="FangSong" w:cs="Times New Roman"/>
          <w:b/>
          <w:bCs/>
        </w:rPr>
        <w:t>波长与偏离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为什么选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作为测定波长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有干扰时怎么办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高浓度时标准曲线向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轴弯曲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可能原因是什么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光学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C：</w:t>
      </w:r>
      <w:r>
        <w:rPr>
          <w:rFonts w:hint="eastAsia" w:ascii="Times New Roman" w:hAnsi="Times New Roman" w:eastAsia="FangSong" w:cs="Times New Roman"/>
          <w:b/>
          <w:bCs/>
        </w:rPr>
        <w:t>标准曲线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标准数据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>/10</w:t>
      </w:r>
      <w:r>
        <w:rPr>
          <w:rFonts w:ascii="Times New Roman" w:hAnsi="Times New Roman" w:eastAsia="Times New Roman" w:cs="Times New Roman"/>
          <w:vertAlign w:val="superscript"/>
        </w:rPr>
        <w:t>-5</w:t>
      </w:r>
      <w:r>
        <w:rPr>
          <w:rFonts w:ascii="Times New Roman" w:hAnsi="Times New Roman" w:eastAsia="Times New Roman" w:cs="Times New Roman"/>
        </w:rPr>
        <w:t xml:space="preserve">: 2,4,6,8,10 → A: </w:t>
      </w:r>
      <w:r>
        <w:rPr>
          <w:rFonts w:hint="eastAsia" w:ascii="Times New Roman" w:hAnsi="Times New Roman" w:eastAsia="Times New Roman" w:cs="Times New Roman"/>
        </w:rPr>
        <w:t>0.120,0.240,0.361,0.479,0.600。</w:t>
      </w:r>
      <w:r>
        <w:rPr>
          <w:rFonts w:hint="eastAsia" w:ascii="Times New Roman" w:hAnsi="Times New Roman" w:eastAsia="FangSong" w:cs="Times New Roman"/>
        </w:rPr>
        <w:t>未知样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0.325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48"/>
    <w:bookmarkStart w:id="49" w:name="竞赛入门5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D：</w:t>
      </w:r>
      <w:r>
        <w:rPr>
          <w:rFonts w:hint="eastAsia" w:ascii="Times New Roman" w:hAnsi="Times New Roman" w:eastAsia="FangSong" w:cs="Times New Roman"/>
          <w:b/>
          <w:bCs/>
        </w:rPr>
        <w:t>灵敏度与组成</w:t>
      </w:r>
    </w:p>
    <w:p>
      <w:pPr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>1.0 μg/mL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邻二氮菲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cm，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0.380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ε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>25.5 μg/50 mL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双环己酮草酰二腙</w:t>
      </w:r>
      <w:r>
        <w:rPr>
          <w:rFonts w:hint="eastAsia" w:ascii="Times New Roman" w:hAnsi="Times New Roman" w:eastAsia="Times New Roman" w:cs="Times New Roman"/>
        </w:rPr>
        <w:t>，600</w:t>
      </w:r>
      <w:r>
        <w:rPr>
          <w:rFonts w:ascii="Times New Roman" w:hAnsi="Times New Roman" w:eastAsia="Times New Roman" w:cs="Times New Roman"/>
        </w:rPr>
        <w:t xml:space="preserve"> nm、2 </w:t>
      </w:r>
      <w:r>
        <w:rPr>
          <w:rFonts w:hint="eastAsia" w:ascii="Times New Roman" w:hAnsi="Times New Roman" w:eastAsia="Times New Roman" w:cs="Times New Roman"/>
        </w:rPr>
        <w:t xml:space="preserve">cm，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50.5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ε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桑德尔灵敏度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9.41]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二甲基黄吸光度</w:t>
      </w:r>
      <w:r>
        <w:rPr>
          <w:rFonts w:hint="eastAsia" w:ascii="Times New Roman" w:hAnsi="Times New Roman" w:eastAsia="Times New Roman" w:cs="Times New Roman"/>
        </w:rPr>
        <w:t>-pH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pKa：</w:t>
      </w:r>
      <w:r>
        <w:rPr>
          <w:rFonts w:hint="eastAsia" w:ascii="Times New Roman" w:hAnsi="Times New Roman" w:eastAsia="FangSong" w:cs="Times New Roman"/>
        </w:rPr>
        <w:t>由不同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值求指示剂</w:t>
      </w:r>
      <w:r>
        <w:rPr>
          <w:rFonts w:ascii="Times New Roman" w:hAnsi="Times New Roman" w:eastAsia="Times New Roman" w:cs="Times New Roman"/>
        </w:rPr>
        <w:t xml:space="preserve"> pKa。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E：</w:t>
      </w:r>
      <w:r>
        <w:rPr>
          <w:rFonts w:hint="eastAsia" w:ascii="Times New Roman" w:hAnsi="Times New Roman" w:eastAsia="FangSong" w:cs="Times New Roman"/>
          <w:b/>
          <w:bCs/>
        </w:rPr>
        <w:t>显色与参比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磺基水杨酸</w:t>
      </w:r>
      <w:r>
        <w:rPr>
          <w:rFonts w:hint="eastAsia" w:ascii="Times New Roman" w:hAnsi="Times New Roman" w:eastAsia="Times New Roman" w:cs="Times New Roman"/>
        </w:rPr>
        <w:t>-Fe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pH 2</w:t>
      </w:r>
      <w:r>
        <w:rPr>
          <w:rFonts w:ascii="Times New Roman" w:hAnsi="Times New Roman" w:eastAsia="Times New Roman" w:cs="Times New Roman"/>
          <w:vertAlign w:val="subscript"/>
        </w:rPr>
        <w:t xml:space="preserve">3、4</w:t>
      </w:r>
      <w:r>
        <w:rPr>
          <w:rFonts w:ascii="Times New Roman" w:hAnsi="Times New Roman" w:eastAsia="Times New Roman" w:cs="Times New Roman"/>
        </w:rPr>
        <w:t xml:space="preserve">7、8~10 </w:t>
      </w:r>
      <w:r>
        <w:rPr>
          <w:rFonts w:hint="eastAsia" w:ascii="Times New Roman" w:hAnsi="Times New Roman" w:eastAsia="FangSong" w:cs="Times New Roman"/>
        </w:rPr>
        <w:t>颜色和配比如何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为什么显色条件必须一致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试液无色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显色剂有色时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参比溶液应选什么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49"/>
    <w:bookmarkStart w:id="50" w:name="真题挑战3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</w:rPr>
        <w:t xml:space="preserve">Ti + V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415/455 nm </w:t>
      </w:r>
      <w:r>
        <w:rPr>
          <w:rFonts w:hint="eastAsia" w:ascii="Times New Roman" w:hAnsi="Times New Roman" w:eastAsia="FangSong" w:cs="Times New Roman"/>
        </w:rPr>
        <w:t>双波长联立求浓度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摩尔比法测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-phen </w:t>
      </w:r>
      <w:r>
        <w:rPr>
          <w:rFonts w:hint="eastAsia" w:ascii="Times New Roman" w:hAnsi="Times New Roman" w:eastAsia="FangSong" w:cs="Times New Roman"/>
        </w:rPr>
        <w:t>组成与稳定常数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9.43]</w:t>
      </w:r>
      <w:r>
        <w:rPr>
          <w:rFonts w:ascii="Times New Roman" w:hAnsi="Times New Roman" w:eastAsia="Times New Roman" w:cs="Times New Roman"/>
        </w:rPr>
        <w:t xml:space="preserve"> Cu/Ni </w:t>
      </w:r>
      <w:r>
        <w:rPr>
          <w:rFonts w:hint="eastAsia" w:ascii="Times New Roman" w:hAnsi="Times New Roman" w:eastAsia="FangSong" w:cs="Times New Roman"/>
        </w:rPr>
        <w:t>多波长吸光度加和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硝酸根干扰排除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End w:id="51"/>
    <w:bookmarkStart w:id="55" w:name="十一参考答案与提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参考答案与提示</w:t>
      </w:r>
    </w:p>
    <w:bookmarkStart w:id="52" w:name="基础巩固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基础巩固答案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lg</m:t>
        </m:r>
        <m:r>
          <m:t>0.50</m:t>
        </m:r>
        <m:r>
          <m:rPr>
            <m:sty m:val="p"/>
          </m:rPr>
          <m:t>=</m:t>
        </m:r>
        <m:r>
          <m:t>0.30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0.60</m:t>
            </m:r>
          </m:sup>
        </m:sSup>
        <m:r>
          <m:rPr>
            <m:sty m:val="p"/>
          </m:rPr>
          <m:t>=</m:t>
        </m:r>
        <m:r>
          <m:t>0.25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0.56</m:t>
            </m:r>
          </m:num>
          <m:den>
            <m:r>
              <m:t>2.0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×</m:t>
            </m:r>
            <m:r>
              <m:t>1</m:t>
            </m:r>
          </m:den>
        </m:f>
        <m:r>
          <m:rPr>
            <m:sty m:val="p"/>
          </m:rPr>
          <m:t>=</m:t>
        </m:r>
        <m:r>
          <m:t>2.8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mol/L。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浓度加倍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加倍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0.50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灵敏度最高且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κ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随波长变化小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非单色光影响小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有干扰时选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吸收最大干扰最小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波长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化学因素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高浓度解离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缔合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配合比改变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光学因素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非单色光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负偏离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曲线向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斜率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≈</m:t>
        </m:r>
        <m:r>
          <m:t>0.0600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0.325</m:t>
            </m:r>
          </m:num>
          <m:den>
            <m:r>
              <m:t>0.0600</m:t>
            </m:r>
          </m:den>
        </m:f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=</m:t>
        </m:r>
        <m:r>
          <m:t>5.42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mol/L。</w:t>
      </w:r>
    </w:p>
    <w:bookmarkEnd w:id="52"/>
    <w:bookmarkStart w:id="53" w:name="竞赛入门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竞赛入门答案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0.380</m:t>
            </m:r>
          </m:sup>
        </m:sSup>
        <m:r>
          <m:rPr>
            <m:sty m:val="p"/>
          </m:rPr>
          <m:t>=</m:t>
        </m:r>
        <m:r>
          <m:t>0.417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0.380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1.0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1.9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ε</m:t>
        </m:r>
        <m:r>
          <m:rPr>
            <m:sty m:val="p"/>
          </m:rPr>
          <m:t>≈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0.297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8.03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mol/L；</w:t>
      </w:r>
      <m:oMath>
        <m:oMathPr>
          <m:ctrlPr>
            <w:rPr>
              <w:sz w:val="28"/>
              <w:szCs w:val="28"/>
            </w:rPr>
          </m:ctrlPr>
        </m:oMathPr>
        <m:r>
          <m:t>ε</m:t>
        </m:r>
        <m:r>
          <m:rPr>
            <m:sty m:val="p"/>
          </m:rPr>
          <m:t>≈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63.55</m:t>
        </m:r>
        <m:r>
          <m:rPr>
            <m:sty m:val="p"/>
          </m:rPr>
          <m:t>/</m:t>
        </m:r>
        <m:r>
          <m:t>1.85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≈</m:t>
        </m:r>
        <m:r>
          <m:t>3.4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见初赛讲义</w:t>
      </w:r>
      <w:r>
        <w:rPr>
          <w:rFonts w:ascii="Times New Roman" w:hAnsi="Times New Roman" w:eastAsia="Times New Roman" w:cs="Times New Roman"/>
        </w:rPr>
        <w:t xml:space="preserve"> 9.41 </w:t>
      </w:r>
      <w:r>
        <w:rPr>
          <w:rFonts w:hint="eastAsia" w:ascii="Times New Roman" w:hAnsi="Times New Roman" w:eastAsia="FangSong" w:cs="Times New Roman"/>
        </w:rPr>
        <w:t>答案文件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吸光度法测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pKa，Lambert-Beer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pH 2~3 </w:t>
      </w:r>
      <w:r>
        <w:rPr>
          <w:rFonts w:hint="eastAsia" w:ascii="Times New Roman" w:hAnsi="Times New Roman" w:eastAsia="FangSong" w:cs="Times New Roman"/>
        </w:rPr>
        <w:t>紫红</w:t>
      </w:r>
      <w:r>
        <w:rPr>
          <w:rFonts w:hint="eastAsia" w:ascii="Times New Roman" w:hAnsi="Times New Roman" w:eastAsia="Times New Roman" w:cs="Times New Roman"/>
        </w:rPr>
        <w:t>（1:1）、pH</w:t>
      </w:r>
      <w:r>
        <w:rPr>
          <w:rFonts w:ascii="Times New Roman" w:hAnsi="Times New Roman" w:eastAsia="Times New Roman" w:cs="Times New Roman"/>
        </w:rPr>
        <w:t xml:space="preserve"> 4~7 </w:t>
      </w:r>
      <w:r>
        <w:rPr>
          <w:rFonts w:hint="eastAsia" w:ascii="Times New Roman" w:hAnsi="Times New Roman" w:eastAsia="FangSong" w:cs="Times New Roman"/>
        </w:rPr>
        <w:t>橙</w:t>
      </w:r>
      <w:r>
        <w:rPr>
          <w:rFonts w:hint="eastAsia" w:ascii="Times New Roman" w:hAnsi="Times New Roman" w:eastAsia="Times New Roman" w:cs="Times New Roman"/>
        </w:rPr>
        <w:t>（1:2）、pH</w:t>
      </w:r>
      <w:r>
        <w:rPr>
          <w:rFonts w:ascii="Times New Roman" w:hAnsi="Times New Roman" w:eastAsia="Times New Roman" w:cs="Times New Roman"/>
        </w:rPr>
        <w:t xml:space="preserve"> 8~10 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（1:3）——</w:t>
      </w:r>
      <m:oMath>
        <m:r>
          <m:t>κ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条件不一致则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κ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不可比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试剂空白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仅加显色剂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扣除显色剂颜色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3"/>
    <w:bookmarkStart w:id="54" w:name="真题挑战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真题挑战答案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见赵鑫光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光度例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题库文件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双波长联立方程组求解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见赵鑫光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光度例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题库文件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摩尔比法</w:t>
      </w:r>
      <w:r>
        <w:rPr>
          <w:rFonts w:hint="eastAsia" w:ascii="Times New Roman" w:hAnsi="Times New Roman" w:eastAsia="Times New Roman" w:cs="Times New Roman"/>
        </w:rPr>
        <w:t>，Fe(phen)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  <m:r>
          <m:rPr>
            <m:sty m:val="p"/>
          </m:rPr>
          <m:t>≈</m:t>
        </m:r>
        <m:r>
          <m:t>2.1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见初赛讲义</w:t>
      </w:r>
      <w:r>
        <w:rPr>
          <w:rFonts w:ascii="Times New Roman" w:hAnsi="Times New Roman" w:eastAsia="Times New Roman" w:cs="Times New Roman"/>
        </w:rPr>
        <w:t xml:space="preserve"> 9.43 </w:t>
      </w:r>
      <w:r>
        <w:rPr>
          <w:rFonts w:hint="eastAsia" w:ascii="Times New Roman" w:hAnsi="Times New Roman" w:eastAsia="FangSong" w:cs="Times New Roman"/>
        </w:rPr>
        <w:t>答案文件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吸光度加和性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干扰排除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End w:id="55"/>
    <w:bookmarkStart w:id="56" w:name="十二本讲小结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本讲小结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本讲拿走什么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定量原理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κ</m:t>
              </m:r>
              <m:r>
                <m:t>b</m:t>
              </m:r>
              <m:r>
                <m:t>c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lg</m:t>
              </m:r>
              <m:r>
                <m:t>T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对数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加和性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测量条件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或吸收最大干扰最小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∼</m:t>
              </m:r>
              <m:r>
                <m:t>0.8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最小误差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0.434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偏离定律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解离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缔合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互变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光学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非单色光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方法实现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显色条件一致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参比溶液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标准曲线法查浓度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视野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桑德尔灵敏度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示差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双波长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摩尔比法测组成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下节接口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分光光度法建立了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的定量思维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第三轮仪器分析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电位法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色谱基础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在此基础上扩展信号种类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第四轮谱图辅助结构推断则把信号用于定性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6"/>
    <w:bookmarkStart w:id="61" w:name="附核心公式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核心公式速查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考前一张纸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按模块查公式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易错提醒与正文各节</w:t>
      </w:r>
      <w:r>
        <w:rPr>
          <w:rFonts w:ascii="Times New Roman" w:hAnsi="Times New Roman" w:eastAsia="Times New Roman" w:cs="Times New Roman"/>
        </w:rPr>
        <w:t xml:space="preserve"> [!warning] </w:t>
      </w:r>
      <w:r>
        <w:rPr>
          <w:rFonts w:hint="eastAsia" w:ascii="Times New Roman" w:hAnsi="Times New Roman" w:eastAsia="FangSong" w:cs="Times New Roman"/>
        </w:rPr>
        <w:t>呼应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57" w:name="定量原理-lambert-beer-定律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定量原理</w:t>
      </w:r>
      <w:r>
        <w:rPr>
          <w:rFonts w:ascii="Times New Roman" w:hAnsi="Times New Roman" w:eastAsia="Times New Roman" w:cs="Times New Roman"/>
        </w:rPr>
        <w:t xml:space="preserve"> · Lambert-Beer </w:t>
      </w:r>
      <w:r>
        <w:rPr>
          <w:rFonts w:hint="eastAsia" w:ascii="Times New Roman" w:hAnsi="Times New Roman" w:eastAsia="SimHei" w:cs="Times New Roman"/>
        </w:rPr>
        <w:t xml:space="preserve">定律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κ</m:t>
              </m:r>
              <m:r>
                <m:t>b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单色光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稀溶液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均匀介质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无散射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必须换成摩尔浓度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r>
                <m:t>κ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单位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⋅</m:t>
              </m:r>
              <m:r>
                <m:t>m</m:t>
              </m:r>
              <m:r>
                <m:t>o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c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lg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为透光率</w:t>
            </w:r>
            <w:r>
              <w:rPr>
                <w:rFonts w:hint="eastAsia" w:ascii="Times New Roman" w:hAnsi="Times New Roman" w:eastAsia="Times New Roman" w:cs="Times New Roman"/>
              </w:rPr>
              <w:t>（0~1），%T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先</w:t>
            </w:r>
            <w:r>
              <w:rPr>
                <w:rFonts w:ascii="Times New Roman" w:hAnsi="Times New Roman" w:eastAsia="Times New Roman" w:cs="Times New Roman"/>
              </w:rPr>
              <w:t xml:space="preserve"> ÷100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减半</w:t>
            </w:r>
            <w:r>
              <w:rPr>
                <w:rFonts w:ascii="Times New Roman" w:hAnsi="Times New Roman" w:eastAsia="Times New Roman" w:cs="Times New Roman"/>
              </w:rPr>
              <w:t xml:space="preserve"> 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减半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平方</w:t>
            </w:r>
            <w:r>
              <w:rPr>
                <w:rFonts w:ascii="Times New Roman" w:hAnsi="Times New Roman" w:eastAsia="Times New Roman" w:cs="Times New Roman"/>
              </w:rPr>
              <w:t xml:space="preserve"> 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加倍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对数刻度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多组分彼此无相互作用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加和的是吸光度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不是透光率</w:t>
            </w:r>
          </w:p>
        </w:tc>
      </w:tr>
    </w:tbl>
    <w:bookmarkEnd w:id="57"/>
    <w:bookmarkStart w:id="58" w:name="测量条件-波长与读数范围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测量条件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波长与读数范围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无干扰时取最大吸收波长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有干扰时选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吸收最大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干扰最小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波长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并非无条件最优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∼</m:t>
              </m:r>
              <m:r>
                <m:t>0.8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最佳测量范围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最小相对误差在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0.434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36.8</m:t>
              </m:r>
              <m:r>
                <m:rPr>
                  <m:sty m:val="p"/>
                </m:rPr>
                <m:t>%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标准曲线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参比溶液校正系统误差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不过原点未必废弃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先查参比与显色条件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必要时用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截距式</w:t>
            </w:r>
          </w:p>
        </w:tc>
      </w:tr>
    </w:tbl>
    <w:bookmarkEnd w:id="58"/>
    <w:bookmarkStart w:id="59" w:name="方法实现-显色与定量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方法实现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显色与定量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ε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先统一到摩尔浓度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样品</w:t>
            </w:r>
            <w:r>
              <w:rPr>
                <w:rFonts w:ascii="Times New Roman" w:hAnsi="Times New Roman" w:eastAsia="Times New Roman" w:cs="Times New Roman"/>
              </w:rPr>
              <w:t xml:space="preserve"> g/L </w:t>
            </w:r>
            <w:r>
              <w:rPr>
                <w:rFonts w:hint="eastAsia" w:ascii="Times New Roman" w:hAnsi="Times New Roman" w:eastAsia="FangSong" w:cs="Times New Roman"/>
              </w:rPr>
              <w:t xml:space="preserve">必须先换</w:t>
            </w:r>
            <w:r>
              <w:rPr>
                <w:rFonts w:ascii="Times New Roman" w:hAnsi="Times New Roman" w:eastAsia="Times New Roman" w:cs="Times New Roman"/>
              </w:rPr>
              <w:t xml:space="preserve"> mol/L </w:t>
            </w:r>
            <w:r>
              <w:rPr>
                <w:rFonts w:hint="eastAsia" w:ascii="Times New Roman" w:hAnsi="Times New Roman" w:eastAsia="FangSong" w:cs="Times New Roman"/>
              </w:rPr>
              <w:t xml:space="preserve">再算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ε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稀释回算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：</w:t>
            </w:r>
            <m:oMath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稀释后测定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为稀释倍数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忘记乘稀释倍数是高频失误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原始浓度会偏低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显色条件一致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标准曲线与样品同步操作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显色剂用量</w:t>
            </w:r>
            <w:r>
              <w:rPr>
                <w:rFonts w:hint="eastAsia" w:ascii="Times New Roman" w:hAnsi="Times New Roman" w:eastAsia="Times New Roman" w:cs="Times New Roman"/>
              </w:rPr>
              <w:t>、pH、</w:t>
            </w:r>
            <w:r>
              <w:rPr>
                <w:rFonts w:hint="eastAsia" w:ascii="Times New Roman" w:hAnsi="Times New Roman" w:eastAsia="FangSong" w:cs="Times New Roman"/>
              </w:rPr>
              <w:t>时间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温度必须完全相同</w:t>
            </w:r>
          </w:p>
        </w:tc>
      </w:tr>
    </w:tbl>
    <w:bookmarkEnd w:id="59"/>
    <w:bookmarkStart w:id="60" w:name="偏离-beer-定律-原因判别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偏离</w:t>
      </w:r>
      <w:r>
        <w:rPr>
          <w:rFonts w:ascii="Times New Roman" w:hAnsi="Times New Roman" w:eastAsia="Times New Roman" w:cs="Times New Roman"/>
        </w:rPr>
        <w:t xml:space="preserve"> Beer </w:t>
      </w:r>
      <w:r>
        <w:rPr>
          <w:rFonts w:hint="eastAsia" w:ascii="Times New Roman" w:hAnsi="Times New Roman" w:eastAsia="SimHei" w:cs="Times New Roman"/>
        </w:rPr>
        <w:t xml:space="preserve">定律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原因判别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偏离类型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判断要点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化学偏离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解离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缔合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互变异构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高浓度弯曲常见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稀释后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-</w:t>
            </w:r>
            <m:oMath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仍非线性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光学偏离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非单色光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吸收光谱越宽偏离越明显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可用窄带滤光或锐线光源</w:t>
            </w:r>
          </w:p>
        </w:tc>
      </w:tr>
    </w:tbl>
    <w:bookmarkEnd w:id="60"/>
    <w:bookmarkEnd w:id="61"/>
    <w:bookmarkStart w:id="62" w:name="附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延伸阅读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/Lambert-Beer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分光光度法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比色分析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分析化学第六版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7-10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氧化还原沉淀重量与光度法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章权威源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容量分析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竞赛题集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光度例</w:t>
      </w:r>
      <w:r>
        <w:rPr>
          <w:rFonts w:hint="eastAsia" w:ascii="Times New Roman" w:hAnsi="Times New Roman" w:eastAsia="Times New Roman" w:cs="Times New Roman"/>
        </w:rPr>
        <w:t>1-5：A-T/</w:t>
      </w:r>
      <w:r>
        <w:rPr>
          <w:rFonts w:hint="eastAsia" w:ascii="Times New Roman" w:hAnsi="Times New Roman" w:eastAsia="FangSong" w:cs="Times New Roman"/>
        </w:rPr>
        <w:t>桑德尔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双波长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摩尔比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指示剂</w:t>
      </w:r>
      <w:r>
        <w:rPr>
          <w:rFonts w:hint="eastAsia" w:ascii="Times New Roman" w:hAnsi="Times New Roman" w:eastAsia="Times New Roman" w:cs="Times New Roman"/>
        </w:rPr>
        <w:t>pKa）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9.20/9.21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双波长与示差法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第六版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吸光光度法</w:t>
      </w:r>
    </w:p>
    <w:bookmarkEnd w:id="62"/>
    <w:bookmarkEnd w:id="6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hAnsi="SimSun" ns0:eastAsia="SimSun" ns0:cs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AnswerBlock">
    <w:name w:val="Answer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w:ascii="SimSun" w:hAnsi="SimSun" w:eastAsia="SimSun" w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18" Type="http://schemas.openxmlformats.org/officeDocument/2006/relationships/image" Target="media/rId18.png"/><Relationship Id="rId10" Type="http://schemas.openxmlformats.org/officeDocument/2006/relationships/image" Target="media/rId10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2026-09-11T08:02:01Z</dcterms:created>
  <dcterms:modified xsi:type="dcterms:W3CDTF">2026-09-11T08:02:01Z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