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bookmarkStart w:id="13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9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0" w:name="平均变化率的局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平均变化率的局限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无论要求它多小</w:t>
      </w:r>
      <w:r>
        <w:rPr>
          <w:rFonts w:hint="eastAsia" w:ascii="Times New Roman" w:hAnsi="Times New Roman" w:eastAsia="Times New Roman" w:cs="Times New Roman"/>
        </w:rPr>
        <w:t>，Δx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都能取到更小的值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但始终不等于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−0.04999、−0.049999…，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4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8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8"/>
    <w:bookmarkStart w:id="19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9"/>
    <w:bookmarkStart w:id="20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这一单位由量纲确定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并非记忆所得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常数不随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故变化率为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2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常见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这一结果值得注意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由此得到在化学中重要的推论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所得同样是常数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5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再除以分母的平方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6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6"/>
    <w:bookmarkStart w:id="27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0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0"/>
    <w:bookmarkStart w:id="31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为产率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下降约束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此时它可以视为商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4"/>
    <w:bookmarkStart w:id="35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这在误差分析中很常用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3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9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39"/>
    <w:bookmarkStart w:id="40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>积分式表中的内容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即第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End w:id="48"/>
    <w:bookmarkStart w:id="49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瞬时变化率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切线斜率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三句话一个意思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定义三步法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是导数的定义依据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用它能现场推出全部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条必背公式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忘记公式时也能重来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四则与链式</w:t>
      </w:r>
      <w:r>
        <w:rPr>
          <w:rFonts w:hint="eastAsia" w:ascii="Times New Roman" w:hAnsi="Times New Roman" w:eastAsia="FangSong" w:cs="Times New Roman"/>
        </w:rPr>
        <w:t>是运算引擎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外层导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e^{-Ea/RT}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这类化学复合函数的基本工具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dy = f′(x)dx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把变化量变成可乘的量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下一讲分离变量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dx」</w:t>
      </w:r>
      <w:r>
        <w:rPr>
          <w:rFonts w:hint="eastAsia" w:ascii="Times New Roman" w:hAnsi="Times New Roman" w:eastAsia="FangSong" w:cs="Times New Roman"/>
        </w:rPr>
        <w:t>的合法性全靠它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d[A]/dt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就是速率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令导数为零</w:t>
      </w:r>
      <w:r>
        <w:rPr>
          <w:rFonts w:hint="eastAsia" w:ascii="Times New Roman" w:hAnsi="Times New Roman" w:eastAsia="FangSong" w:cs="Times New Roman"/>
        </w:rPr>
        <w:t>找极值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最高产率温度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最概然速率均用这一方法</w:t>
      </w:r>
      <w:r>
        <w:rPr>
          <w:rFonts w:hint="eastAsia" w:ascii="Times New Roman" w:hAnsi="Times New Roman" w:eastAsia="Times New Roman" w:cs="Times New Roman"/>
        </w:rPr>
        <w:t>）；Maxwell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速率分布的极值给最概然速率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导数的反问题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把原函数找回来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4" w:name="十一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 xml:space="preserve">速率分布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为归一化常数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End w:id="59"/>
    <w:sectPr>
      <w:headerReference w:type="default" r:id="rId100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color w:val="000000"/>
      </w:rPr>
      <w:t xml:space="preserve"> 页 / 共 </w:t>
    </w:r>
    <w:r>
      <w:fldChar w:fldCharType="begin"/>
    </w:r>
    <w:r>
      <w:instrText xml:space="preserve"> NUMPAGES </w:instrText>
    </w:r>
    <w:r>
      <w:fldChar w:fldCharType="end"/>
    </w:r>
    <w:r>
      <w:rPr>
        <w:color w:val="00000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  <w:sz w:val="18"/>
      </w:rPr>
      <w:t xml:space="preserve">第3讲：导数与微分</w:t>
    </w:r>
  </w:p>
  <w:p>
    <w:pPr>
      <w:jc w:val="center"/>
      <w:spacing w:before="0" w:after="0"/>
    </w:pPr>
    <w:r>
      <w:rPr>
        <w:color w:val="000000"/>
        <w:sz w:val="18"/>
      </w:rPr>
      <w:t xml:space="preserve">姓名：＿＿＿＿＿＿　　班级：＿＿＿＿＿＿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0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2026-09-24T07:17:23Z</dcterms:created>
  <dcterms:modified xsi:type="dcterms:W3CDTF">2026-09-24T07:17:23Z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