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3f90dc74504eaba0a259b6a545587b25e71e559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排列组合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概率与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SimHei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是怎么数出来的</w:t>
      </w:r>
    </w:p>
    <w:bookmarkStart w:id="11" w:name="一为什么要数有多少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为什么要数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有多少种</w:t>
      </w:r>
      <w:r>
        <w:rPr>
          <w:rFonts w:hint="eastAsia" w:ascii="Times New Roman" w:hAnsi="Times New Roman" w:eastAsia="Times New Roman" w:cs="Times New Roman"/>
        </w:rPr>
        <w:t>」</w:t>
      </w:r>
    </w:p>
    <w:bookmarkStart w:id="9" w:name="从单个分子到一摩尔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从单个分子到一摩尔分子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前六讲处理的都是</w:t>
      </w:r>
      <w:r>
        <w:rPr>
          <w:rFonts w:hint="eastAsia" w:ascii="Times New Roman" w:hAnsi="Times New Roman" w:eastAsia="FangSong" w:cs="Times New Roman"/>
          <w:b/>
          <w:bCs/>
        </w:rPr>
        <w:t xml:space="preserve">一个量怎么变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浓度随时间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能量随温度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统计热力学要处理的是另一类问题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若干个能级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分子在能级上可以有很多</w:t>
      </w:r>
      <w:r>
        <w:rPr>
          <w:rFonts w:hint="eastAsia" w:ascii="Times New Roman" w:hAnsi="Times New Roman" w:eastAsia="FangSong" w:cs="Times New Roman"/>
          <w:b/>
          <w:bCs/>
        </w:rPr>
        <w:t xml:space="preserve">分布方式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每种分布方式对应若干个</w:t>
      </w:r>
      <w:r>
        <w:rPr>
          <w:rFonts w:hint="eastAsia" w:ascii="Times New Roman" w:hAnsi="Times New Roman" w:eastAsia="FangSong" w:cs="Times New Roman"/>
          <w:b/>
          <w:bCs/>
        </w:rPr>
        <w:t xml:space="preserve">微观状态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体系实际处于哪个微观状态我们不知道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宏观状态包含的微观状态数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是可以数的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Boltzmann </w:t>
      </w:r>
      <w:r>
        <w:rPr>
          <w:rFonts w:hint="eastAsia" w:ascii="Times New Roman" w:hAnsi="Times New Roman" w:eastAsia="FangSong" w:cs="Times New Roman"/>
        </w:rPr>
        <w:t>公式把这两个层次连起来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ln</m:t>
          </m:r>
          <m:r>
            <m:t>W</m:t>
          </m:r>
        </m:oMath>
      </m:oMathPara>
    </w:p>
    <w:p>
      <w:pPr>
        <w:pStyle w:val="FirstParagraph"/>
      </w:pP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熵本质上由微观状态数决定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要会数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就得先会组合数学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一个可枚举的小例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一个可枚举的小例子</w:t>
      </w:r>
    </w:p>
    <w:p>
      <w:pPr>
        <w:pStyle w:val="FirstParagraph"/>
        <w:spacing w:after="80"/>
      </w:pP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每个只能处于低能级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或高能级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个在高能级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具体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分子编号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1～4）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任一个在高能级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种选法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个里选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全部在高能级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每个分子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最概然分布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的优势不明显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最概然分布的概率压倒性地大于其他分布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这正是统计热力学能用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代替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真实分布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6" w:name="二计数乘法原理排列组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乘法原理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组合</w:t>
      </w:r>
    </w:p>
    <w:bookmarkStart w:id="12" w:name="两条基本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两条基本原理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加法原理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做一件事有若干</w:t>
      </w:r>
      <w:r>
        <w:rPr>
          <w:rFonts w:hint="eastAsia" w:ascii="Times New Roman" w:hAnsi="Times New Roman" w:eastAsia="FangSong" w:cs="Times New Roman"/>
          <w:b/>
          <w:bCs/>
        </w:rPr>
        <w:t xml:space="preserve">类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各类方法数之和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乘法原理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做一件事要分若干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各步方法数之积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排列-pnm从-n-个里取-m-个排成一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排列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个里取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</w:t>
      </w:r>
      <w:r>
        <w:rPr>
          <w:rFonts w:hint="eastAsia" w:ascii="Times New Roman" w:hAnsi="Times New Roman" w:eastAsia="SimHei" w:cs="Times New Roman"/>
          <w:b/>
          <w:bCs/>
        </w:rPr>
        <w:t xml:space="preserve">排成一列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约定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3"/>
    <w:bookmarkStart w:id="14" w:name="组合-cnm从-n-个里取-m-个不计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个里取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</w:t>
      </w:r>
      <w:r>
        <w:rPr>
          <w:rFonts w:hint="eastAsia" w:ascii="Times New Roman" w:hAnsi="Times New Roman" w:eastAsia="SimHei" w:cs="Times New Roman"/>
          <w:b/>
          <w:bCs/>
        </w:rPr>
        <w:t xml:space="preserve">不计顺序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排列里每组被重复数了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组内顺序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num>
            <m:den>
              <m:r>
                <m:t>m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m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都很有用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个留下</w:t>
      </w:r>
      <w:r>
        <w:rPr>
          <w:rFonts w:ascii="Times New Roman" w:hAnsi="Times New Roman" w:eastAsia="Times New Roman" w:cs="Times New Roman"/>
        </w:rPr>
        <w:t xml:space="preserve"> ≡ </w:t>
      </w:r>
      <w:r>
        <w:rPr>
          <w:rFonts w:hint="eastAsia" w:ascii="Times New Roman" w:hAnsi="Times New Roman" w:eastAsia="FangSong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个去掉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每个元素选或不选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4"/>
    <w:bookmarkStart w:id="15" w:name="可重复选取放球入盒的两种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可重复选取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Hei" w:cs="Times New Roman"/>
        </w:rPr>
        <w:t>放球入盒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的两种模型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这是化学计数中最易混淆的一对模型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须加以区分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每盒容量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可区分球入盒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不可区分球入盒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为什么第二种是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隔板法</w:t>
      </w:r>
      <w:r>
        <w:rPr>
          <w:rFonts w:hint="eastAsia" w:ascii="Times New Roman" w:hAnsi="Times New Roman" w:eastAsia="Times New Roman" w:cs="Times New Roman"/>
        </w:rPr>
        <w:t>」——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块隔板共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个位置放球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其余放隔板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 xml:space="preserve">的振动量子分给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个能级的振子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0,1,2,3，</w:t>
      </w:r>
      <w:r>
        <w:rPr>
          <w:rFonts w:hint="eastAsia" w:ascii="Times New Roman" w:hAnsi="Times New Roman" w:eastAsia="FangSong" w:cs="Times New Roman"/>
        </w:rPr>
        <w:t>每级容量不限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种分布方式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与化学的对应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经典极限下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能级简并度远大于分子数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FangSong" w:cs="Times New Roman"/>
          <w:b/>
          <w:bCs/>
        </w:rPr>
        <w:t xml:space="preserve">视为可区分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!</m:t>
        </m:r>
        <m:r>
          <m:rPr>
            <m:sty m:val="p"/>
          </m:rPr>
          <m:t>/</m:t>
        </m:r>
        <m:r>
          <m:rPr>
            <m:sty m:val="p"/>
          </m:rPr>
          <m:t>∏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见第五节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声子等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 xml:space="preserve">的玻色子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电子等费米子每态至多一个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竞赛中通常涉及第一种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1" w:name="三二项式定理与二项分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二项式定理与二项分布</w:t>
      </w:r>
    </w:p>
    <w:bookmarkStart w:id="17" w:name="二项式定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二项式定理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sSup>
            <m:e>
              <m:r>
                <m:t>b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构成</w:t>
      </w:r>
      <w:r>
        <w:rPr>
          <w:rFonts w:ascii="Times New Roman" w:hAnsi="Times New Roman" w:eastAsia="Times New Roman" w:cs="Times New Roman"/>
        </w:rPr>
        <w:t xml:space="preserve"> Pascal 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每行是上一行相邻两项之和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∑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二项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二项分布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次独立试验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成功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概率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展开的第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自动归一化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18"/>
    <w:bookmarkStart w:id="19" w:name="均值最概然值与标准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均值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最概然值与标准差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期望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最概然值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附近的整数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关键直觉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相对涨落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σ</m:t>
              </m:r>
            </m:num>
            <m:den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N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num>
                <m:den>
                  <m:r>
                    <m:t>N</m:t>
                  </m:r>
                  <m:r>
                    <m:t>p</m:t>
                  </m:r>
                </m:den>
              </m:f>
            </m:e>
          </m:rad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t>p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0.5</m:t>
            </m:r>
            <m:r>
              <m:rPr>
                <m:sty m:val="p"/>
              </m:rPr>
              <m:t>/</m:t>
            </m:r>
            <m:r>
              <m:t>500</m:t>
            </m:r>
          </m:e>
        </m:rad>
        <m:r>
          <m:rPr>
            <m:sty m:val="p"/>
          </m:rPr>
          <m:t>=</m:t>
        </m:r>
        <m:r>
          <m:t>3.2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这就是统计热力学成立的根基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粒子数宏观大时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涨落相对量趋于零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平均分布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没有可观测的差别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n-很大时的极限正态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很大时的极限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正态分布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可推得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此处从略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hint="eastAsia" w:ascii="Times New Roman" w:hAnsi="Times New Roman" w:eastAsia="FangSong" w:cs="Times New Roman"/>
        </w:rPr>
        <w:t>用于估计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偏离均值超过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的概率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落在区间内的概率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68.3%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2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95.4%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3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99.7%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6" w:name="四stirling-近似把-n-变成能算的东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、Stirling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变成能算的东西</w:t>
      </w:r>
    </w:p>
    <w:bookmarkStart w:id="22" w:name="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pStyle w:val="FirstParagraph"/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物质的微观状态数含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!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这个数大到任何计算器都无法直接处理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但熵里出现的是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对数把连乘变成连加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k</m:t>
          </m:r>
        </m:oMath>
      </m:oMathPara>
    </w:p>
    <w:bookmarkEnd w:id="22"/>
    <w:bookmarkStart w:id="23" w:name="推导求和变积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求和变积分</w:t>
      </w:r>
    </w:p>
    <w:p>
      <w:pPr>
        <w:pStyle w:val="FirstParagraph"/>
      </w:pP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增大时变化缓慢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故求和可用积分近似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矩形法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k</m:t>
          </m:r>
          <m:r>
            <m:rPr>
              <m:sty m:val="p"/>
            </m:rPr>
            <m:t>≈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−</m:t>
          </m:r>
          <m:r>
            <m:t>x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很大时常数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简单式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t> </m:t>
          </m:r>
          <m:r>
            <m:rPr>
              <m:nor/>
              <m:sty m:val="p"/>
            </m:rPr>
            <m:t>（</m:t>
          </m:r>
          <m:r>
            <m:t>N</m:t>
          </m:r>
          <m:r>
            <m:rPr>
              <m:nor/>
              <m:sty m:val="p"/>
            </m:rPr>
            <m:t> 很大时）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加上更精细的修正项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Euler-Maclaurin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Laplace </w:t>
      </w:r>
      <w:r>
        <w:rPr>
          <w:rFonts w:hint="eastAsia" w:ascii="Times New Roman" w:hAnsi="Times New Roman" w:eastAsia="FangSong" w:cs="Times New Roman"/>
        </w:rPr>
        <w:t>方法给出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此处不推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完整式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t>N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（Stirling 完整式）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等价的阶乘形式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N</m:t>
            </m:r>
          </m:e>
        </m:rad>
        <m:r>
          <m:t>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3"/>
    <w:bookmarkStart w:id="24" w:name="精度校验重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精度校验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重要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简单式相对误差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完整式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完整式相对误差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15.1044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13.0259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13.7%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15.0963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363.7394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360.517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0.89%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363.7385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2.5×10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5907.755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0.074%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-5</w:t>
            </w:r>
            <w:r>
              <w:rPr>
                <w:rFonts w:ascii="Times New Roman" w:hAnsi="Times New Roman" w:eastAsia="Times New Roman" w:cs="Times New Roman"/>
              </w:rP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5.196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差约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可忽略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读表结论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  <m:r>
          <m:rPr>
            <m:sty m:val="p"/>
          </m:rPr>
          <m:t>≲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必须用完整式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简单式误差接近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1%~14%，</w:t>
      </w:r>
      <w:r>
        <w:rPr>
          <w:rFonts w:hint="eastAsia" w:ascii="Times New Roman" w:hAnsi="Times New Roman" w:eastAsia="FangSong" w:cs="Times New Roman"/>
        </w:rPr>
        <w:t>会使熵的绝对值产生显著偏差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简单式误差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 0.1%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化学的真实情形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简单式的绝对误差只有约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相对误差约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完全可忽略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这正是化学教材可以直接采用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一个必须知道的例外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出现在</w:t>
      </w:r>
      <w:r>
        <w:rPr>
          <w:rFonts w:hint="eastAsia" w:ascii="Times New Roman" w:hAnsi="Times New Roman" w:eastAsia="FangSong" w:cs="Times New Roman"/>
          <w:b/>
          <w:bCs/>
        </w:rPr>
        <w:t xml:space="preserve">分子分母相消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hint="eastAsia" w:ascii="Times New Roman" w:hAnsi="Times New Roman" w:eastAsia="FangSong" w:cs="Times New Roman"/>
          <w:b/>
          <w:bCs/>
        </w:rPr>
        <w:t xml:space="preserve">不会完全抵消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两等分组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66.79，</w:t>
      </w:r>
      <w:r>
        <w:rPr>
          <w:rFonts w:hint="eastAsia" w:ascii="Times New Roman" w:hAnsi="Times New Roman" w:eastAsia="FangSong" w:cs="Times New Roman"/>
        </w:rPr>
        <w:t>简单式给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69.32，</w:t>
      </w:r>
      <w:r>
        <w:rPr>
          <w:rFonts w:hint="eastAsia" w:ascii="Times New Roman" w:hAnsi="Times New Roman" w:eastAsia="FangSong" w:cs="Times New Roman"/>
          <w:b/>
          <w:bCs/>
        </w:rPr>
        <w:t xml:space="preserve">误差</w:t>
      </w:r>
      <w:r>
        <w:rPr>
          <w:rFonts w:ascii="Times New Roman" w:hAnsi="Times New Roman" w:eastAsia="Times New Roman" w:cs="Times New Roman"/>
          <w:b/>
          <w:bCs/>
        </w:rPr>
        <w:t xml:space="preserve"> 3.8%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小体系须用完整式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时两种形式均可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4"/>
    <w:bookmarkStart w:id="25" w:name="两个常用推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两个常用推论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≈</m:t>
          </m:r>
          <m:r>
            <m:t>n</m:t>
          </m:r>
          <m:r>
            <m:rPr>
              <m:sty m:val="p"/>
            </m:rPr>
            <m:t>ln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展开即得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16）。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二项式系数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C</m:t>
          </m:r>
          <m:r>
            <m:rPr>
              <m:sty m:val="p"/>
            </m:rPr>
            <m:t>(</m:t>
          </m:r>
          <m:r>
            <m:t>2</m:t>
          </m:r>
          <m:r>
            <m:t>n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</m:t>
          </m:r>
          <m:r>
            <m:t>n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π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sSup>
          <m:e>
            <m:r>
              <m:t>4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π</m:t>
            </m:r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1" w:name="五第一个化学应用混合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第一个化学应用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混合熵</w:t>
      </w:r>
    </w:p>
    <w:bookmarkStart w:id="27" w:name="数状态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数状态数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个是</w:t>
      </w:r>
      <w:r>
        <w:rPr>
          <w:rFonts w:ascii="Times New Roman" w:hAnsi="Times New Roman" w:eastAsia="Times New Roman" w:cs="Times New Roman"/>
        </w:rPr>
        <w:t xml:space="preserve"> A、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FangSong" w:cs="Times New Roman"/>
          <w:b/>
          <w:bCs/>
        </w:rPr>
        <w:t xml:space="preserve">可区分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经典极限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个位置分配给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的方式数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先全排列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再除掉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的重复计数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7"/>
    <w:bookmarkStart w:id="28" w:name="代入-stirling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Stirling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  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因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，抵消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这一步里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高阶修正项才是主要误差源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的警告一致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熵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ln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k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k</m:t>
        </m:r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hint="eastAsia" w:ascii="Times New Roman" w:hAnsi="Times New Roman" w:eastAsia="FangSong" w:cs="Times New Roman"/>
        </w:rPr>
        <w:t>混合理想气体的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混合熵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bookmarkEnd w:id="29"/>
    <w:bookmarkStart w:id="30" w:name="数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数值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等摩尔二元混合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ln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ln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0.693</m:t>
          </m:r>
          <m:r>
            <m:rPr>
              <m:sty m:val="p"/>
            </m:rPr>
            <m:t>=</m:t>
          </m:r>
          <m:r>
            <m:t>5.76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非等摩尔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r>
          <m:t> 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0.75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0.25</m:t>
          </m:r>
          <m:r>
            <m:rPr>
              <m:sty m:val="p"/>
            </m:rPr>
            <m:t>ln</m:t>
          </m:r>
          <m:r>
            <m:t>0.25</m:t>
          </m:r>
          <m:r>
            <m:rPr>
              <m:sty m:val="p"/>
            </m:rPr>
            <m:t>+</m:t>
          </m:r>
          <m:r>
            <m:t>0.75</m:t>
          </m:r>
          <m:r>
            <m:rPr>
              <m:sty m:val="p"/>
            </m:rPr>
            <m:t>ln</m:t>
          </m:r>
          <m:r>
            <m:t>0.75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0.3466</m:t>
          </m:r>
          <m:r>
            <m:rPr>
              <m:sty m:val="p"/>
            </m:rPr>
            <m:t>−</m:t>
          </m:r>
          <m:r>
            <m:t>0.2158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4.68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等摩尔时混合熵最大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讲的极值判据可以严格验证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对二元混合的熵函数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令其为零得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不要只对单独的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那样得到的是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是另一个问题的答案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要对</w:t>
      </w:r>
      <w:r>
        <w:rPr>
          <w:rFonts w:hint="eastAsia" w:ascii="Times New Roman" w:hAnsi="Times New Roman" w:eastAsia="FangSong" w:cs="Times New Roman"/>
          <w:b/>
          <w:bCs/>
        </w:rPr>
        <w:t xml:space="preserve">两项之和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6" w:name="六boltzmann-分布最概然分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最概然分布</w:t>
      </w:r>
    </w:p>
    <w:bookmarkStart w:id="32" w:name="一般设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一般设定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近独立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分子分布在能级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约束条件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 </m:t>
              </m:r>
              <m:r>
                <m:rPr>
                  <m:nor/>
                  <m:sty m:val="p"/>
                </m:rPr>
                <m:t>（分子数守恒）</m:t>
              </m:r>
            </m:e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 </m:t>
              </m:r>
              <m:r>
                <m:rPr>
                  <m:nor/>
                  <m:sty m:val="p"/>
                </m:rPr>
                <m:t>（总能量守恒）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给定分布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 </m:t>
              </m:r>
              <m:r>
                <m:rPr>
                  <m:sty m:val="p"/>
                </m:rPr>
                <m:t>⋯</m:t>
              </m:r>
            </m:den>
          </m:f>
          <m:r>
            <m:rPr>
              <m:sty m:val="p"/>
            </m:rPr>
            <m:t>×</m:t>
          </m:r>
          <m:sSubSup>
            <m:e>
              <m:r>
                <m:t>g</m:t>
              </m:r>
            </m:e>
            <m:sub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t> 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t> 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t> 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前半段是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哪些分子在哪一级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后半段是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每级内部有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个简并态可选</w:t>
      </w:r>
      <w:r>
        <w:rPr>
          <w:rFonts w:hint="eastAsia" w:ascii="Times New Roman" w:hAnsi="Times New Roman" w:eastAsia="Times New Roman" w:cs="Times New Roman"/>
        </w:rPr>
        <w:t>」。）</w:t>
      </w:r>
    </w:p>
    <w:bookmarkEnd w:id="32"/>
    <w:bookmarkStart w:id="33" w:name="思路最大化-ln-w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严格的做法是在两个约束下用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Lagrange </w:t>
      </w:r>
      <w:r>
        <w:rPr>
          <w:rFonts w:hint="eastAsia" w:ascii="Times New Roman" w:hAnsi="Times New Roman" w:eastAsia="FangSong" w:cs="Times New Roman"/>
          <w:b/>
          <w:bCs/>
        </w:rPr>
        <w:t xml:space="preserve">乘子法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的条件极值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此处只用结论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核心技巧有三步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取对数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连乘变连加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极大点不变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配合两个约束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sup>
          </m:sSup>
          <m:r>
            <m:t> </m:t>
          </m:r>
          <m:r>
            <m:rPr>
              <m:nor/>
              <m:sty m:val="p"/>
            </m:rPr>
            <m:t>（配分函数）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两个直接推论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ε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只有最低能级有布居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ε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7"/>
        </w:numPr>
      </w:pP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各能级布居比趋于简并度之比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各能级按简并度均匀占据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两能级特例要求会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两能级特例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要求会算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ε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k</m:t>
                      </m:r>
                      <m:r>
                        <m:t>T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ε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k</m:t>
                      </m:r>
                      <m:r>
                        <m:t>T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数值例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恰好等于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ε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42.6%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高能级布居增加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永远不超过</w:t>
      </w:r>
      <w:r>
        <w:rPr>
          <w:rFonts w:ascii="Times New Roman" w:hAnsi="Times New Roman" w:eastAsia="Times New Roman" w:cs="Times New Roman"/>
          <w:b/>
          <w:bCs/>
        </w:rPr>
        <w:t xml:space="preserve"> 50%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等简并两能级的极限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4"/>
    <w:bookmarkStart w:id="35" w:name="配分函数-q-的物理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的物理意义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因子加权后的</w:t>
      </w:r>
      <w:r>
        <w:rPr>
          <w:rFonts w:hint="eastAsia" w:ascii="Times New Roman" w:hAnsi="Times New Roman" w:eastAsia="FangSong" w:cs="Times New Roman"/>
          <w:b/>
          <w:bCs/>
        </w:rPr>
        <w:t xml:space="preserve">有效可及状态数</w:t>
      </w:r>
      <w:r>
        <w:rPr>
          <w:rFonts w:ascii="Times New Roman" w:hAnsi="Times New Roman" w:eastAsia="Times New Roman" w:cs="Times New Roman"/>
        </w:rPr>
        <w:t xml:space="preserve">」。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数值上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其余能级各贡献一个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m:oMath>
        <m:r>
          <m:t>k</m:t>
        </m:r>
        <m:r>
          <m:t>T</m:t>
        </m:r>
        <m:r>
          <m:rPr>
            <m:sty m:val="p"/>
          </m:rPr>
          <m:t>≪</m:t>
        </m:r>
        <m:r>
          <m:rPr>
            <m:sty m:val="p"/>
          </m:rPr>
          <m:t>Δ</m:t>
        </m:r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只基态可及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t>k</m:t>
        </m:r>
        <m:r>
          <m:t>T</m:t>
        </m:r>
        <m:r>
          <m:rPr>
            <m:sty m:val="p"/>
          </m:rPr>
          <m:t>≫</m:t>
        </m:r>
        <m:r>
          <m:rPr>
            <m:sty m:val="p"/>
          </m:rPr>
          <m:t>Δ</m:t>
        </m:r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→</m:t>
        </m:r>
        <m:r>
          <m:rPr>
            <m:sty m:val="p"/>
          </m:rPr>
          <m:t>∑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全部可及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 </m:t>
        </m:r>
        <m:r>
          <m:t>ε</m:t>
        </m:r>
        <m:r>
          <m:rPr>
            <m:sty m:val="p"/>
          </m:rPr>
          <m:t>,</m:t>
        </m:r>
        <m:r>
          <m:t> </m:t>
        </m:r>
        <m:r>
          <m:t>2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1），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0.368</m:t>
              </m:r>
              <m:r>
                <m:rPr>
                  <m:sty m:val="p"/>
                </m:rPr>
                <m:t>+</m:t>
              </m:r>
              <m:r>
                <m:t>0.135</m:t>
              </m:r>
              <m:r>
                <m:rPr>
                  <m:sty m:val="p"/>
                </m:rPr>
                <m:t>=</m:t>
              </m:r>
              <m:r>
                <m:t>1.503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=</m:t>
              </m:r>
              <m:r>
                <m:t>66.5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0.368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=</m:t>
              </m:r>
              <m:r>
                <m:t>24.5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0.135</m:t>
                  </m:r>
                </m:num>
                <m:den>
                  <m:r>
                    <m:t>1.503</m:t>
                  </m:r>
                </m:den>
              </m:f>
              <m:r>
                <m:rPr>
                  <m:sty m:val="p"/>
                </m:rPr>
                <m:t>=</m:t>
              </m:r>
              <m:r>
                <m:t>9.0</m:t>
              </m:r>
              <m:r>
                <m:rPr>
                  <m:sty m:val="p"/>
                </m:rPr>
                <m:t>%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66.5</m:t>
        </m:r>
        <m:r>
          <m:rPr>
            <m:sty m:val="p"/>
          </m:rPr>
          <m:t>+</m:t>
        </m:r>
        <m:r>
          <m:t>24.5</m:t>
        </m:r>
        <m:r>
          <m:rPr>
            <m:sty m:val="p"/>
          </m:rPr>
          <m:t>+</m:t>
        </m:r>
        <m:r>
          <m:t>9.0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0" w:name="七概率与平均值三条基本结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概率与平均值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三条基本结论</w:t>
      </w:r>
    </w:p>
    <w:bookmarkStart w:id="37" w:name="期望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期望值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对二项分布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ε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num>
            <m:den>
              <m:r>
                <m:t>q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简洁求出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此处只要求会直接按定义算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37"/>
    <w:bookmarkStart w:id="38" w:name="方差与标准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方差与标准差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t>x</m:t>
          </m:r>
          <m:sSup>
            <m:e>
              <m:r>
                <m:rPr>
                  <m:sty m:val="p"/>
                </m:rPr>
                <m:t>⟩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很大时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∝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故相对涨落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8"/>
    <w:bookmarkStart w:id="39" w:name="一句话为什么宏观体系看起来是确定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为什么宏观体系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看起来是确定的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>不是分子不涨落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是涨落的相对量小到无法测量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这也是为什么用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代替真实分布是合法的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1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统计热力学的计算建立在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微观状态数的计数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上</w:t>
      </w:r>
      <w:r>
        <w:rPr>
          <w:rFonts w:hint="eastAsia" w:ascii="Times New Roman" w:hAnsi="Times New Roman" w:eastAsia="Times New Roman" w:cs="Times New Roman"/>
          <w:b/>
          <w:bCs/>
        </w:rPr>
        <w:t>；Stirling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近似让</w:t>
      </w:r>
      <w:r>
        <w:rPr>
          <w:rFonts w:ascii="Times New Roman" w:hAnsi="Times New Roman" w:eastAsia="Times New Roman" w:cs="Times New Roman"/>
          <w:b/>
          <w:bCs/>
        </w:rPr>
        <w:t xml:space="preserve"> N ~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的阶乘可算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计数三项基本工具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乘法原理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一个宏观态对应多少微观态</w:t>
      </w:r>
      <w:r>
        <w:rPr>
          <w:rFonts w:hint="eastAsia" w:ascii="Times New Roman" w:hAnsi="Times New Roman" w:eastAsia="Times New Roman" w:cs="Times New Roman"/>
        </w:rPr>
        <w:t>（W）</w:t>
      </w:r>
      <w:r>
        <w:rPr>
          <w:rFonts w:hint="eastAsia" w:ascii="Times New Roman" w:hAnsi="Times New Roman" w:eastAsia="FangSong" w:cs="Times New Roman"/>
        </w:rPr>
        <w:t>全靠它们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Stirling </w:t>
      </w:r>
      <w:r>
        <w:rPr>
          <w:rFonts w:hint="eastAsia" w:ascii="Times New Roman" w:hAnsi="Times New Roman" w:eastAsia="FangSong" w:cs="Times New Roman"/>
          <w:b/>
          <w:bCs/>
        </w:rPr>
        <w:t xml:space="preserve">近似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 N! ≈ N ln N − N</w:t>
      </w:r>
      <w:r>
        <w:rPr>
          <w:rFonts w:hint="eastAsia" w:ascii="Times New Roman" w:hAnsi="Times New Roman" w:eastAsia="Times New Roman" w:cs="Times New Roman"/>
        </w:rPr>
        <w:t xml:space="preserve">（N</w:t>
      </w:r>
      <w:r>
        <w:rPr>
          <w:rFonts w:ascii="Times New Roman" w:hAnsi="Times New Roman" w:eastAsia="Times New Roman" w:cs="Times New Roman"/>
        </w:rPr>
        <w:t xml:space="preserve"> ≳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0.1%）；</w:t>
      </w:r>
      <w:r>
        <w:rPr>
          <w:rFonts w:hint="eastAsia" w:ascii="Times New Roman" w:hAnsi="Times New Roman" w:eastAsia="FangSong" w:cs="Times New Roman"/>
          <w:b/>
          <w:bCs/>
        </w:rPr>
        <w:t xml:space="preserve">小体系或分子分母相消时必须用完整式</w:t>
      </w:r>
      <w:r>
        <w:rPr>
          <w:rFonts w:ascii="Times New Roman" w:hAnsi="Times New Roman" w:eastAsia="Times New Roman" w:cs="Times New Roman"/>
        </w:rPr>
        <w:t xml:space="preserve">——½ln(2πN) </w:t>
      </w:r>
      <w:r>
        <w:rPr>
          <w:rFonts w:hint="eastAsia" w:ascii="Times New Roman" w:hAnsi="Times New Roman" w:eastAsia="FangSong" w:cs="Times New Roman"/>
        </w:rPr>
        <w:t>项不会抵消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FangSong" w:cs="Times New Roman"/>
        </w:rPr>
        <w:t xml:space="preserve">时误差</w:t>
      </w:r>
      <w:r>
        <w:rPr>
          <w:rFonts w:ascii="Times New Roman" w:hAnsi="Times New Roman" w:eastAsia="Times New Roman" w:cs="Times New Roman"/>
        </w:rPr>
        <w:t xml:space="preserve"> 3.8%。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混合熵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ΔS = 2Nk ln 2 </w:t>
      </w:r>
      <w:r>
        <w:rPr>
          <w:rFonts w:hint="eastAsia" w:ascii="Times New Roman" w:hAnsi="Times New Roman" w:eastAsia="FangSong" w:cs="Times New Roman"/>
        </w:rPr>
        <w:t>是熵的微观图像首次体现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熵增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微观状态数增大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ln W </w:t>
      </w:r>
      <w:r>
        <w:rPr>
          <w:rFonts w:hint="eastAsia" w:ascii="Times New Roman" w:hAnsi="Times New Roman" w:eastAsia="FangSong" w:cs="Times New Roman"/>
        </w:rPr>
        <w:t>的微分为零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令导数为零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的统计版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玻尔兹曼因子的来源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至此数学工具七讲闭环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函数图像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对数指数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导数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积分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偏导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物理化学与结构化学用到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都在这七讲里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八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t>C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可区分球入盒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不可区分球入盒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二项分布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sSup>
                <m:e>
                  <m:r>
                    <m:t>p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简单式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≳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完整式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≲</m:t>
              </m:r>
              <m:r>
                <m:t>100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时必用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微观状态数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经典极限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混合熵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等摩尔二元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5.76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 </w:t>
            </w:r>
            <w:r>
              <w:rPr>
                <w:rFonts w:hint="eastAsia" w:ascii="Times New Roman" w:hAnsi="Times New Roman" w:eastAsia="FangSong" w:cs="Times New Roman"/>
              </w:rPr>
              <w:t xml:space="preserve">分布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自由膨胀熵变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相对涨落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3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个分子分配到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每级容量不限</w:t>
      </w:r>
      <w:r>
        <w:rPr>
          <w:rFonts w:hint="eastAsia" w:ascii="Times New Roman" w:hAnsi="Times New Roman" w:eastAsia="Times New Roman" w:cs="Times New Roman"/>
        </w:rPr>
        <w:t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hint="eastAsia" w:ascii="Times New Roman" w:hAnsi="Times New Roman" w:eastAsia="FangSong" w:cs="Times New Roman"/>
          <w:b/>
          <w:bCs/>
        </w:rPr>
        <w:t xml:space="preserve">可区分</w:t>
      </w:r>
      <w:r>
        <w:rPr>
          <w:rFonts w:hint="eastAsia" w:ascii="Times New Roman" w:hAnsi="Times New Roman" w:eastAsia="FangSong" w:cs="Times New Roman"/>
        </w:rPr>
        <w:t>时有几种微观状态</w:t>
      </w:r>
      <w:r>
        <w:rPr>
          <w:rFonts w:hint="eastAsia" w:ascii="Times New Roman" w:hAnsi="Times New Roman" w:eastAsia="Times New Roman" w:cs="Times New Roman"/>
        </w:rPr>
        <w:t>？(b)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>时有几种分布方式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简单式估算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再用完整式修正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并与真值</w:t>
      </w:r>
      <w:r>
        <w:rPr>
          <w:rFonts w:ascii="Times New Roman" w:hAnsi="Times New Roman" w:eastAsia="Times New Roman" w:cs="Times New Roman"/>
        </w:rPr>
        <w:t xml:space="preserve"> 148.478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的完整展开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二项分布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0.3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求最概然的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与标准差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二元混合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每摩尔混合物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4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个分子分到两个</w:t>
      </w:r>
      <w:r>
        <w:rPr>
          <w:rFonts w:hint="eastAsia" w:ascii="Times New Roman" w:hAnsi="Times New Roman" w:eastAsia="FangSong" w:cs="Times New Roman"/>
          <w:b/>
          <w:bCs/>
        </w:rPr>
        <w:t xml:space="preserve">等简并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完整式求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并与简单式结果比较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说明误差来源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均非简并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ε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,</m:t>
        </m:r>
        <m:r>
          <m:t>2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均非简并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与三个能级的布居分数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t>n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FangSong" w:cs="Times New Roman"/>
        </w:rPr>
        <w:t>理想气体自由膨胀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体积加倍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并与热力学公式对比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的二项分布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与相对涨落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5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个分子分到两个等简并能级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并对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证明最概然分布为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两能级能量相同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求最概然的高能级占据分数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 bar </w:t>
      </w:r>
      <w:r>
        <w:rPr>
          <w:rFonts w:hint="eastAsia" w:ascii="Times New Roman" w:hAnsi="Times New Roman" w:eastAsia="FangSong" w:cs="Times New Roman"/>
        </w:rPr>
        <w:t>下的平动配分函数数量级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m</m:t>
            </m:r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0.0248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：Stirling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后展开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枚均匀硬币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正面数偏离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的概率约为多少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时这个偏离对应多少枚硬币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Stirling，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理想气体从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等温膨胀到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End w:id="47"/>
    <w:sectPr>
      <w:headerReference w:type="default" r:id="rId1001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</w:pPr>
    <w:r>
      <w:rPr>
        <w:color w:val="000000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color w:val="000000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color w:val="00000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</w:pPr>
    <w:r>
      <w:rPr>
        <w:color w:val="000000"/>
        <w:sz w:val="18"/>
      </w:rPr>
      <w:t xml:space="preserve">第7讲：排列组合、概率与 Stirling 近似——S=klnW 里的 W 是怎么数出来的</w:t>
    </w:r>
  </w:p>
  <w:p>
    <w:pPr>
      <w:jc w:val="center"/>
      <w:spacing w:before="0" w:after="0"/>
    </w:pPr>
    <w:r>
      <w:rPr>
        <w:color w:val="000000"/>
        <w:sz w:val="18"/>
      </w:rPr>
      <w:t xml:space="preserve">姓名：＿＿＿＿＿＿　　班级：＿＿＿＿＿＿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2026-09-24T07:17:35Z</dcterms:created>
  <dcterms:modified xsi:type="dcterms:W3CDTF">2026-09-24T07:17:35Z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