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杂化与键参数比较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能比较烷烃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二烯烃的分子结构特征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杂化方式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烷烃自由基卤代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能写出烷烃卤代反应的自由基链式机理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预测产物分布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炔烃酸性与碳链增长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能利用炔烃末端氢的酸性进行碳链增长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能画出烯烃亲电加成反应的机理箭头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1,2-/1,4-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能分析共轭二烯的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区分动力学控制与热力学控制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反应的轨道叠加图并判断区域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立体选择性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1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分子关于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、C2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类不等价氢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一氯代产物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C1/C5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C2/C4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支链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3-(</w:t>
            </w:r>
            <w:r>
              <w:rPr>
                <w:rFonts w:hint="eastAsia" w:ascii="Times New Roman" w:hAnsi="Times New Roman" w:eastAsia="FangSong" w:cs="Times New Roman"/>
              </w:rPr>
              <w:t>氯甲基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戊烷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6.0 + 15.2 + 5.0 + 3.0 = </w:t>
      </w:r>
      <w:r>
        <w:rPr>
          <w:rFonts w:hint="eastAsia" w:ascii="Times New Roman" w:hAnsi="Times New Roman" w:eastAsia="Times New Roman" w:cs="Times New Roman"/>
        </w:rPr>
        <w:t>29.2。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6/29.2 ≈ </w:t>
      </w:r>
      <w:r>
        <w:rPr>
          <w:rFonts w:hint="eastAsia" w:ascii="Times New Roman" w:hAnsi="Times New Roman" w:eastAsia="Times New Roman" w:cs="Times New Roman"/>
        </w:rPr>
        <w:t>20.5%，2-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15.2/29.2 ≈ </w:t>
      </w:r>
      <w:r>
        <w:rPr>
          <w:rFonts w:hint="eastAsia" w:ascii="Times New Roman" w:hAnsi="Times New Roman" w:eastAsia="Times New Roman" w:cs="Times New Roman"/>
        </w:rPr>
        <w:t>52.1%，3-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5/29.2 ≈ </w:t>
      </w:r>
      <w:r>
        <w:rPr>
          <w:rFonts w:hint="eastAsia" w:ascii="Times New Roman" w:hAnsi="Times New Roman" w:eastAsia="Times New Roman" w:cs="Times New Roman"/>
        </w:rPr>
        <w:t>17.1%，3-(</w:t>
      </w:r>
      <w:r>
        <w:rPr>
          <w:rFonts w:hint="eastAsia" w:ascii="Times New Roman" w:hAnsi="Times New Roman" w:eastAsia="FangSong" w:cs="Times New Roman"/>
        </w:rPr>
        <w:t>氯甲基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ascii="Times New Roman" w:hAnsi="Times New Roman" w:eastAsia="Times New Roman" w:cs="Times New Roman"/>
        </w:rPr>
        <w:t xml:space="preserve"> 3/29.2 ≈ 10.3%。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：20.5%</w:t>
      </w:r>
      <w:r>
        <w:rPr>
          <w:rFonts w:ascii="Times New Roman" w:hAnsi="Times New Roman" w:eastAsia="Times New Roman" w:cs="Times New Roman"/>
        </w:rPr>
        <w:t xml:space="preserve"> + 52.1% + 17.1% + 10.3% = 100%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Br（1,2-</w:t>
      </w:r>
      <w:r>
        <w:rPr>
          <w:rFonts w:hint="eastAsia" w:ascii="Times New Roman" w:hAnsi="Times New Roman" w:eastAsia="FangSong" w:cs="Times New Roman"/>
        </w:rPr>
        <w:t>二溴丙烷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反应经环状溴鎓离子中间体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加成为反式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进攻两个碳的概率相等</w:t>
      </w:r>
      <w:r>
        <w:rPr>
          <w:rFonts w:ascii="Times New Roman" w:hAnsi="Times New Roman" w:eastAsia="Times New Roman" w:cs="Times New Roman"/>
        </w:rPr>
        <w:t xml:space="preserve"> → (2R)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(2S)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为外消旋混合物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两种条件的主要产物都是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丁炔是末端炔烃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部分加氢后生成端烯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而端烯不存在顺反异构体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表面顺式加氢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(l)（</w:t>
      </w:r>
      <w:r>
        <w:rPr>
          <w:rFonts w:hint="eastAsia" w:ascii="Times New Roman" w:hAnsi="Times New Roman" w:eastAsia="FangSong" w:cs="Times New Roman"/>
        </w:rPr>
        <w:t>自由基阴离子机理反式加成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的立体化学差异在此无从体现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反选择性仅在内部炔烃中可观察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丁炔经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得反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双键两碳等价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加在任一侧都生成相同的仲碳正离子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产物含一个手性中心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两构型等量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此体系不存在马氏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反马氏的区域选择问题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两区域等价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也不发生重排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仲碳正离子已是所能形成的最稳定碳正离子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(2×7+2-12)/2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C=C（1）+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酮羰基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C=O（1）。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处断键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表明双键一端为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中末端</w:t>
      </w:r>
      <w:r>
        <w:rPr>
          <w:rFonts w:ascii="Times New Roman" w:hAnsi="Times New Roman" w:eastAsia="Times New Roman" w:cs="Times New Roman"/>
        </w:rPr>
        <w:t xml:space="preserve"> -CHO </w:t>
      </w:r>
      <w:r>
        <w:rPr>
          <w:rFonts w:hint="eastAsia" w:ascii="Times New Roman" w:hAnsi="Times New Roman" w:eastAsia="FangSong" w:cs="Times New Roman"/>
        </w:rPr>
        <w:t>来自双键断裂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ascii="Times New Roman" w:hAnsi="Times New Roman" w:eastAsia="Times New Roman" w:cs="Times New Roman"/>
        </w:rPr>
        <w:t xml:space="preserve"> -CO- </w:t>
      </w:r>
      <w:r>
        <w:rPr>
          <w:rFonts w:hint="eastAsia" w:ascii="Times New Roman" w:hAnsi="Times New Roman" w:eastAsia="FangSong" w:cs="Times New Roman"/>
        </w:rPr>
        <w:t xml:space="preserve">是底物原有的酮羰基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双键另一碳连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拼接得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数氢</w:t>
      </w:r>
      <w:r>
        <w:rPr>
          <w:rFonts w:ascii="Times New Roman" w:hAnsi="Times New Roman" w:eastAsia="Times New Roman" w:cs="Times New Roman"/>
        </w:rPr>
        <w:t xml:space="preserve"> 3+1+1+2+2+0+3 = </w:t>
      </w:r>
      <w:r>
        <w:rPr>
          <w:rFonts w:hint="eastAsia" w:ascii="Times New Roman" w:hAnsi="Times New Roman" w:eastAsia="Times New Roman" w:cs="Times New Roman"/>
        </w:rPr>
        <w:t>12，C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与分子式一致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臭氧化断</w:t>
      </w:r>
      <w:r>
        <w:rPr>
          <w:rFonts w:ascii="Times New Roman" w:hAnsi="Times New Roman" w:eastAsia="Times New Roman" w:cs="Times New Roman"/>
        </w:rPr>
        <w:t xml:space="preserve"> C2=C3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OHCCH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CHO）✓。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双键两碳各连不同基团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臭氧化法不能区分其构型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环戊二烯兼具双重反应身份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分子内的共轭二烯部分可作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环上另一个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可作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因此室温下即自发发生分子间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自聚</w:t>
      </w:r>
      <w:r>
        <w:rPr>
          <w:rFonts w:hint="eastAsia" w:ascii="Times New Roman" w:hAnsi="Times New Roman" w:eastAsia="Times New Roman" w:cs="Times New Roman"/>
        </w:rPr>
        <w:t>（[4+2]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构型优先的双环二聚体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使用纯环戊二烯时需临时蒸馏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加热使二聚体经逆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解聚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蒸出后立即使用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戊酮为甲基酮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末端炔增碳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区域可控水合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C≡CH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pKa≈25，</w:t>
      </w:r>
      <w:r>
        <w:rPr>
          <w:rFonts w:hint="eastAsia" w:ascii="Times New Roman" w:hAnsi="Times New Roman" w:eastAsia="FangSong" w:cs="Times New Roman"/>
        </w:rPr>
        <w:t>强碱去质子化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必须用伯卤代烷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仲卤代烷以消除为主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水合关口的区域选择性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戊炔是非对称内部炔烃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区域选择性差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应改用</w:t>
      </w:r>
      <w:r>
        <w:rPr>
          <w:rFonts w:hint="eastAsia" w:ascii="Times New Roman" w:hAnsi="Times New Roman" w:eastAsia="FangSong" w:cs="Times New Roman"/>
          <w:b/>
          <w:bCs/>
        </w:rPr>
        <w:t>位阻硼烷</w:t>
      </w:r>
      <w:r>
        <w:rPr>
          <w:rFonts w:hint="eastAsia" w:ascii="Times New Roman" w:hAnsi="Times New Roman" w:eastAsia="Times New Roman" w:cs="Times New Roman"/>
          <w:b/>
          <w:bCs/>
        </w:rPr>
        <w:t>（Sia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BH）</w:t>
      </w:r>
      <w:r>
        <w:rPr>
          <w:rFonts w:hint="eastAsia" w:ascii="Times New Roman" w:hAnsi="Times New Roman" w:eastAsia="FangSong" w:cs="Times New Roman"/>
          <w:b/>
          <w:bCs/>
        </w:rPr>
        <w:t>硼氢化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>选择性加到位阻小的甲基侧碳</w:t>
      </w:r>
      <w:r>
        <w:rPr>
          <w:rFonts w:hint="eastAsia" w:ascii="Times New Roman" w:hAnsi="Times New Roman" w:eastAsia="Times New Roman" w:cs="Times New Roman"/>
        </w:rPr>
        <w:t>（C2），H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键电离生成碳正离子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氯丙烷电离得正丙基碳正离子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（1°，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电离活化能高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烯丙基氯电离得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其正电荷经</w:t>
      </w:r>
      <w:r>
        <w:rPr>
          <w:rFonts w:ascii="Times New Roman" w:hAnsi="Times New Roman" w:eastAsia="Times New Roman" w:cs="Times New Roman"/>
        </w:rPr>
        <w:t xml:space="preserve"> p-π </w:t>
      </w:r>
      <w:r>
        <w:rPr>
          <w:rFonts w:hint="eastAsia" w:ascii="Times New Roman" w:hAnsi="Times New Roman" w:eastAsia="FangSong" w:cs="Times New Roman"/>
        </w:rPr>
        <w:t>共轭离域到链端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两个共振结构均较稳定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电离活化能显著降低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>速率远高于普通伯卤代烷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烯丙基氯的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同样被活化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但本题机制要点是烯丙基共振稳定化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解释要点有二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溴鎓离子是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环状闭式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键被三元环锁定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正面被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桥占据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加成必然分两步完成且为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 xml:space="preserve">构型在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加成下的结果不同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加成后两个手性中心构型相反</w:t>
      </w:r>
      <w:r>
        <w:rPr>
          <w:rFonts w:hint="eastAsia" w:ascii="Times New Roman" w:hAnsi="Times New Roman" w:eastAsia="Times New Roman" w:cs="Times New Roman"/>
        </w:rPr>
        <w:t>（2R,3S），</w:t>
      </w:r>
      <w:r>
        <w:rPr>
          <w:rFonts w:hint="eastAsia" w:ascii="Times New Roman" w:hAnsi="Times New Roman" w:eastAsia="FangSong" w:cs="Times New Roman"/>
        </w:rPr>
        <w:t>分子保留对称面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加成后两个手性中心构型相同</w:t>
      </w:r>
      <w:r>
        <w:rPr>
          <w:rFonts w:hint="eastAsia" w:ascii="Times New Roman" w:hAnsi="Times New Roman" w:eastAsia="Times New Roman" w:cs="Times New Roman"/>
        </w:rPr>
        <w:t>（2R,3R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2S,3S）→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可从双键任一表面进攻且概率相等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两条途径互为镜像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反式底物给出外消旋混合物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若中间体为开链碳正离子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单键可自由旋转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将得到</w:t>
      </w:r>
      <w:r>
        <w:rPr>
          <w:rFonts w:ascii="Times New Roman" w:hAnsi="Times New Roman" w:eastAsia="Times New Roman" w:cs="Times New Roman"/>
        </w:rPr>
        <w:t xml:space="preserve"> anti/syn </w:t>
      </w:r>
      <w:r>
        <w:rPr>
          <w:rFonts w:hint="eastAsia" w:ascii="Times New Roman" w:hAnsi="Times New Roman" w:eastAsia="FangSong" w:cs="Times New Roman"/>
        </w:rPr>
        <w:t>混合产物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丧失立体专一性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实验观察到专一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正是溴鎓离子机理的证据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2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只说明分子含两个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高温主产物不同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是共轭二烯</w:t>
      </w:r>
      <w:r>
        <w:rPr>
          <w:rFonts w:ascii="Times New Roman" w:hAnsi="Times New Roman" w:eastAsia="Times New Roman" w:cs="Times New Roman"/>
        </w:rPr>
        <w:t xml:space="preserve"> 1,2-/1,4- </w:t>
      </w:r>
      <w:r>
        <w:rPr>
          <w:rFonts w:hint="eastAsia" w:ascii="Times New Roman" w:hAnsi="Times New Roman" w:eastAsia="FangSong" w:cs="Times New Roman"/>
        </w:rPr>
        <w:t>加成动力学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热力学控制的特征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该二烯烃必须含</w:t>
      </w:r>
      <w:r>
        <w:rPr>
          <w:rFonts w:hint="eastAsia" w:ascii="Times New Roman" w:hAnsi="Times New Roman" w:eastAsia="FangSong" w:cs="Times New Roman"/>
          <w:b/>
          <w:bCs/>
        </w:rPr>
        <w:t xml:space="preserve">共轭二烯骨架</w:t>
      </w:r>
      <w:r>
        <w:rPr>
          <w:rFonts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的共轭二烯只有两种可能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=CH-CH=CH-CH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二者均满足题设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排除其余异构体</w:t>
      </w:r>
      <w:r>
        <w:rPr>
          <w:rFonts w:hint="eastAsia" w:ascii="Times New Roman" w:hAnsi="Times New Roman" w:eastAsia="Times New Roman" w:cs="Times New Roman"/>
        </w:rPr>
        <w:t>：1,4-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孤立二烯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两个双键独立反应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产物不随温度切换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累积二烯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1,4- </w:t>
      </w:r>
      <w:r>
        <w:rPr>
          <w:rFonts w:hint="eastAsia" w:ascii="Times New Roman" w:hAnsi="Times New Roman" w:eastAsia="FangSong" w:cs="Times New Roman"/>
        </w:rPr>
        <w:t>加成通道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K/T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2026-09-19T12:34:50Z</dcterms:created>
  <dcterms:modified xsi:type="dcterms:W3CDTF">2026-09-19T12:34:50Z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