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自由基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自由基不是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例外题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而是一条完整的单电子链式机理赛道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从卤代到过氧化物效应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到自由基环化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全都可以统一在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有机活性中间体</w:t>
      </w:r>
      <w:r>
        <w:rPr>
          <w:rFonts w:ascii="Times New Roman" w:hAnsi="Times New Roman" w:eastAsia="Times New Roman" w:cs="Times New Roman"/>
        </w:rPr>
        <w:t xml:space="preserve"> · §36 </w:t>
      </w:r>
      <w:r>
        <w:rPr>
          <w:rFonts w:hint="eastAsia" w:ascii="Times New Roman" w:hAnsi="Times New Roman" w:eastAsia="FangSong" w:cs="Times New Roman"/>
        </w:rPr>
        <w:t xml:space="preserve">取代反应</w:t>
      </w:r>
      <w:r>
        <w:rPr>
          <w:rFonts w:ascii="Times New Roman" w:hAnsi="Times New Roman" w:eastAsia="Times New Roman" w:cs="Times New Roman"/>
        </w:rPr>
        <w:t xml:space="preserve"> · §37 </w:t>
      </w:r>
      <w:r>
        <w:rPr>
          <w:rFonts w:hint="eastAsia" w:ascii="Times New Roman" w:hAnsi="Times New Roman" w:eastAsia="FangSong" w:cs="Times New Roman"/>
        </w:rPr>
        <w:t xml:space="preserve">加成反应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自由基引发信号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能识别常见自由基引发信号</w:t>
            </w:r>
            <w:r>
              <w:rPr>
                <w:rFonts w:hint="eastAsia" w:ascii="Times New Roman" w:hAnsi="Times New Roman" w:eastAsia="Times New Roman" w:cs="Times New Roman"/>
              </w:rPr>
              <w:t>（hv、ROOR、AIBN、NBS、SET）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链式反应三阶段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能用链式反应三阶段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增长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完整书写自由基机理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自由基环化选择性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能判断自由基环化的</w:t>
            </w:r>
            <w:r>
              <w:rPr>
                <w:rFonts w:ascii="Times New Roman" w:hAnsi="Times New Roman" w:eastAsia="Times New Roman" w:cs="Times New Roman"/>
              </w:rPr>
              <w:t xml:space="preserve"> 5-exo-trig / 6-endo-trig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能比较自由基与碳正离子的稳定性差异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卤代选择性差异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卤代选择性的差异</w:t>
            </w:r>
            <w:r>
              <w:rPr>
                <w:rFonts w:hint="eastAsia" w:ascii="Times New Roman" w:hAnsi="Times New Roman" w:eastAsia="Times New Roman" w:cs="Times New Roman"/>
              </w:rPr>
              <w:t>（Hammond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假设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BDE）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NBS </w:t>
            </w:r>
            <w:r>
              <w:rPr>
                <w:rFonts w:hint="eastAsia" w:ascii="Times New Roman" w:hAnsi="Times New Roman" w:eastAsia="FangSong" w:cs="Times New Roman"/>
              </w:rPr>
              <w:t xml:space="preserve">烯丙位溴代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NBS </w:t>
            </w:r>
            <w:r>
              <w:rPr>
                <w:rFonts w:hint="eastAsia" w:ascii="Times New Roman" w:hAnsi="Times New Roman" w:eastAsia="FangSong" w:cs="Times New Roman"/>
              </w:rPr>
              <w:t>烯丙位溴代的机理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区分取代与加成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HBr/ROOR </w:t>
            </w:r>
            <w:r>
              <w:rPr>
                <w:rFonts w:hint="eastAsia" w:ascii="Times New Roman" w:hAnsi="Times New Roman" w:eastAsia="FangSong" w:cs="Times New Roman"/>
              </w:rPr>
              <w:t xml:space="preserve">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能用自由基稳定性解释</w:t>
            </w:r>
            <w:r>
              <w:rPr>
                <w:rFonts w:ascii="Times New Roman" w:hAnsi="Times New Roman" w:eastAsia="Times New Roman" w:cs="Times New Roman"/>
              </w:rPr>
              <w:t xml:space="preserve"> HBr/ROOR </w:t>
            </w:r>
            <w:r>
              <w:rPr>
                <w:rFonts w:hint="eastAsia" w:ascii="Times New Roman" w:hAnsi="Times New Roman" w:eastAsia="FangSong" w:cs="Times New Roman"/>
              </w:rPr>
              <w:t xml:space="preserve">反马氏加成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能量高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847975" cy="1485900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—hv/Δ→ 2 Cl· (Cl-Cl </w:t>
      </w:r>
      <w:r>
        <w:rPr>
          <w:rFonts w:hint="eastAsia" w:ascii="Times New Roman" w:hAnsi="Times New Roman" w:eastAsia="FangSong" w:cs="Times New Roman"/>
        </w:rPr>
        <w:t>键均裂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 + HCl (Cl·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生成甲基自由基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Cl + Cl·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甲基自由基夺取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Cl·)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副产物乙烷</w:t>
      </w:r>
      <w:r>
        <w:rPr>
          <w:rFonts w:hint="eastAsia" w:ascii="Times New Roman" w:hAnsi="Times New Roman" w:eastAsia="Times New Roman" w:cs="Times New Roma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某产物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所有位点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R· → R-R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无法均裂产生</w:t>
            </w:r>
            <w:r>
              <w:rPr>
                <w:rFonts w:ascii="Times New Roman" w:hAnsi="Times New Roman" w:eastAsia="Times New Roman" w:cs="Times New Roman"/>
              </w:rPr>
              <w:t xml:space="preserve"> F·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H-Cl </w:t>
            </w:r>
            <w:r>
              <w:rPr>
                <w:rFonts w:hint="eastAsia" w:ascii="Times New Roman" w:hAnsi="Times New Roman" w:eastAsia="FangSong" w:cs="Times New Roman"/>
              </w:rPr>
              <w:t>键偏强</w:t>
            </w:r>
            <w:r>
              <w:rPr>
                <w:rFonts w:hint="eastAsia" w:ascii="Times New Roman" w:hAnsi="Times New Roman" w:eastAsia="Times New Roman" w:cs="Times New Roman"/>
              </w:rPr>
              <w:t>，Cl·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难以从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 xml:space="preserve">中夺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40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5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389386" cy="2430741"/>
            <wp:effectExtent b="0" l="0" r="0" t="0"/>
            <wp:docPr descr="NBS（N-溴代丁二酰亚胺）结构式" title="" id="33" name="Picture"/>
            <a:graphic>
              <a:graphicData uri="http://schemas.openxmlformats.org/drawingml/2006/picture">
                <pic:pic>
                  <pic:nvPicPr>
                    <pic:cNvPr descr="1aeac8139a9d45af451a8768ead400c2aedbd638842cdf7800a5d3381c6e587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386" cy="2430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结构式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骨架为丁二酰亚胺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五元环酰亚胺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环内为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–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连接两个羰基碳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上连一个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Br（N–Br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AIBN →Δ 2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NBS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C(CN)Br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分解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实际通过多步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烯丙基自由基</w:t>
      </w:r>
      <w:r>
        <w:rPr>
          <w:rFonts w:ascii="Times New Roman" w:hAnsi="Times New Roman" w:eastAsia="Times New Roman" w:cs="Times New Roman"/>
        </w:rPr>
        <w:t xml:space="preserve"> + NBS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琥珀酰亚胺自由基与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存疑待核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上文</w:t>
      </w:r>
      <w:r>
        <w:rPr>
          <w:rFonts w:hint="eastAsia" w:ascii="Times New Roman" w:hAnsi="Times New Roman" w:eastAsia="Times New Roman" w:cs="Times New Roman"/>
        </w:rPr>
        <w:t>“3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单电子分布在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C1/C3/C5”</w:t>
      </w:r>
      <w:r>
        <w:rPr>
          <w:rFonts w:hint="eastAsia" w:ascii="Times New Roman" w:hAnsi="Times New Roman" w:eastAsia="FangSong" w:cs="Times New Roman"/>
        </w:rPr>
        <w:t>与本文件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§5.5「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口径矛盾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环己烯只有一个双键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烯丙基自由基应只有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C1、C3），C5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并非烯丙位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原文表述暂保留待定夺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作答勿沿用该处</w:t>
      </w:r>
      <w:r>
        <w:rPr>
          <w:rFonts w:hint="eastAsia" w:ascii="Times New Roman" w:hAnsi="Times New Roman" w:eastAsia="Times New Roman" w:cs="Times New Roman"/>
        </w:rPr>
        <w:t>“3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7"/>
    <w:bookmarkStart w:id="38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~10-20 </w:t>
            </w:r>
            <w:r>
              <w:rPr>
                <w:rFonts w:hint="eastAsia" w:ascii="Times New Roman" w:hAnsi="Times New Roman" w:eastAsia="Times New Roman" w:cs="Times New Roman"/>
              </w:rPr>
              <w:t>kJ/mol/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52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异丁烷溴代的选择性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异丁烷溴代的选择性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(Br· </w:t>
      </w:r>
      <w:r>
        <w:rPr>
          <w:rFonts w:hint="eastAsia" w:ascii="Times New Roman" w:hAnsi="Times New Roman" w:eastAsia="FangSong" w:cs="Times New Roman"/>
        </w:rPr>
        <w:t>选择性主导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Br·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 → HBr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丙烯的-hbr-加成对比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加成对比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CHBrCH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完整链式反应机理书写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完整链式反应机理书写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链增长分两步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加到异丁烯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优先加到取代基少的一端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攫取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中攫取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同时再生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维持链式反应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偶联副产物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4-nbs-烯丙位溴代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0782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76649ba4f852d34eb875af7d1d0cf7d73fea9102f88599f7516dcf1d73d6eaf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7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该反应不断消耗</w:t>
      </w:r>
      <w:r>
        <w:rPr>
          <w:rFonts w:ascii="Times New Roman" w:hAnsi="Times New Roman" w:eastAsia="Times New Roman" w:cs="Times New Roman"/>
        </w:rPr>
        <w:t xml:space="preserve"> HBr)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 xml:space="preserve">烯丙基自由基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夺取烯丙位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后产生的自由基有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单电子分布在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5-自由基环化选择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自由基环化选择性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A：5-exo-trig（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的末端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A：5-exo-trig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末端自由基进攻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=C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形成新的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键并关成五元环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同时生成一个伯碳自由基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形成五元环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B：6-endo-trig（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的内部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形成六元环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的环化速率为更快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6-自由基稳定性综合排序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自由基稳定性综合排序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3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活性高但夺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4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有没有自由基触发信号</w:t>
      </w:r>
      <w:r>
        <w:rPr>
          <w:rFonts w:hint="eastAsia" w:ascii="Times New Roman" w:hAnsi="Times New Roman" w:eastAsia="Times New Roman" w:cs="Times New Roman"/>
        </w:rPr>
        <w:t>？(hv/ROOR/AIBN/NBS/SET)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进入自由基赛道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先别急着判自由基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链增长的关键步骤是什么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哪个自由基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几何优势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题目要你回答什么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还是完整机理</w:t>
      </w:r>
      <w:r>
        <w:rPr>
          <w:rFonts w:hint="eastAsia" w:ascii="Times New Roman" w:hAnsi="Times New Roman" w:eastAsia="Times New Roman" w:cs="Times New Roman"/>
        </w:rPr>
        <w:t>?）</w:t>
      </w:r>
    </w:p>
    <w:bookmarkEnd w:id="54"/>
    <w:bookmarkStart w:id="55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判断卤代产物时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底物中是否有烯丙位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优先考虑烯丙位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进入下一步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是否存在三级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判断卤素种类</w:t>
      </w:r>
    </w:p>
    <w:p>
      <w:pPr>
        <w:pStyle w:val="Compact"/>
        <w:numPr>
          <w:ilvl w:val="2"/>
          <w:numId w:val="1016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几乎专一在三级位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1600:1）</w:t>
      </w:r>
    </w:p>
    <w:p>
      <w:pPr>
        <w:pStyle w:val="Compact"/>
        <w:numPr>
          <w:ilvl w:val="2"/>
          <w:numId w:val="1016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按比例计算</w:t>
      </w:r>
      <w:r>
        <w:rPr>
          <w:rFonts w:hint="eastAsia" w:ascii="Times New Roman" w:hAnsi="Times New Roman" w:eastAsia="Times New Roman" w:cs="Times New Roman"/>
        </w:rPr>
        <w:t>（3°:2°:1°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5:4:1）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伯比例计算</w:t>
      </w:r>
    </w:p>
    <w:bookmarkEnd w:id="55"/>
    <w:bookmarkStart w:id="56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引发增长和终断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烯丙苄基王中王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按碳算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三级二级强于莽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溴挑氢氯随便抢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反马加成看自由基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是取代将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低浓溴来调控场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环化记牢五元环</w:t>
      </w:r>
      <w:r>
        <w:rPr>
          <w:rFonts w:hint="eastAsia" w:ascii="Times New Roman" w:hAnsi="Times New Roman" w:eastAsia="Times New Roman" w:cs="Times New Roman"/>
        </w:rPr>
        <w:t>，Baldwin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规则握手掌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3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8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8"/>
    <w:bookmarkStart w:id="59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9"/>
    <w:bookmarkStart w:id="60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乙烯基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与碳正离子的最大区别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苯基自由基极不稳定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排在最后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FangSong" w:cs="Times New Roman"/>
          <w:b/>
          <w:bCs/>
        </w:rPr>
        <w:t xml:space="preserve">正离子</w:t>
      </w:r>
      <w:r>
        <w:rPr>
          <w:rFonts w:hint="eastAsia" w:ascii="Times New Roman" w:hAnsi="Times New Roman" w:eastAsia="FangSong" w:cs="Times New Roman"/>
        </w:rPr>
        <w:t>更是几乎不能生成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61"/>
    <w:bookmarkStart w:id="62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6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环化产物有何不同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不能发生自由基链式反应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基自由基只能发生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因链长不足以形成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可竞争</w:t>
      </w:r>
      <w:r>
        <w:rPr>
          <w:rFonts w:ascii="Times New Roman" w:hAnsi="Times New Roman" w:eastAsia="Times New Roman" w:cs="Times New Roman"/>
        </w:rPr>
        <w:t xml:space="preserve"> 5-exo vs </w:t>
      </w:r>
      <w:r>
        <w:rPr>
          <w:rFonts w:hint="eastAsia" w:ascii="Times New Roman" w:hAnsi="Times New Roman" w:eastAsia="Times New Roman" w:cs="Times New Roman"/>
        </w:rPr>
        <w:t>6-endo）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46" Type="http://schemas.openxmlformats.org/officeDocument/2006/relationships/image" Target="media/rId4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2026-09-19T12:35:05Z</dcterms:created>
  <dcterms:modified xsi:type="dcterms:W3CDTF">2026-09-19T12:35:05Z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