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晶体学衍射物理与倒易空间几何深化"/>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晶体学衍射物理与倒易空间几何深化</w:t>
      </w:r>
    </w:p>
    <w:p>
      <w:pPr>
        <w:pStyle w:val="FirstParagraph"/>
        <w:spacing w:after="80"/>
        <w:ind w:firstLine="420"/>
      </w:pPr>
      <w:r>
        <w:rPr>
          <w:rFonts w:hint="eastAsia" w:ascii="Times New Roman" w:hAnsi="Times New Roman" w:eastAsia="FangSong" w:cs="Times New Roman"/>
        </w:rPr>
        <w:t xml:space="preserve">晶体对</w:t>
      </w:r>
      <w:r>
        <w:rPr>
          <w:rFonts w:ascii="Times New Roman" w:hAnsi="Times New Roman" w:eastAsia="Times New Roman" w:cs="Times New Roman"/>
        </w:rPr>
        <w:t xml:space="preserve"> X </w:t>
      </w:r>
      <w:r>
        <w:rPr>
          <w:rFonts w:hint="eastAsia" w:ascii="Times New Roman" w:hAnsi="Times New Roman" w:eastAsia="FangSong" w:cs="Times New Roman"/>
        </w:rPr>
        <w:t>射线的相干散射本质上是空间周期性电子密度分布对电磁波的次级相干发射</w:t>
      </w:r>
      <w:r>
        <w:rPr>
          <w:rFonts w:hint="eastAsia" w:ascii="Times New Roman" w:hAnsi="Times New Roman" w:eastAsia="Times New Roman" w:cs="Times New Roman"/>
        </w:rPr>
        <w:t>。</w:t>
      </w:r>
      <w:r>
        <w:rPr>
          <w:rFonts w:hint="eastAsia" w:ascii="Times New Roman" w:hAnsi="Times New Roman" w:eastAsia="FangSong" w:cs="Times New Roman"/>
        </w:rPr>
        <w:t>在宏观几何光学中</w:t>
      </w:r>
      <w:r>
        <w:rPr>
          <w:rFonts w:hint="eastAsia" w:ascii="Times New Roman" w:hAnsi="Times New Roman" w:eastAsia="Times New Roman" w:cs="Times New Roman"/>
        </w:rPr>
        <w:t>，</w:t>
      </w:r>
      <w:r>
        <w:rPr>
          <w:rFonts w:hint="eastAsia" w:ascii="Times New Roman" w:hAnsi="Times New Roman" w:eastAsia="FangSong" w:cs="Times New Roman"/>
        </w:rPr>
        <w:t>布拉格定律将复杂的空间干涉简化为晶面族对入射波的反射模型</w:t>
      </w:r>
      <w:r>
        <w:rPr>
          <w:rFonts w:hint="eastAsia" w:ascii="Times New Roman" w:hAnsi="Times New Roman" w:eastAsia="Times New Roman" w:cs="Times New Roman"/>
        </w:rPr>
        <w:t>，</w:t>
      </w:r>
      <w:r>
        <w:rPr>
          <w:rFonts w:hint="eastAsia" w:ascii="Times New Roman" w:hAnsi="Times New Roman" w:eastAsia="FangSong" w:cs="Times New Roman"/>
        </w:rPr>
        <w:t>然而其物理本质必须由空间电子密度分布的三维傅里叶变换予以严格阐释</w:t>
      </w:r>
      <w:r>
        <w:rPr>
          <w:rFonts w:hint="eastAsia" w:ascii="Times New Roman" w:hAnsi="Times New Roman" w:eastAsia="Times New Roman" w:cs="Times New Roman"/>
        </w:rPr>
        <w:t>。</w:t>
      </w:r>
      <w:r>
        <w:rPr>
          <w:rFonts w:hint="eastAsia" w:ascii="Times New Roman" w:hAnsi="Times New Roman" w:eastAsia="FangSong" w:cs="Times New Roman"/>
        </w:rPr>
        <w:t>设晶体内电子密度分布函数为</w:t>
      </w:r>
      <w:r>
        <w:rPr>
          <w:rFonts w:ascii="Times New Roman" w:hAnsi="Times New Roman" w:eastAsia="Times New Roman" w:cs="Times New Roman"/>
        </w:rPr>
        <w:t xml:space="preserve"> </w:t>
      </w:r>
      <m:oMath>
        <m:r>
          <m:t>ρ</m:t>
        </m:r>
        <m:r>
          <m:rPr>
            <m:sty m:val="p"/>
          </m:rPr>
          <m:t>(</m:t>
        </m:r>
        <m:r>
          <m:rPr>
            <m:sty m:val="bi"/>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由于晶体具备三维周期性平移对称性</w:t>
      </w:r>
      <w:r>
        <w:rPr>
          <w:rFonts w:hint="eastAsia" w:ascii="Times New Roman" w:hAnsi="Times New Roman" w:eastAsia="Times New Roman" w:cs="Times New Roman"/>
        </w:rPr>
        <w:t>，</w:t>
      </w:r>
      <w:r>
        <w:rPr>
          <w:rFonts w:hint="eastAsia" w:ascii="Times New Roman" w:hAnsi="Times New Roman" w:eastAsia="FangSong" w:cs="Times New Roman"/>
        </w:rPr>
        <w:t>其电子密度必定满足</w:t>
      </w:r>
      <w:r>
        <w:rPr>
          <w:rFonts w:ascii="Times New Roman" w:hAnsi="Times New Roman" w:eastAsia="Times New Roman" w:cs="Times New Roman"/>
        </w:rPr>
        <w:t xml:space="preserve"> </w:t>
      </w:r>
      <m:oMath>
        <m:oMathPr>
          <m:ctrlPr>
            <w:rPr>
              <w:sz w:val="28"/>
              <w:szCs w:val="28"/>
            </w:rPr>
          </m:ctrlPr>
        </m:oMathPr>
        <m:r>
          <m:t>ρ</m:t>
        </m:r>
        <m:r>
          <m:rPr>
            <m:sty m:val="p"/>
          </m:rPr>
          <m:t>(</m:t>
        </m:r>
        <m:r>
          <m:rPr>
            <m:sty m:val="bi"/>
          </m:rPr>
          <m:t>r</m:t>
        </m:r>
        <m:r>
          <m:rPr>
            <m:sty m:val="p"/>
          </m:rPr>
          <m:t>+</m:t>
        </m:r>
        <m:sSub>
          <m:e>
            <m:r>
              <m:rPr>
                <m:sty m:val="bi"/>
              </m:rPr>
              <m:t>R</m:t>
            </m:r>
          </m:e>
          <m:sub>
            <m:r>
              <m:t>n</m:t>
            </m:r>
          </m:sub>
        </m:sSub>
        <m:r>
          <m:rPr>
            <m:sty m:val="p"/>
          </m:rPr>
          <m:t>)</m:t>
        </m:r>
        <m:r>
          <m:rPr>
            <m:sty m:val="p"/>
          </m:rPr>
          <m:t>=</m:t>
        </m:r>
        <m:r>
          <m:t>ρ</m:t>
        </m:r>
        <m:r>
          <m:rPr>
            <m:sty m:val="p"/>
          </m:rPr>
          <m:t>(</m:t>
        </m:r>
        <m:r>
          <m:rPr>
            <m:sty m:val="bi"/>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rPr>
                <m:sty m:val="bi"/>
              </m:rPr>
              <m:t>R</m:t>
            </m:r>
          </m:e>
          <m:sub>
            <m:r>
              <m:t>n</m:t>
            </m:r>
          </m:sub>
        </m:sSub>
        <m:r>
          <m:rPr>
            <m:sty m:val="p"/>
          </m:rPr>
          <m:t>=</m:t>
        </m:r>
        <m:r>
          <m:t>u</m:t>
        </m:r>
        <m:r>
          <m:rPr>
            <m:sty m:val="bi"/>
          </m:rPr>
          <m:t>a</m:t>
        </m:r>
        <m:r>
          <m:rPr>
            <m:sty m:val="p"/>
          </m:rPr>
          <m:t>+</m:t>
        </m:r>
        <m:r>
          <m:t>v</m:t>
        </m:r>
        <m:r>
          <m:rPr>
            <m:sty m:val="bi"/>
          </m:rPr>
          <m:t>b</m:t>
        </m:r>
        <m:r>
          <m:rPr>
            <m:sty m:val="p"/>
          </m:rPr>
          <m:t>+</m:t>
        </m:r>
        <m:r>
          <m:t>w</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为晶格平移向量</w:t>
      </w:r>
      <w:r>
        <w:rPr>
          <w:rFonts w:hint="eastAsia" w:ascii="Times New Roman" w:hAnsi="Times New Roman" w:eastAsia="Times New Roman" w:cs="Times New Roman"/>
        </w:rPr>
        <w:t>。</w:t>
      </w:r>
      <w:r>
        <w:rPr>
          <w:rFonts w:hint="eastAsia" w:ascii="Times New Roman" w:hAnsi="Times New Roman" w:eastAsia="FangSong" w:cs="Times New Roman"/>
        </w:rPr>
        <w:t>这一平移不变性决定了电子密度的空间傅里叶展开仅在倒易点阵向量处存在离散的非零分量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晶胞低指数基面取向</w:t>
            </w:r>
          </w:p>
        </w:tc>
      </w:tr>
      <w:tr>
        <w:tc>
          <w:tcPr/>
          <w:p>
            <w:pPr>
              <w:pStyle w:val="Compact"/>
              <w:jc w:val="center"/>
            </w:pPr>
            <w:r>
              <w:rPr>
                <w:rFonts w:ascii="Times New Roman" w:hAnsi="Times New Roman" w:eastAsia="Times New Roman" w:cs="Times New Roman"/>
              </w:rPr>
              <w:drawing>
                <wp:inline>
                  <wp:extent cx="2667000" cy="914059"/>
                  <wp:effectExtent b="0" l="0" r="0" t="0"/>
                  <wp:docPr descr="" title="" id="10" name="Picture"/>
                  <a:graphic>
                    <a:graphicData uri="http://schemas.openxmlformats.org/drawingml/2006/picture">
                      <pic:pic>
                        <pic:nvPicPr>
                          <pic:cNvPr descr="5895babe1e4323d0720a5e3454cabee35f81911a4ec212c5e8428e1cb4fc372c.png" id="11" name="Picture"/>
                          <pic:cNvPicPr>
                            <a:picLocks noChangeArrowheads="1" noChangeAspect="1"/>
                          </pic:cNvPicPr>
                        </pic:nvPicPr>
                        <pic:blipFill>
                          <a:blip r:embed="rId9"/>
                          <a:stretch>
                            <a:fillRect/>
                          </a:stretch>
                        </pic:blipFill>
                        <pic:spPr bwMode="auto">
                          <a:xfrm>
                            <a:off x="0" y="0"/>
                            <a:ext cx="2667000" cy="9140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晶胞低指数基面取向</w:t>
            </w:r>
          </w:p>
        </w:tc>
      </w:tr>
    </w:tbl>
    <w:p>
      <w:pPr>
        <w:pStyle w:val="BodyText"/>
        <w:spacing w:before="120" w:after="80"/>
        <w:ind w:firstLine="420"/>
      </w:pPr>
      <w:r>
        <w:rPr>
          <w:rFonts w:hint="eastAsia" w:ascii="Times New Roman" w:hAnsi="Times New Roman" w:eastAsia="FangSong" w:cs="Times New Roman"/>
        </w:rPr>
        <w:t xml:space="preserve">当一束波矢为</w:t>
      </w:r>
      <w:r>
        <w:rPr>
          <w:rFonts w:ascii="Times New Roman" w:hAnsi="Times New Roman" w:eastAsia="Times New Roman" w:cs="Times New Roman"/>
        </w:rPr>
        <w:t xml:space="preserve"> </w:t>
      </w:r>
      <m:oMath>
        <m:sSub>
          <m:e>
            <m:r>
              <m:rPr>
                <m:sty m:val="bi"/>
              </m:rP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模长</w:t>
      </w:r>
      <w:r>
        <w:rPr>
          <w:rFonts w:ascii="Times New Roman" w:hAnsi="Times New Roman" w:eastAsia="Times New Roman" w:cs="Times New Roman"/>
        </w:rPr>
        <w:t xml:space="preserve"> </w:t>
      </w:r>
      <m:oMath>
        <m:r>
          <m:t>k</m:t>
        </m:r>
        <m:r>
          <m:rPr>
            <m:sty m:val="p"/>
          </m:rPr>
          <m:t>=</m:t>
        </m:r>
        <m:r>
          <m:t>1</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的单色</w:t>
      </w:r>
      <w:r>
        <w:rPr>
          <w:rFonts w:ascii="Times New Roman" w:hAnsi="Times New Roman" w:eastAsia="Times New Roman" w:cs="Times New Roman"/>
        </w:rPr>
        <w:t xml:space="preserve"> X </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在空间取向散射波矢为</w:t>
      </w:r>
      <w:r>
        <w:rPr>
          <w:rFonts w:ascii="Times New Roman" w:hAnsi="Times New Roman" w:eastAsia="Times New Roman" w:cs="Times New Roman"/>
        </w:rPr>
        <w:t xml:space="preserve"> </w:t>
      </w:r>
      <m:oMath>
        <m:r>
          <m:rPr>
            <m:sty m:val="bi"/>
          </m:rPr>
          <m:t>k</m:t>
        </m:r>
      </m:oMath>
      <w:r>
        <w:rPr>
          <w:rFonts w:ascii="Times New Roman" w:hAnsi="Times New Roman" w:eastAsia="Times New Roman" w:cs="Times New Roman"/>
        </w:rPr>
        <w:t xml:space="preserve"> </w:t>
      </w:r>
      <w:r>
        <w:rPr>
          <w:rFonts w:hint="eastAsia" w:ascii="Times New Roman" w:hAnsi="Times New Roman" w:eastAsia="FangSong" w:cs="Times New Roman"/>
        </w:rPr>
        <w:t>的方向上</w:t>
      </w:r>
      <w:r>
        <w:rPr>
          <w:rFonts w:hint="eastAsia" w:ascii="Times New Roman" w:hAnsi="Times New Roman" w:eastAsia="Times New Roman" w:cs="Times New Roman"/>
        </w:rPr>
        <w:t>，</w:t>
      </w:r>
      <w:r>
        <w:rPr>
          <w:rFonts w:hint="eastAsia" w:ascii="Times New Roman" w:hAnsi="Times New Roman" w:eastAsia="FangSong" w:cs="Times New Roman"/>
        </w:rPr>
        <w:t>两波矢之差定义为散射矢量</w:t>
      </w:r>
      <w:r>
        <w:rPr>
          <w:rFonts w:ascii="Times New Roman" w:hAnsi="Times New Roman" w:eastAsia="Times New Roman" w:cs="Times New Roman"/>
        </w:rPr>
        <w:t xml:space="preserve"> </w:t>
      </w:r>
      <m:oMath>
        <m:oMathPr>
          <m:ctrlPr>
            <w:rPr>
              <w:sz w:val="28"/>
              <w:szCs w:val="28"/>
            </w:rPr>
          </m:ctrlPr>
        </m:oMathPr>
        <m:r>
          <m:rPr>
            <m:sty m:val="p"/>
          </m:rPr>
          <m:t>Δ</m:t>
        </m:r>
        <m:r>
          <m:rPr>
            <m:sty m:val="bi"/>
          </m:rPr>
          <m:t>k</m:t>
        </m:r>
        <m:r>
          <m:rPr>
            <m:sty m:val="p"/>
          </m:rPr>
          <m:t>=</m:t>
        </m:r>
        <m:r>
          <m:rPr>
            <m:sty m:val="bi"/>
          </m:rPr>
          <m:t>k</m:t>
        </m:r>
        <m:r>
          <m:rPr>
            <m:sty m:val="p"/>
          </m:rPr>
          <m:t>−</m:t>
        </m:r>
        <m:sSub>
          <m:e>
            <m:r>
              <m:rPr>
                <m:sty m:val="bi"/>
              </m:rP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相干衍射能够发生的充要条件是劳厄方程得到完全满足</w:t>
      </w:r>
      <w:r>
        <w:rPr>
          <w:rFonts w:hint="eastAsia" w:ascii="Times New Roman" w:hAnsi="Times New Roman" w:eastAsia="Times New Roman" w:cs="Times New Roman"/>
        </w:rPr>
        <w:t>，</w:t>
      </w:r>
      <w:r>
        <w:rPr>
          <w:rFonts w:hint="eastAsia" w:ascii="Times New Roman" w:hAnsi="Times New Roman" w:eastAsia="FangSong" w:cs="Times New Roman"/>
        </w:rPr>
        <w:t>即散射矢量必须精确等于某个倒易点阵矢量</w:t>
      </w:r>
      <w:r>
        <w:rPr>
          <w:rFonts w:ascii="Times New Roman" w:hAnsi="Times New Roman" w:eastAsia="Times New Roman" w:cs="Times New Roman"/>
        </w:rPr>
        <w:t xml:space="preserve"> </w:t>
      </w:r>
      <m:oMath>
        <m:oMathPr>
          <m:ctrlPr>
            <w:rPr>
              <w:sz w:val="28"/>
              <w:szCs w:val="28"/>
            </w:rPr>
          </m:ctrlPr>
        </m:oMathPr>
        <m:sSub>
          <m:e>
            <m:r>
              <m:rPr>
                <m:sty m:val="bi"/>
              </m:rPr>
              <m:t>g</m:t>
            </m:r>
          </m:e>
          <m:sub>
            <m:r>
              <m:t>h</m:t>
            </m:r>
            <m:r>
              <m:t>k</m:t>
            </m:r>
            <m:r>
              <m:t>l</m:t>
            </m:r>
          </m:sub>
        </m:sSub>
        <m:r>
          <m:rPr>
            <m:sty m:val="p"/>
          </m:rPr>
          <m:t>=</m:t>
        </m:r>
        <m:r>
          <m:t>h</m:t>
        </m:r>
        <m:sSup>
          <m:e>
            <m:r>
              <m:rPr>
                <m:sty m:val="bi"/>
              </m:rPr>
              <m:t>a</m:t>
            </m:r>
          </m:e>
          <m:sup>
            <m:r>
              <m:rPr>
                <m:sty m:val="p"/>
              </m:rPr>
              <m:t>*</m:t>
            </m:r>
          </m:sup>
        </m:sSup>
        <m:r>
          <m:rPr>
            <m:sty m:val="p"/>
          </m:rPr>
          <m:t>+</m:t>
        </m:r>
        <m:r>
          <m:t>k</m:t>
        </m:r>
        <m:sSup>
          <m:e>
            <m:r>
              <m:rPr>
                <m:sty m:val="bi"/>
              </m:rPr>
              <m:t>b</m:t>
            </m:r>
          </m:e>
          <m:sup>
            <m:r>
              <m:rPr>
                <m:sty m:val="p"/>
              </m:rPr>
              <m:t>*</m:t>
            </m:r>
          </m:sup>
        </m:sSup>
        <m:r>
          <m:rPr>
            <m:sty m:val="p"/>
          </m:rPr>
          <m:t>+</m:t>
        </m:r>
        <m:r>
          <m:t>l</m:t>
        </m:r>
        <m:sSup>
          <m:e>
            <m:r>
              <m:rPr>
                <m:sty m:val="bi"/>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在此极限条件下</w:t>
      </w:r>
      <w:r>
        <w:rPr>
          <w:rFonts w:hint="eastAsia" w:ascii="Times New Roman" w:hAnsi="Times New Roman" w:eastAsia="Times New Roman" w:cs="Times New Roman"/>
        </w:rPr>
        <w:t>，</w:t>
      </w:r>
      <w:r>
        <w:rPr>
          <w:rFonts w:hint="eastAsia" w:ascii="Times New Roman" w:hAnsi="Times New Roman" w:eastAsia="FangSong" w:cs="Times New Roman"/>
        </w:rPr>
        <w:t>整个晶体各原胞所散射的球面次波在远场相互干涉加强</w:t>
      </w:r>
      <w:r>
        <w:rPr>
          <w:rFonts w:hint="eastAsia" w:ascii="Times New Roman" w:hAnsi="Times New Roman" w:eastAsia="Times New Roman" w:cs="Times New Roman"/>
        </w:rPr>
        <w:t>，</w:t>
      </w:r>
      <w:r>
        <w:rPr>
          <w:rFonts w:hint="eastAsia" w:ascii="Times New Roman" w:hAnsi="Times New Roman" w:eastAsia="FangSong" w:cs="Times New Roman"/>
        </w:rPr>
        <w:t>形成特定角度的衍射束</w:t>
      </w:r>
      <w:r>
        <w:rPr>
          <w:rFonts w:hint="eastAsia" w:ascii="Times New Roman" w:hAnsi="Times New Roman" w:eastAsia="Times New Roman" w:cs="Times New Roman"/>
        </w:rPr>
        <w:t>。</w:t>
      </w:r>
      <w:r>
        <w:rPr>
          <w:rFonts w:hint="eastAsia" w:ascii="Times New Roman" w:hAnsi="Times New Roman" w:eastAsia="FangSong" w:cs="Times New Roman"/>
        </w:rPr>
        <w:t>将劳厄方程在实空间晶面法线方向进行正交投影</w:t>
      </w:r>
      <w:r>
        <w:rPr>
          <w:rFonts w:hint="eastAsia" w:ascii="Times New Roman" w:hAnsi="Times New Roman" w:eastAsia="Times New Roman" w:cs="Times New Roman"/>
        </w:rPr>
        <w:t>，</w:t>
      </w:r>
      <w:r>
        <w:rPr>
          <w:rFonts w:hint="eastAsia" w:ascii="Times New Roman" w:hAnsi="Times New Roman" w:eastAsia="FangSong" w:cs="Times New Roman"/>
        </w:rPr>
        <w:t>即可自然导出经典的标量布拉格关系式</w:t>
      </w:r>
      <w:r>
        <w:rPr>
          <w:rFonts w:ascii="Times New Roman" w:hAnsi="Times New Roman" w:eastAsia="Times New Roman" w:cs="Times New Roman"/>
        </w:rPr>
        <w:t xml:space="preserve"> </w:t>
      </w:r>
      <m:oMath>
        <m:oMathPr>
          <m:ctrlPr>
            <w:rPr>
              <w:sz w:val="28"/>
              <w:szCs w:val="28"/>
            </w:rPr>
          </m:ctrlPr>
        </m:oMathPr>
        <m:r>
          <m:t>2</m:t>
        </m:r>
        <m:sSub>
          <m:e>
            <m:r>
              <m:t>d</m:t>
            </m:r>
          </m:e>
          <m:sub>
            <m:r>
              <m:t>h</m:t>
            </m:r>
            <m:r>
              <m:t>k</m:t>
            </m:r>
            <m:r>
              <m:t>l</m:t>
            </m:r>
          </m:sub>
        </m:sSub>
        <m:r>
          <m:rPr>
            <m:sty m:val="p"/>
          </m:rPr>
          <m:t>sin</m:t>
        </m:r>
        <m:r>
          <m:t>θ</m:t>
        </m:r>
        <m:r>
          <m:rPr>
            <m:sty m:val="p"/>
          </m:rPr>
          <m:t>=</m:t>
        </m:r>
        <m:r>
          <m:t>λ</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密勒指数截距平面</w:t>
            </w:r>
          </w:p>
        </w:tc>
      </w:tr>
      <w:tr>
        <w:tc>
          <w:tcPr/>
          <w:p>
            <w:pPr>
              <w:pStyle w:val="Compact"/>
              <w:jc w:val="center"/>
            </w:pPr>
            <w:r>
              <w:rPr>
                <w:rFonts w:ascii="Times New Roman" w:hAnsi="Times New Roman" w:eastAsia="Times New Roman" w:cs="Times New Roman"/>
              </w:rPr>
              <w:drawing>
                <wp:inline>
                  <wp:extent cx="2667000" cy="929614"/>
                  <wp:effectExtent b="0" l="0" r="0" t="0"/>
                  <wp:docPr descr="" title="" id="13" name="Picture"/>
                  <a:graphic>
                    <a:graphicData uri="http://schemas.openxmlformats.org/drawingml/2006/picture">
                      <pic:pic>
                        <pic:nvPicPr>
                          <pic:cNvPr descr="e9c1db3e7b47f8badc8b33ea8df1765f0b1a75a59361a43f7ef180cc607117dc.png" id="14" name="Picture"/>
                          <pic:cNvPicPr>
                            <a:picLocks noChangeArrowheads="1" noChangeAspect="1"/>
                          </pic:cNvPicPr>
                        </pic:nvPicPr>
                        <pic:blipFill>
                          <a:blip r:embed="rId12"/>
                          <a:stretch>
                            <a:fillRect/>
                          </a:stretch>
                        </pic:blipFill>
                        <pic:spPr bwMode="auto">
                          <a:xfrm>
                            <a:off x="0" y="0"/>
                            <a:ext cx="2667000" cy="92961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w:t>
            </w:r>
            <w:r>
              <w:rPr>
                <w:rFonts w:hint="eastAsia" w:ascii="Times New Roman" w:hAnsi="Times New Roman" w:eastAsia="FangSong" w:cs="Times New Roman"/>
              </w:rPr>
              <w:t>密勒指数截距平面</w:t>
            </w:r>
          </w:p>
        </w:tc>
      </w:tr>
    </w:tbl>
    <w:p>
      <w:pPr>
        <w:pStyle w:val="BodyText"/>
        <w:spacing w:before="120" w:after="80"/>
        <w:ind w:firstLine="420"/>
      </w:pPr>
      <w:r>
        <w:rPr>
          <w:rFonts w:hint="eastAsia" w:ascii="Times New Roman" w:hAnsi="Times New Roman" w:eastAsia="FangSong" w:cs="Times New Roman"/>
        </w:rPr>
        <w:t xml:space="preserve">单晶晶胞内部所包含的所有原子对某一衍射晶面族</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的散射波干涉叠加</w:t>
      </w:r>
      <w:r>
        <w:rPr>
          <w:rFonts w:hint="eastAsia" w:ascii="Times New Roman" w:hAnsi="Times New Roman" w:eastAsia="Times New Roman" w:cs="Times New Roman"/>
        </w:rPr>
        <w:t>，</w:t>
      </w:r>
      <w:r>
        <w:rPr>
          <w:rFonts w:hint="eastAsia" w:ascii="Times New Roman" w:hAnsi="Times New Roman" w:eastAsia="FangSong" w:cs="Times New Roman"/>
        </w:rPr>
        <w:t>直接决定了该衍射峰的本征振幅与积分强度</w:t>
      </w:r>
      <w:r>
        <w:rPr>
          <w:rFonts w:hint="eastAsia" w:ascii="Times New Roman" w:hAnsi="Times New Roman" w:eastAsia="Times New Roman" w:cs="Times New Roman"/>
        </w:rPr>
        <w:t>。</w:t>
      </w:r>
      <w:r>
        <w:rPr>
          <w:rFonts w:hint="eastAsia" w:ascii="Times New Roman" w:hAnsi="Times New Roman" w:eastAsia="FangSong" w:cs="Times New Roman"/>
        </w:rPr>
        <w:t>微观结构因子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是量化这一干涉行为的核心物理量</w:t>
      </w:r>
      <w:r>
        <w:rPr>
          <w:rFonts w:hint="eastAsia" w:ascii="Times New Roman" w:hAnsi="Times New Roman" w:eastAsia="Times New Roman" w:cs="Times New Roman"/>
        </w:rPr>
        <w:t>，</w:t>
      </w:r>
      <w:r>
        <w:rPr>
          <w:rFonts w:hint="eastAsia" w:ascii="Times New Roman" w:hAnsi="Times New Roman" w:eastAsia="FangSong" w:cs="Times New Roman"/>
        </w:rPr>
        <w:t>其数学定义式为整个晶胞内所有原子散射波的相干矢量和</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t>2</m:t>
        </m:r>
        <m:r>
          <m:t>π</m:t>
        </m:r>
        <m:r>
          <m:t>i</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f</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个原子的原子散射因子</w:t>
      </w:r>
      <w:r>
        <w:rPr>
          <w:rFonts w:hint="eastAsia" w:ascii="Times New Roman" w:hAnsi="Times New Roman" w:eastAsia="Times New Roman" w:cs="Times New Roman"/>
        </w:rPr>
        <w:t>，</w:t>
      </w:r>
      <w:r>
        <w:rPr>
          <w:rFonts w:hint="eastAsia" w:ascii="Times New Roman" w:hAnsi="Times New Roman" w:eastAsia="FangSong" w:cs="Times New Roman"/>
        </w:rPr>
        <w:t>其数值正比于该原子的核外电子数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并在大散射角</w:t>
      </w:r>
      <w:r>
        <w:rPr>
          <w:rFonts w:hint="eastAsia" w:ascii="Times New Roman" w:hAnsi="Times New Roman" w:eastAsia="Times New Roman" w:cs="Times New Roman"/>
        </w:rPr>
        <w:t>（</w:t>
      </w:r>
      <w:r>
        <w:rPr>
          <w:rFonts w:hint="eastAsia" w:ascii="Times New Roman" w:hAnsi="Times New Roman" w:eastAsia="FangSong" w:cs="Times New Roman"/>
        </w:rPr>
        <w:t>即高密勒指数</w:t>
      </w:r>
      <w:r>
        <w:rPr>
          <w:rFonts w:hint="eastAsia" w:ascii="Times New Roman" w:hAnsi="Times New Roman" w:eastAsia="Times New Roman" w:cs="Times New Roman"/>
        </w:rPr>
        <w:t>）</w:t>
      </w:r>
      <w:r>
        <w:rPr>
          <w:rFonts w:hint="eastAsia" w:ascii="Times New Roman" w:hAnsi="Times New Roman" w:eastAsia="FangSong" w:cs="Times New Roman"/>
        </w:rPr>
        <w:t>时因原子核外电子云尺寸效应而单调衰减</w:t>
      </w:r>
      <w:r>
        <w:rPr>
          <w:rFonts w:hint="eastAsia" w:ascii="Times New Roman" w:hAnsi="Times New Roman" w:eastAsia="Times New Roman" w:cs="Times New Roman"/>
        </w:rPr>
        <w:t>；</w:t>
      </w:r>
      <m:oMath>
        <m:oMathPr>
          <m:ctrlPr>
            <w:rPr>
              <w:sz w:val="28"/>
              <w:szCs w:val="28"/>
            </w:rPr>
          </m:ctrlPr>
        </m:oMathPr>
        <m:r>
          <m:rPr>
            <m:sty m:val="p"/>
          </m:rPr>
          <m:t>(</m:t>
        </m:r>
        <m:sSub>
          <m:e>
            <m:r>
              <m:t>x</m:t>
            </m:r>
          </m:e>
          <m:sub>
            <m:r>
              <m:t>j</m:t>
            </m:r>
          </m:sub>
        </m:sSub>
        <m:r>
          <m:rPr>
            <m:sty m:val="p"/>
          </m:rPr>
          <m:t>,</m:t>
        </m:r>
        <m:sSub>
          <m:e>
            <m:r>
              <m:t>y</m:t>
            </m:r>
          </m:e>
          <m:sub>
            <m:r>
              <m:t>j</m:t>
            </m:r>
          </m:sub>
        </m:sSub>
        <m:r>
          <m:rPr>
            <m:sty m:val="p"/>
          </m:rPr>
          <m:t>,</m:t>
        </m:r>
        <m:sSub>
          <m:e>
            <m:r>
              <m:t>z</m:t>
            </m:r>
          </m:e>
          <m:sub>
            <m:r>
              <m:t>j</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则为原子在晶胞坐标系中的无量纲分数坐标</w:t>
      </w:r>
      <w:r>
        <w:rPr>
          <w:rFonts w:hint="eastAsia" w:ascii="Times New Roman" w:hAnsi="Times New Roman" w:eastAsia="Times New Roman" w:cs="Times New Roman"/>
        </w:rPr>
        <w:t>。</w:t>
      </w:r>
      <w:r>
        <w:rPr>
          <w:rFonts w:hint="eastAsia" w:ascii="Times New Roman" w:hAnsi="Times New Roman" w:eastAsia="FangSong" w:cs="Times New Roman"/>
        </w:rPr>
        <w:t>宏观可测的衍射光强</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则严格正比于微观结构因子的模方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h</m:t>
            </m:r>
            <m:r>
              <m:t>k</m:t>
            </m:r>
            <m:r>
              <m:t>l</m:t>
            </m:r>
          </m:sub>
        </m:sSub>
        <m:r>
          <m:rPr>
            <m:sty m:val="p"/>
          </m:rPr>
          <m:t>∝</m:t>
        </m:r>
        <m:r>
          <m:rPr>
            <m:sty m:val="p"/>
          </m:rPr>
          <m:t>|</m:t>
        </m:r>
        <m:sSub>
          <m:e>
            <m:r>
              <m:t>F</m:t>
            </m:r>
          </m:e>
          <m:sub>
            <m:r>
              <m:t>h</m:t>
            </m:r>
            <m:r>
              <m:t>k</m:t>
            </m:r>
            <m:r>
              <m:t>l</m:t>
            </m:r>
          </m:sub>
        </m:sSub>
        <m:sSup>
          <m:e>
            <m:r>
              <m:rPr>
                <m:sty m:val="p"/>
              </m:rPr>
              <m:t>|</m:t>
            </m:r>
          </m:e>
          <m:sup>
            <m:r>
              <m:t>2</m:t>
            </m:r>
          </m:sup>
        </m:s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斜截晶面空间截面</w:t>
            </w:r>
          </w:p>
        </w:tc>
      </w:tr>
      <w:tr>
        <w:tc>
          <w:tcPr/>
          <w:p>
            <w:pPr>
              <w:pStyle w:val="Compact"/>
              <w:jc w:val="center"/>
            </w:pPr>
            <w:r>
              <w:rPr>
                <w:rFonts w:ascii="Times New Roman" w:hAnsi="Times New Roman" w:eastAsia="Times New Roman" w:cs="Times New Roman"/>
              </w:rPr>
              <w:drawing>
                <wp:inline>
                  <wp:extent cx="2667000" cy="1691596"/>
                  <wp:effectExtent b="0" l="0" r="0" t="0"/>
                  <wp:docPr descr="" title="" id="16" name="Picture"/>
                  <a:graphic>
                    <a:graphicData uri="http://schemas.openxmlformats.org/drawingml/2006/picture">
                      <pic:pic>
                        <pic:nvPicPr>
                          <pic:cNvPr descr="8cb594e7cd926ced4aee688df607034f72c4b7d26b05ece12ccca69b7c7e4865.png" id="17" name="Picture"/>
                          <pic:cNvPicPr>
                            <a:picLocks noChangeArrowheads="1" noChangeAspect="1"/>
                          </pic:cNvPicPr>
                        </pic:nvPicPr>
                        <pic:blipFill>
                          <a:blip r:embed="rId15"/>
                          <a:stretch>
                            <a:fillRect/>
                          </a:stretch>
                        </pic:blipFill>
                        <pic:spPr bwMode="auto">
                          <a:xfrm>
                            <a:off x="0" y="0"/>
                            <a:ext cx="2667000" cy="169159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6-3：</w:t>
            </w:r>
            <w:r>
              <w:rPr>
                <w:rFonts w:hint="eastAsia" w:ascii="Times New Roman" w:hAnsi="Times New Roman" w:eastAsia="FangSong" w:cs="Times New Roman"/>
              </w:rPr>
              <w:t>斜截晶面空间截面</w:t>
            </w:r>
          </w:p>
        </w:tc>
      </w:tr>
    </w:tbl>
    <w:p>
      <w:pPr>
        <w:spacing w:before="160" w:after="80"/>
      </w:pPr>
      <w:r>
        <w:pict>
          <v:rect style="width:0;height:1.5pt" o:hralign="center" o:hrstd="t" o:hr="t"/>
        </w:pict>
      </w:r>
    </w:p>
    <w:bookmarkEnd w:id="18"/>
    <w:bookmarkStart w:id="28" w:name="系统消光微观机制与粉末-xrd-快速判型"/>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系统消光微观机制与粉末</w:t>
      </w:r>
      <w:r>
        <w:rPr>
          <w:rFonts w:ascii="Times New Roman" w:hAnsi="Times New Roman" w:eastAsia="Times New Roman" w:cs="Times New Roman"/>
        </w:rPr>
        <w:t xml:space="preserve"> XRD </w:t>
      </w:r>
      <w:r>
        <w:rPr>
          <w:rFonts w:hint="eastAsia" w:ascii="Times New Roman" w:hAnsi="Times New Roman" w:eastAsia="SimHei" w:cs="Times New Roman"/>
        </w:rPr>
        <w:t xml:space="preserve">快速判型</w:t>
      </w:r>
    </w:p>
    <w:p>
      <w:pPr>
        <w:pStyle w:val="FirstParagraph"/>
        <w:spacing w:after="80"/>
        <w:ind w:firstLine="420"/>
      </w:pPr>
      <w:r>
        <w:rPr>
          <w:rFonts w:hint="eastAsia" w:ascii="Times New Roman" w:hAnsi="Times New Roman" w:eastAsia="FangSong" w:cs="Times New Roman"/>
        </w:rPr>
        <w:t>系统消光</w:t>
      </w:r>
      <w:r>
        <w:rPr>
          <w:rFonts w:hint="eastAsia" w:ascii="Times New Roman" w:hAnsi="Times New Roman" w:eastAsia="Times New Roman" w:cs="Times New Roman"/>
        </w:rPr>
        <w:t>（Systematic</w:t>
      </w:r>
      <w:r>
        <w:rPr>
          <w:rFonts w:ascii="Times New Roman" w:hAnsi="Times New Roman" w:eastAsia="Times New Roman" w:cs="Times New Roman"/>
        </w:rPr>
        <w:t xml:space="preserve"> </w:t>
      </w:r>
      <w:r>
        <w:rPr>
          <w:rFonts w:hint="eastAsia" w:ascii="Times New Roman" w:hAnsi="Times New Roman" w:eastAsia="Times New Roman" w:cs="Times New Roman"/>
        </w:rPr>
        <w:t>Extinction）</w:t>
      </w:r>
      <w:r>
        <w:rPr>
          <w:rFonts w:hint="eastAsia" w:ascii="Times New Roman" w:hAnsi="Times New Roman" w:eastAsia="FangSong" w:cs="Times New Roman"/>
        </w:rPr>
        <w:t>是晶体微观平移对称性在衍射物理上的直接体现</w:t>
      </w:r>
      <w:r>
        <w:rPr>
          <w:rFonts w:hint="eastAsia" w:ascii="Times New Roman" w:hAnsi="Times New Roman" w:eastAsia="Times New Roman" w:cs="Times New Roman"/>
        </w:rPr>
        <w:t>。</w:t>
      </w:r>
      <w:r>
        <w:rPr>
          <w:rFonts w:hint="eastAsia" w:ascii="Times New Roman" w:hAnsi="Times New Roman" w:eastAsia="FangSong" w:cs="Times New Roman"/>
        </w:rPr>
        <w:t>当晶胞内存在非简单原始平移</w:t>
      </w:r>
      <w:r>
        <w:rPr>
          <w:rFonts w:hint="eastAsia" w:ascii="Times New Roman" w:hAnsi="Times New Roman" w:eastAsia="Times New Roman" w:cs="Times New Roman"/>
        </w:rPr>
        <w:t>（</w:t>
      </w:r>
      <w:r>
        <w:rPr>
          <w:rFonts w:hint="eastAsia" w:ascii="Times New Roman" w:hAnsi="Times New Roman" w:eastAsia="FangSong" w:cs="Times New Roman"/>
        </w:rPr>
        <w:t>如体心</w:t>
      </w:r>
      <w:r>
        <w:rPr>
          <w:rFonts w:hint="eastAsia" w:ascii="Times New Roman" w:hAnsi="Times New Roman" w:eastAsia="Times New Roman" w:cs="Times New Roman"/>
        </w:rPr>
        <w:t>、</w:t>
      </w:r>
      <w:r>
        <w:rPr>
          <w:rFonts w:hint="eastAsia" w:ascii="Times New Roman" w:hAnsi="Times New Roman" w:eastAsia="FangSong" w:cs="Times New Roman"/>
        </w:rPr>
        <w:t>面心或底心平移</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额外的点阵基元散射波将与顶点基元散射波发生完全相消干涉</w:t>
      </w:r>
      <w:r>
        <w:rPr>
          <w:rFonts w:hint="eastAsia" w:ascii="Times New Roman" w:hAnsi="Times New Roman" w:eastAsia="Times New Roman" w:cs="Times New Roman"/>
        </w:rPr>
        <w:t>。</w:t>
      </w:r>
      <w:r>
        <w:rPr>
          <w:rFonts w:hint="eastAsia" w:ascii="Times New Roman" w:hAnsi="Times New Roman" w:eastAsia="FangSong" w:cs="Times New Roman"/>
        </w:rPr>
        <w:t>以体心立方</w:t>
      </w:r>
      <w:r>
        <w:rPr>
          <w:rFonts w:hint="eastAsia" w:ascii="Times New Roman" w:hAnsi="Times New Roman" w:eastAsia="Times New Roman" w:cs="Times New Roman"/>
        </w:rPr>
        <w:t>（bcc）</w:t>
      </w:r>
      <w:r>
        <w:rPr>
          <w:rFonts w:hint="eastAsia" w:ascii="Times New Roman" w:hAnsi="Times New Roman" w:eastAsia="FangSong" w:cs="Times New Roman"/>
        </w:rPr>
        <w:t>点阵为例</w:t>
      </w:r>
      <w:r>
        <w:rPr>
          <w:rFonts w:hint="eastAsia" w:ascii="Times New Roman" w:hAnsi="Times New Roman" w:eastAsia="Times New Roman" w:cs="Times New Roman"/>
        </w:rPr>
        <w:t>，</w:t>
      </w:r>
      <w:r>
        <w:rPr>
          <w:rFonts w:hint="eastAsia" w:ascii="Times New Roman" w:hAnsi="Times New Roman" w:eastAsia="FangSong" w:cs="Times New Roman"/>
        </w:rPr>
        <w:t>晶胞内含有两个等价点阵基元</w:t>
      </w:r>
      <w:r>
        <w:rPr>
          <w:rFonts w:hint="eastAsia" w:ascii="Times New Roman" w:hAnsi="Times New Roman" w:eastAsia="Times New Roman" w:cs="Times New Roman"/>
        </w:rPr>
        <w:t>，</w:t>
      </w:r>
      <w:r>
        <w:rPr>
          <w:rFonts w:hint="eastAsia" w:ascii="Times New Roman" w:hAnsi="Times New Roman" w:eastAsia="FangSong" w:cs="Times New Roman"/>
        </w:rPr>
        <w:t>其坐标分别为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若两基元具有相同的原子种类</w:t>
      </w:r>
      <w:r>
        <w:rPr>
          <w:rFonts w:hint="eastAsia" w:ascii="Times New Roman" w:hAnsi="Times New Roman" w:eastAsia="Times New Roman" w:cs="Times New Roman"/>
        </w:rPr>
        <w:t>，</w:t>
      </w:r>
      <w:r>
        <w:rPr>
          <w:rFonts w:hint="eastAsia" w:ascii="Times New Roman" w:hAnsi="Times New Roman" w:eastAsia="FangSong" w:cs="Times New Roman"/>
        </w:rPr>
        <w:t>则晶胞结构因子可展开为</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f</m:t>
        </m:r>
        <m:r>
          <m:rPr>
            <m:sty m:val="p"/>
          </m:rPr>
          <m:t>[</m:t>
        </m:r>
        <m:r>
          <m:t>1</m:t>
        </m:r>
        <m:r>
          <m:rPr>
            <m:sty m:val="p"/>
          </m:rPr>
          <m:t>+</m:t>
        </m:r>
        <m:r>
          <m:rPr>
            <m:sty m:val="p"/>
          </m:rPr>
          <m:t>exp</m:t>
        </m:r>
        <m:r>
          <m:rPr>
            <m:sty m:val="p"/>
          </m:rPr>
          <m:t>(</m:t>
        </m:r>
        <m:r>
          <m:t>π</m:t>
        </m:r>
        <m:r>
          <m:t>i</m:t>
        </m:r>
        <m:r>
          <m:rPr>
            <m:sty m:val="p"/>
          </m:rPr>
          <m:t>(</m:t>
        </m:r>
        <m:r>
          <m:t>h</m:t>
        </m:r>
        <m:r>
          <m:rPr>
            <m:sty m:val="p"/>
          </m:rPr>
          <m:t>+</m:t>
        </m:r>
        <m:r>
          <m:t>k</m:t>
        </m:r>
        <m:r>
          <m:rPr>
            <m:sty m:val="p"/>
          </m:rPr>
          <m:t>+</m:t>
        </m:r>
        <m:r>
          <m:t>l</m:t>
        </m:r>
        <m:r>
          <m:rPr>
            <m:sty m:val="p"/>
          </m:rPr>
          <m:t>)</m:t>
        </m:r>
        <m:r>
          <m:rPr>
            <m:sty m:val="p"/>
          </m:rPr>
          <m:t>)</m:t>
        </m:r>
        <m:r>
          <m:rPr>
            <m:sty m:val="p"/>
          </m:rPr>
          <m:t>]</m:t>
        </m:r>
        <m:r>
          <m:rPr>
            <m:sty m:val="p"/>
          </m:rPr>
          <m:t>=</m:t>
        </m:r>
        <m:r>
          <m:t>f</m:t>
        </m:r>
        <m:r>
          <m:rPr>
            <m:sty m:val="p"/>
          </m:rPr>
          <m:t>[</m:t>
        </m:r>
        <m:r>
          <m:t>1</m:t>
        </m:r>
        <m:r>
          <m:rPr>
            <m:sty m:val="p"/>
          </m:rPr>
          <m:t>+</m:t>
        </m:r>
        <m:r>
          <m:rPr>
            <m:sty m:val="p"/>
          </m:rPr>
          <m:t>(</m:t>
        </m:r>
        <m:r>
          <m:rPr>
            <m:sty m:val="p"/>
          </m:rPr>
          <m:t>−</m:t>
        </m:r>
        <m:r>
          <m:t>1</m:t>
        </m:r>
        <m:sSup>
          <m:e>
            <m:r>
              <m:rPr>
                <m:sty m:val="p"/>
              </m:rPr>
              <m:t>)</m:t>
            </m:r>
          </m:e>
          <m:sup>
            <m:r>
              <m:t>h</m:t>
            </m:r>
            <m:r>
              <m:rPr>
                <m:sty m:val="p"/>
              </m:rPr>
              <m:t>+</m:t>
            </m:r>
            <m:r>
              <m:t>k</m:t>
            </m:r>
            <m:r>
              <m:rPr>
                <m:sty m:val="p"/>
              </m:rPr>
              <m:t>+</m:t>
            </m:r>
            <m:r>
              <m:t>l</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当指数和</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r>
          <m:t>f</m:t>
        </m:r>
      </m:oMath>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此时即便几何衍射角满足布拉格定律</w:t>
      </w:r>
      <w:r>
        <w:rPr>
          <w:rFonts w:hint="eastAsia" w:ascii="Times New Roman" w:hAnsi="Times New Roman" w:eastAsia="Times New Roman" w:cs="Times New Roman"/>
        </w:rPr>
        <w:t>，</w:t>
      </w:r>
      <w:r>
        <w:rPr>
          <w:rFonts w:hint="eastAsia" w:ascii="Times New Roman" w:hAnsi="Times New Roman" w:eastAsia="FangSong" w:cs="Times New Roman"/>
        </w:rPr>
        <w:t>干涉相消也强制宏观衍射线完全消失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指数倍增间距折半</w:t>
            </w:r>
          </w:p>
        </w:tc>
      </w:tr>
      <w:tr>
        <w:tc>
          <w:tcPr/>
          <w:p>
            <w:pPr>
              <w:pStyle w:val="Compact"/>
              <w:jc w:val="center"/>
            </w:pPr>
            <w:r>
              <w:rPr>
                <w:rFonts w:ascii="Times New Roman" w:hAnsi="Times New Roman" w:eastAsia="Times New Roman" w:cs="Times New Roman"/>
              </w:rPr>
              <w:drawing>
                <wp:inline>
                  <wp:extent cx="2667000" cy="1678652"/>
                  <wp:effectExtent b="0" l="0" r="0" t="0"/>
                  <wp:docPr descr="" title="" id="20" name="Picture"/>
                  <a:graphic>
                    <a:graphicData uri="http://schemas.openxmlformats.org/drawingml/2006/picture">
                      <pic:pic>
                        <pic:nvPicPr>
                          <pic:cNvPr descr="6301e6569b4ca6d2352979cad869d6b9a07c326fb3b9a20bf37a0ae7a6b9937b.png" id="21" name="Picture"/>
                          <pic:cNvPicPr>
                            <a:picLocks noChangeArrowheads="1" noChangeAspect="1"/>
                          </pic:cNvPicPr>
                        </pic:nvPicPr>
                        <pic:blipFill>
                          <a:blip r:embed="rId19"/>
                          <a:stretch>
                            <a:fillRect/>
                          </a:stretch>
                        </pic:blipFill>
                        <pic:spPr bwMode="auto">
                          <a:xfrm>
                            <a:off x="0" y="0"/>
                            <a:ext cx="2667000" cy="16786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指数倍增间距折半</w:t>
            </w:r>
          </w:p>
        </w:tc>
      </w:tr>
    </w:tbl>
    <w:p>
      <w:pPr>
        <w:pStyle w:val="BodyText"/>
        <w:spacing w:before="120" w:after="80"/>
        <w:ind w:firstLine="420"/>
      </w:pP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点阵具有四个等同基元</w:t>
      </w:r>
      <w:r>
        <w:rPr>
          <w:rFonts w:hint="eastAsia" w:ascii="Times New Roman" w:hAnsi="Times New Roman" w:eastAsia="Times New Roman" w:cs="Times New Roman"/>
        </w:rPr>
        <w:t>，</w:t>
      </w:r>
      <w:r>
        <w:rPr>
          <w:rFonts w:hint="eastAsia" w:ascii="Times New Roman" w:hAnsi="Times New Roman" w:eastAsia="FangSong" w:cs="Times New Roman"/>
        </w:rPr>
        <w:t>其坐标分别为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将其代入结构因子求和式展开整理可得</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f</m:t>
        </m:r>
        <m:r>
          <m:rPr>
            <m:sty m:val="p"/>
          </m:rPr>
          <m:t>[</m:t>
        </m:r>
        <m:r>
          <m:t>1</m:t>
        </m:r>
        <m:r>
          <m:rPr>
            <m:sty m:val="p"/>
          </m:rPr>
          <m:t>+</m:t>
        </m:r>
        <m:r>
          <m:rPr>
            <m:sty m:val="p"/>
          </m:rPr>
          <m:t>(</m:t>
        </m:r>
        <m:r>
          <m:rPr>
            <m:sty m:val="p"/>
          </m:rPr>
          <m:t>−</m:t>
        </m:r>
        <m:r>
          <m:t>1</m:t>
        </m:r>
        <m:sSup>
          <m:e>
            <m:r>
              <m:rPr>
                <m:sty m:val="p"/>
              </m:rPr>
              <m:t>)</m:t>
            </m:r>
          </m:e>
          <m:sup>
            <m:r>
              <m:t>h</m:t>
            </m:r>
            <m:r>
              <m:rPr>
                <m:sty m:val="p"/>
              </m:rPr>
              <m:t>+</m:t>
            </m:r>
            <m:r>
              <m:t>k</m:t>
            </m:r>
          </m:sup>
        </m:sSup>
        <m:r>
          <m:rPr>
            <m:sty m:val="p"/>
          </m:rPr>
          <m:t>+</m:t>
        </m:r>
        <m:r>
          <m:rPr>
            <m:sty m:val="p"/>
          </m:rPr>
          <m:t>(</m:t>
        </m:r>
        <m:r>
          <m:rPr>
            <m:sty m:val="p"/>
          </m:rPr>
          <m:t>−</m:t>
        </m:r>
        <m:r>
          <m:t>1</m:t>
        </m:r>
        <m:sSup>
          <m:e>
            <m:r>
              <m:rPr>
                <m:sty m:val="p"/>
              </m:rPr>
              <m:t>)</m:t>
            </m:r>
          </m:e>
          <m:sup>
            <m:r>
              <m:t>h</m:t>
            </m:r>
            <m:r>
              <m:rPr>
                <m:sty m:val="p"/>
              </m:rPr>
              <m:t>+</m:t>
            </m:r>
            <m:r>
              <m:t>l</m:t>
            </m:r>
          </m:sup>
        </m:sSup>
        <m:r>
          <m:rPr>
            <m:sty m:val="p"/>
          </m:rPr>
          <m:t>+</m:t>
        </m:r>
        <m:r>
          <m:rPr>
            <m:sty m:val="p"/>
          </m:rPr>
          <m:t>(</m:t>
        </m:r>
        <m:r>
          <m:rPr>
            <m:sty m:val="p"/>
          </m:rPr>
          <m:t>−</m:t>
        </m:r>
        <m:r>
          <m:t>1</m:t>
        </m:r>
        <m:sSup>
          <m:e>
            <m:r>
              <m:rPr>
                <m:sty m:val="p"/>
              </m:rPr>
              <m:t>)</m:t>
            </m:r>
          </m:e>
          <m:sup>
            <m:r>
              <m:t>k</m:t>
            </m:r>
            <m:r>
              <m:rPr>
                <m:sty m:val="p"/>
              </m:rPr>
              <m:t>+</m:t>
            </m:r>
            <m:r>
              <m:t>l</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通过初等代数分类讨论可知</w:t>
      </w:r>
      <w:r>
        <w:rPr>
          <w:rFonts w:hint="eastAsia" w:ascii="Times New Roman" w:hAnsi="Times New Roman" w:eastAsia="Times New Roman" w:cs="Times New Roman"/>
        </w:rPr>
        <w:t>，</w:t>
      </w:r>
      <w:r>
        <w:rPr>
          <w:rFonts w:hint="eastAsia" w:ascii="Times New Roman" w:hAnsi="Times New Roman" w:eastAsia="FangSong" w:cs="Times New Roman"/>
        </w:rPr>
        <w:t>当且仅当密勒指数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全为偶数或全为奇数</w:t>
      </w:r>
      <w:r>
        <w:rPr>
          <w:rFonts w:hint="eastAsia" w:ascii="Times New Roman" w:hAnsi="Times New Roman" w:eastAsia="Times New Roman" w:cs="Times New Roman"/>
        </w:rPr>
        <w:t>（</w:t>
      </w:r>
      <w:r>
        <w:rPr>
          <w:rFonts w:hint="eastAsia" w:ascii="Times New Roman" w:hAnsi="Times New Roman" w:eastAsia="FangSong" w:cs="Times New Roman"/>
        </w:rPr>
        <w:t>即同奇同偶</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指数项全部等于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结构因子模达到极大值</w:t>
      </w:r>
      <w:r>
        <w:rPr>
          <w:rFonts w:ascii="Times New Roman" w:hAnsi="Times New Roman" w:eastAsia="Times New Roman" w:cs="Times New Roman"/>
        </w:rPr>
        <w:t xml:space="preserve"> </w:t>
      </w:r>
      <m:oMath>
        <m:r>
          <m:t>4</m:t>
        </m:r>
        <m:r>
          <m:t>f</m:t>
        </m:r>
      </m:oMath>
      <w:r>
        <w:rPr>
          <w:rFonts w:hint="eastAsia" w:ascii="Times New Roman" w:hAnsi="Times New Roman" w:eastAsia="Times New Roman" w:cs="Times New Roman"/>
        </w:rPr>
        <w:t>；</w:t>
      </w:r>
      <w:r>
        <w:rPr>
          <w:rFonts w:hint="eastAsia" w:ascii="Times New Roman" w:hAnsi="Times New Roman" w:eastAsia="FangSong" w:cs="Times New Roman"/>
        </w:rPr>
        <w:t>而只要</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中出现奇偶混杂</w:t>
      </w:r>
      <w:r>
        <w:rPr>
          <w:rFonts w:hint="eastAsia" w:ascii="Times New Roman" w:hAnsi="Times New Roman" w:eastAsia="Times New Roman" w:cs="Times New Roman"/>
        </w:rPr>
        <w:t>（</w:t>
      </w:r>
      <w:r>
        <w:rPr>
          <w:rFonts w:hint="eastAsia" w:ascii="Times New Roman" w:hAnsi="Times New Roman" w:eastAsia="FangSong" w:cs="Times New Roman"/>
        </w:rPr>
        <w:t>例如一个偶数两个奇数</w:t>
      </w:r>
      <w:r>
        <w:rPr>
          <w:rFonts w:hint="eastAsia" w:ascii="Times New Roman" w:hAnsi="Times New Roman" w:eastAsia="Times New Roman" w:cs="Times New Roman"/>
        </w:rPr>
        <w:t>，</w:t>
      </w:r>
      <w:r>
        <w:rPr>
          <w:rFonts w:hint="eastAsia" w:ascii="Times New Roman" w:hAnsi="Times New Roman" w:eastAsia="FangSong" w:cs="Times New Roman"/>
        </w:rPr>
        <w:t>或一个奇数两个偶数</w:t>
      </w:r>
      <w:r>
        <w:rPr>
          <w:rFonts w:hint="eastAsia" w:ascii="Times New Roman" w:hAnsi="Times New Roman" w:eastAsia="Times New Roman" w:cs="Times New Roman"/>
        </w:rPr>
        <w:t>），</w:t>
      </w:r>
      <w:r>
        <w:rPr>
          <w:rFonts w:hint="eastAsia" w:ascii="Times New Roman" w:hAnsi="Times New Roman" w:eastAsia="FangSong" w:cs="Times New Roman"/>
        </w:rPr>
        <w:t>括号内部必恰好两正两负抵消为零</w:t>
      </w:r>
      <w:r>
        <w:rPr>
          <w:rFonts w:hint="eastAsia" w:ascii="Times New Roman" w:hAnsi="Times New Roman" w:eastAsia="Times New Roman" w:cs="Times New Roman"/>
        </w:rPr>
        <w:t>，</w:t>
      </w:r>
      <w:r>
        <w:rPr>
          <w:rFonts w:hint="eastAsia" w:ascii="Times New Roman" w:hAnsi="Times New Roman" w:eastAsia="FangSong" w:cs="Times New Roman"/>
        </w:rPr>
        <w:t>导致衍射完全消光</w:t>
      </w:r>
      <w:r>
        <w:rPr>
          <w:rFonts w:hint="eastAsia" w:ascii="Times New Roman" w:hAnsi="Times New Roman" w:eastAsia="Times New Roman" w:cs="Times New Roman"/>
        </w:rPr>
        <w:t>。</w:t>
      </w:r>
      <w:r>
        <w:rPr>
          <w:rFonts w:hint="eastAsia" w:ascii="Times New Roman" w:hAnsi="Times New Roman" w:eastAsia="FangSong" w:cs="Times New Roman"/>
        </w:rPr>
        <w:t>这就是面心立方点阵奇偶混杂系统消光律的严格数学证明</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晶面散射光程差几何</w:t>
            </w:r>
          </w:p>
        </w:tc>
      </w:tr>
      <w:tr>
        <w:tc>
          <w:tcPr/>
          <w:p>
            <w:pPr>
              <w:pStyle w:val="Compact"/>
              <w:jc w:val="center"/>
            </w:pPr>
            <w:r>
              <w:rPr>
                <w:rFonts w:ascii="Times New Roman" w:hAnsi="Times New Roman" w:eastAsia="Times New Roman" w:cs="Times New Roman"/>
              </w:rPr>
              <w:drawing>
                <wp:inline>
                  <wp:extent cx="2667000" cy="1370067"/>
                  <wp:effectExtent b="0" l="0" r="0" t="0"/>
                  <wp:docPr descr="" title="" id="23" name="Picture"/>
                  <a:graphic>
                    <a:graphicData uri="http://schemas.openxmlformats.org/drawingml/2006/picture">
                      <pic:pic>
                        <pic:nvPicPr>
                          <pic:cNvPr descr="d5b5f78c3a235ab1298a43c1c94e74578cf75838c8e183e24759e6f6f7692ff9.png" id="24" name="Picture"/>
                          <pic:cNvPicPr>
                            <a:picLocks noChangeArrowheads="1" noChangeAspect="1"/>
                          </pic:cNvPicPr>
                        </pic:nvPicPr>
                        <pic:blipFill>
                          <a:blip r:embed="rId22"/>
                          <a:stretch>
                            <a:fillRect/>
                          </a:stretch>
                        </pic:blipFill>
                        <pic:spPr bwMode="auto">
                          <a:xfrm>
                            <a:off x="0" y="0"/>
                            <a:ext cx="2667000" cy="13700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6-5：</w:t>
            </w:r>
            <w:r>
              <w:rPr>
                <w:rFonts w:hint="eastAsia" w:ascii="Times New Roman" w:hAnsi="Times New Roman" w:eastAsia="FangSong" w:cs="Times New Roman"/>
              </w:rPr>
              <w:t>晶面散射光程差几何</w:t>
            </w:r>
          </w:p>
        </w:tc>
      </w:tr>
    </w:tbl>
    <w:p>
      <w:pPr>
        <w:pStyle w:val="BodyText"/>
        <w:spacing w:before="120" w:after="80"/>
        <w:ind w:firstLine="420"/>
      </w:pPr>
      <w:r>
        <w:rPr>
          <w:rFonts w:hint="eastAsia" w:ascii="Times New Roman" w:hAnsi="Times New Roman" w:eastAsia="FangSong" w:cs="Times New Roman"/>
        </w:rPr>
        <w:t xml:space="preserve">在多晶粉末</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（PXRD）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大量呈随机取向的微小单晶颗粒使得倒易点阵向量在空间均化为一系列同心衍射倒易球</w:t>
      </w:r>
      <w:r>
        <w:rPr>
          <w:rFonts w:hint="eastAsia" w:ascii="Times New Roman" w:hAnsi="Times New Roman" w:eastAsia="Times New Roman" w:cs="Times New Roman"/>
        </w:rPr>
        <w:t>。</w:t>
      </w:r>
      <w:r>
        <w:rPr>
          <w:rFonts w:hint="eastAsia" w:ascii="Times New Roman" w:hAnsi="Times New Roman" w:eastAsia="FangSong" w:cs="Times New Roman"/>
        </w:rPr>
        <w:t>根据立方晶系的晶面间距公式</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结合一阶布拉格方程</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r>
          <m:rPr>
            <m:sty m:val="p"/>
          </m:rPr>
          <m:t>/</m:t>
        </m:r>
        <m:r>
          <m:rPr>
            <m:sty m:val="p"/>
          </m:rPr>
          <m:t>(</m:t>
        </m:r>
        <m:r>
          <m:t>2</m:t>
        </m:r>
        <m:sSub>
          <m:e>
            <m:r>
              <m:t>d</m:t>
            </m:r>
          </m:e>
          <m:sub>
            <m:r>
              <m:t>h</m:t>
            </m:r>
            <m:r>
              <m:t>k</m:t>
            </m:r>
            <m:r>
              <m:t>l</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可得衍射峰位置正弦平方比正比于整数平方和</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sSub>
          <m:e>
            <m:r>
              <m:t>θ</m:t>
            </m:r>
          </m:e>
          <m:sub>
            <m:r>
              <m:t>h</m:t>
            </m:r>
            <m:r>
              <m:t>k</m:t>
            </m:r>
            <m:r>
              <m:t>l</m:t>
            </m:r>
          </m:sub>
        </m:sSub>
        <m:r>
          <m:rPr>
            <m:sty m:val="p"/>
          </m:rPr>
          <m:t>=</m:t>
        </m:r>
        <m:f>
          <m:fPr>
            <m:type m:val="bar"/>
          </m:fPr>
          <m:num>
            <m:sSup>
              <m:e>
                <m:r>
                  <m:t>λ</m:t>
                </m:r>
              </m:e>
              <m:sup>
                <m:r>
                  <m:t>2</m:t>
                </m:r>
              </m:sup>
            </m:sSup>
          </m:num>
          <m:den>
            <m:r>
              <m:t>4</m:t>
            </m:r>
            <m:sSup>
              <m:e>
                <m:r>
                  <m:t>a</m:t>
                </m:r>
              </m:e>
              <m:sup>
                <m:r>
                  <m:t>2</m:t>
                </m:r>
              </m:sup>
            </m:sSup>
          </m:den>
        </m:f>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实验测得的系列衍射峰对应的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数值之比</w:t>
      </w:r>
      <w:r>
        <w:rPr>
          <w:rFonts w:hint="eastAsia" w:ascii="Times New Roman" w:hAnsi="Times New Roman" w:eastAsia="Times New Roman" w:cs="Times New Roman"/>
        </w:rPr>
        <w:t>，</w:t>
      </w:r>
      <w:r>
        <w:rPr>
          <w:rFonts w:hint="eastAsia" w:ascii="Times New Roman" w:hAnsi="Times New Roman" w:eastAsia="FangSong" w:cs="Times New Roman"/>
        </w:rPr>
        <w:t>必然严格对应于不同点阵类型所允许的</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连续整数序列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粉末衍射取向平均</w:t>
            </w:r>
          </w:p>
        </w:tc>
      </w:tr>
      <w:tr>
        <w:tc>
          <w:tcPr/>
          <w:p>
            <w:pPr>
              <w:pStyle w:val="Compact"/>
              <w:jc w:val="center"/>
            </w:pPr>
            <w:r>
              <w:rPr>
                <w:rFonts w:ascii="Times New Roman" w:hAnsi="Times New Roman" w:eastAsia="Times New Roman" w:cs="Times New Roman"/>
              </w:rPr>
              <w:drawing>
                <wp:inline>
                  <wp:extent cx="2667000" cy="1168167"/>
                  <wp:effectExtent b="0" l="0" r="0" t="0"/>
                  <wp:docPr descr="" title="" id="26" name="Picture"/>
                  <a:graphic>
                    <a:graphicData uri="http://schemas.openxmlformats.org/drawingml/2006/picture">
                      <pic:pic>
                        <pic:nvPicPr>
                          <pic:cNvPr descr="a0df0d6f5853f877dfb0546a02163e8335d8cc6c8c3dc1681445480ec55f78a4.png" id="27" name="Picture"/>
                          <pic:cNvPicPr>
                            <a:picLocks noChangeArrowheads="1" noChangeAspect="1"/>
                          </pic:cNvPicPr>
                        </pic:nvPicPr>
                        <pic:blipFill>
                          <a:blip r:embed="rId25"/>
                          <a:stretch>
                            <a:fillRect/>
                          </a:stretch>
                        </pic:blipFill>
                        <pic:spPr bwMode="auto">
                          <a:xfrm>
                            <a:off x="0" y="0"/>
                            <a:ext cx="2667000" cy="11681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粉末衍射取向平均</w:t>
            </w:r>
          </w:p>
        </w:tc>
      </w:tr>
    </w:tbl>
    <w:p>
      <w:pPr>
        <w:pStyle w:val="BodyText"/>
        <w:spacing w:before="120"/>
        <w:ind w:firstLine="420"/>
      </w:pPr>
      <w:r>
        <w:rPr>
          <w:rFonts w:hint="eastAsia" w:ascii="Times New Roman" w:hAnsi="Times New Roman" w:eastAsia="FangSong" w:cs="Times New Roman"/>
        </w:rPr>
        <w:t>对于简单立方</w:t>
      </w:r>
      <w:r>
        <w:rPr>
          <w:rFonts w:hint="eastAsia" w:ascii="Times New Roman" w:hAnsi="Times New Roman" w:eastAsia="Times New Roman" w:cs="Times New Roman"/>
        </w:rPr>
        <w:t>（sc）</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由于不存在任何平移消光</w:t>
      </w:r>
      <w:r>
        <w:rPr>
          <w:rFonts w:hint="eastAsia" w:ascii="Times New Roman" w:hAnsi="Times New Roman" w:eastAsia="Times New Roman" w:cs="Times New Roman"/>
        </w:rPr>
        <w:t>，</w:t>
      </w:r>
      <w:r>
        <w:rPr>
          <w:rFonts w:hint="eastAsia" w:ascii="Times New Roman" w:hAnsi="Times New Roman" w:eastAsia="FangSong" w:cs="Times New Roman"/>
        </w:rPr>
        <w:t>所有不全为零的整数三元组均可产生衍射</w:t>
      </w:r>
      <w:r>
        <w:rPr>
          <w:rFonts w:hint="eastAsia" w:ascii="Times New Roman" w:hAnsi="Times New Roman" w:eastAsia="Times New Roman" w:cs="Times New Roman"/>
        </w:rPr>
        <w:t>，</w:t>
      </w:r>
      <w:r>
        <w:rPr>
          <w:rFonts w:hint="eastAsia" w:ascii="Times New Roman" w:hAnsi="Times New Roman" w:eastAsia="FangSong" w:cs="Times New Roman"/>
        </w:rPr>
        <w:t>其衍射峰序列对应的</w:t>
      </w:r>
      <w:r>
        <w:rPr>
          <w:rFonts w:ascii="Times New Roman" w:hAnsi="Times New Roman" w:eastAsia="Times New Roman" w:cs="Times New Roman"/>
        </w:rPr>
        <w:t xml:space="preserve"> </w:t>
      </w:r>
      <m:oMath>
        <m:oMathPr>
          <m:ctrlPr>
            <w:rPr>
              <w:sz w:val="28"/>
              <w:szCs w:val="28"/>
            </w:rPr>
          </m:ctrlPr>
        </m:oMathPr>
        <m:r>
          <m:t>s</m:t>
        </m:r>
        <m:r>
          <m:rPr>
            <m:sty m:val="p"/>
          </m:rPr>
          <m:t>=</m:t>
        </m: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9</m:t>
        </m:r>
        <m:r>
          <m:rPr>
            <m:sty m:val="p"/>
          </m:rPr>
          <m:t>,</m:t>
        </m:r>
        <m:r>
          <m:t>10</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r>
          <m:t>7</m:t>
        </m:r>
      </m:oMath>
      <w:r>
        <w:rPr>
          <w:rFonts w:ascii="Times New Roman" w:hAnsi="Times New Roman" w:eastAsia="Times New Roman" w:cs="Times New Roman"/>
        </w:rPr>
        <w:t xml:space="preserve"> </w:t>
      </w:r>
      <w:r>
        <w:rPr>
          <w:rFonts w:hint="eastAsia" w:ascii="Times New Roman" w:hAnsi="Times New Roman" w:eastAsia="FangSong" w:cs="Times New Roman"/>
        </w:rPr>
        <w:t>无法表示为三个整数的平方和</w:t>
      </w:r>
      <w:r>
        <w:rPr>
          <w:rFonts w:hint="eastAsia" w:ascii="Times New Roman" w:hAnsi="Times New Roman" w:eastAsia="Times New Roman" w:cs="Times New Roman"/>
        </w:rPr>
        <w:t>，</w:t>
      </w:r>
      <w:r>
        <w:rPr>
          <w:rFonts w:hint="eastAsia" w:ascii="Times New Roman" w:hAnsi="Times New Roman" w:eastAsia="FangSong" w:cs="Times New Roman"/>
        </w:rPr>
        <w:t>因而在衍射谱线上必然缺失</w:t>
      </w:r>
      <w:r>
        <w:rPr>
          <w:rFonts w:hint="eastAsia" w:ascii="Times New Roman" w:hAnsi="Times New Roman" w:eastAsia="Times New Roman" w:cs="Times New Roman"/>
        </w:rPr>
        <w:t>）。</w:t>
      </w:r>
      <w:r>
        <w:rPr>
          <w:rFonts w:hint="eastAsia" w:ascii="Times New Roman" w:hAnsi="Times New Roman" w:eastAsia="FangSong" w:cs="Times New Roman"/>
        </w:rPr>
        <w:t>对于体心立方</w:t>
      </w:r>
      <w:r>
        <w:rPr>
          <w:rFonts w:hint="eastAsia" w:ascii="Times New Roman" w:hAnsi="Times New Roman" w:eastAsia="Times New Roman" w:cs="Times New Roman"/>
        </w:rPr>
        <w:t>（bcc）</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受限偶数条件</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t>n</m:t>
        </m:r>
      </m:oMath>
      <w:r>
        <w:rPr>
          <w:rFonts w:hint="eastAsia" w:ascii="Times New Roman" w:hAnsi="Times New Roman" w:eastAsia="Times New Roman" w:cs="Times New Roman"/>
        </w:rPr>
        <w:t xml:space="preserve">，</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序列依次为</w:t>
      </w:r>
      <w:r>
        <w:rPr>
          <w:rFonts w:ascii="Times New Roman" w:hAnsi="Times New Roman" w:eastAsia="Times New Roman" w:cs="Times New Roman"/>
        </w:rPr>
        <w:t xml:space="preserve"> </w:t>
      </w:r>
      <m:oMath>
        <m:oMathPr>
          <m:ctrlPr>
            <w:rPr>
              <w:sz w:val="28"/>
              <w:szCs w:val="28"/>
            </w:rPr>
          </m:ctrlPr>
        </m:oMathPr>
        <m:r>
          <m:t>2</m:t>
        </m:r>
        <m:r>
          <m:rPr>
            <m:sty m:val="p"/>
          </m:rPr>
          <m:t>(</m:t>
        </m:r>
        <m:r>
          <m:t>110</m:t>
        </m:r>
        <m:r>
          <m:rPr>
            <m:sty m:val="p"/>
          </m:rPr>
          <m:t>)</m:t>
        </m:r>
        <m:r>
          <m:rPr>
            <m:sty m:val="p"/>
          </m:rPr>
          <m:t>,</m:t>
        </m:r>
        <m:r>
          <m:t>4</m:t>
        </m:r>
        <m:r>
          <m:rPr>
            <m:sty m:val="p"/>
          </m:rPr>
          <m:t>(</m:t>
        </m:r>
        <m:r>
          <m:t>200</m:t>
        </m:r>
        <m:r>
          <m:rPr>
            <m:sty m:val="p"/>
          </m:rPr>
          <m:t>)</m:t>
        </m:r>
        <m:r>
          <m:rPr>
            <m:sty m:val="p"/>
          </m:rPr>
          <m:t>,</m:t>
        </m:r>
        <m:r>
          <m:t>6</m:t>
        </m:r>
        <m:r>
          <m:rPr>
            <m:sty m:val="p"/>
          </m:rPr>
          <m:t>(</m:t>
        </m:r>
        <m:r>
          <m:t>211</m:t>
        </m:r>
        <m:r>
          <m:rPr>
            <m:sty m:val="p"/>
          </m:rPr>
          <m:t>)</m:t>
        </m:r>
        <m:r>
          <m:rPr>
            <m:sty m:val="p"/>
          </m:rPr>
          <m:t>,</m:t>
        </m:r>
        <m:r>
          <m:t>8</m:t>
        </m:r>
        <m:r>
          <m:rPr>
            <m:sty m:val="p"/>
          </m:rPr>
          <m:t>(</m:t>
        </m:r>
        <m:r>
          <m:t>220</m:t>
        </m:r>
        <m:r>
          <m:rPr>
            <m:sty m:val="p"/>
          </m:rPr>
          <m:t>)</m:t>
        </m:r>
        <m:r>
          <m:rPr>
            <m:sty m:val="p"/>
          </m:rPr>
          <m:t>,</m:t>
        </m:r>
        <m:r>
          <m:t>10</m:t>
        </m:r>
        <m:r>
          <m:rPr>
            <m:sty m:val="p"/>
          </m:rPr>
          <m:t>(</m:t>
        </m:r>
        <m:r>
          <m:t>310</m:t>
        </m:r>
        <m:r>
          <m:rPr>
            <m:sty m:val="p"/>
          </m:rPr>
          <m:t>)</m:t>
        </m:r>
        <m:r>
          <m:rPr>
            <m:sty m:val="p"/>
          </m:rPr>
          <m:t>,</m:t>
        </m:r>
        <m:r>
          <m:t>12</m:t>
        </m:r>
        <m:r>
          <m:rPr>
            <m:sty m:val="p"/>
          </m:rPr>
          <m:t>(</m:t>
        </m:r>
        <m:r>
          <m:t>222</m:t>
        </m:r>
        <m:r>
          <m:rPr>
            <m:sty m:val="p"/>
          </m:rPr>
          <m:t>)</m:t>
        </m:r>
        <m:r>
          <m:rPr>
            <m:sty m:val="p"/>
          </m:rPr>
          <m:t>,</m:t>
        </m:r>
        <m:r>
          <m:t>14</m:t>
        </m:r>
        <m:r>
          <m:rPr>
            <m:sty m:val="p"/>
          </m:rPr>
          <m:t>(</m:t>
        </m:r>
        <m:r>
          <m:t>321</m:t>
        </m:r>
        <m:r>
          <m:rPr>
            <m:sty m:val="p"/>
          </m:rPr>
          <m:t>)</m:t>
        </m:r>
        <m:r>
          <m:rPr>
            <m:sty m:val="p"/>
          </m:rPr>
          <m:t>,</m:t>
        </m:r>
        <m:r>
          <m:t>16</m:t>
        </m:r>
        <m:r>
          <m:rPr>
            <m:sty m:val="p"/>
          </m:rPr>
          <m:t>(</m:t>
        </m:r>
        <m:r>
          <m:t>400</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其比值呈现</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的连续规律</w:t>
      </w:r>
      <w:r>
        <w:rPr>
          <w:rFonts w:hint="eastAsia" w:ascii="Times New Roman" w:hAnsi="Times New Roman" w:eastAsia="Times New Roman" w:cs="Times New Roman"/>
        </w:rPr>
        <w:t>。</w:t>
      </w:r>
      <w:r>
        <w:rPr>
          <w:rFonts w:hint="eastAsia" w:ascii="Times New Roman" w:hAnsi="Times New Roman" w:eastAsia="FangSong" w:cs="Times New Roman"/>
        </w:rPr>
        <w:t>对于面心立方</w:t>
      </w:r>
      <w:r>
        <w:rPr>
          <w:rFonts w:hint="eastAsia" w:ascii="Times New Roman" w:hAnsi="Times New Roman" w:eastAsia="Times New Roman" w:cs="Times New Roman"/>
        </w:rPr>
        <w:t>（fcc）</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全奇或全偶条件使得</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序列呈现特征的</w:t>
      </w:r>
      <w:r>
        <w:rPr>
          <w:rFonts w:ascii="Times New Roman" w:hAnsi="Times New Roman" w:eastAsia="Times New Roman" w:cs="Times New Roman"/>
        </w:rPr>
        <w:t xml:space="preserve"> </w:t>
      </w:r>
      <m:oMath>
        <m:oMathPr>
          <m:ctrlPr>
            <w:rPr>
              <w:sz w:val="28"/>
              <w:szCs w:val="28"/>
            </w:rPr>
          </m:ctrlPr>
        </m:oMathPr>
        <m:r>
          <m:t>3</m:t>
        </m:r>
        <m:r>
          <m:rPr>
            <m:sty m:val="p"/>
          </m:rPr>
          <m:t>(</m:t>
        </m:r>
        <m:r>
          <m:t>111</m:t>
        </m:r>
        <m:r>
          <m:rPr>
            <m:sty m:val="p"/>
          </m:rPr>
          <m:t>)</m:t>
        </m:r>
        <m:r>
          <m:rPr>
            <m:sty m:val="p"/>
          </m:rPr>
          <m:t>,</m:t>
        </m:r>
        <m:r>
          <m:t>4</m:t>
        </m:r>
        <m:r>
          <m:rPr>
            <m:sty m:val="p"/>
          </m:rPr>
          <m:t>(</m:t>
        </m:r>
        <m:r>
          <m:t>200</m:t>
        </m:r>
        <m:r>
          <m:rPr>
            <m:sty m:val="p"/>
          </m:rPr>
          <m:t>)</m:t>
        </m:r>
        <m:r>
          <m:rPr>
            <m:sty m:val="p"/>
          </m:rPr>
          <m:t>,</m:t>
        </m:r>
        <m:r>
          <m:t>8</m:t>
        </m:r>
        <m:r>
          <m:rPr>
            <m:sty m:val="p"/>
          </m:rPr>
          <m:t>(</m:t>
        </m:r>
        <m:r>
          <m:t>220</m:t>
        </m:r>
        <m:r>
          <m:rPr>
            <m:sty m:val="p"/>
          </m:rPr>
          <m:t>)</m:t>
        </m:r>
        <m:r>
          <m:rPr>
            <m:sty m:val="p"/>
          </m:rPr>
          <m:t>,</m:t>
        </m:r>
        <m:r>
          <m:t>11</m:t>
        </m:r>
        <m:r>
          <m:rPr>
            <m:sty m:val="p"/>
          </m:rPr>
          <m:t>(</m:t>
        </m:r>
        <m:r>
          <m:t>311</m:t>
        </m:r>
        <m:r>
          <m:rPr>
            <m:sty m:val="p"/>
          </m:rPr>
          <m:t>)</m:t>
        </m:r>
        <m:r>
          <m:rPr>
            <m:sty m:val="p"/>
          </m:rPr>
          <m:t>,</m:t>
        </m:r>
        <m:r>
          <m:t>12</m:t>
        </m:r>
        <m:r>
          <m:rPr>
            <m:sty m:val="p"/>
          </m:rPr>
          <m:t>(</m:t>
        </m:r>
        <m:r>
          <m:t>222</m:t>
        </m:r>
        <m:r>
          <m:rPr>
            <m:sty m:val="p"/>
          </m:rPr>
          <m:t>)</m:t>
        </m:r>
        <m:r>
          <m:rPr>
            <m:sty m:val="p"/>
          </m:rPr>
          <m:t>,</m:t>
        </m:r>
        <m:r>
          <m:t>16</m:t>
        </m:r>
        <m:r>
          <m:rPr>
            <m:sty m:val="p"/>
          </m:rPr>
          <m:t>(</m:t>
        </m:r>
        <m:r>
          <m:t>400</m:t>
        </m:r>
        <m:r>
          <m:rPr>
            <m:sty m:val="p"/>
          </m:rPr>
          <m:t>)</m:t>
        </m:r>
        <m:r>
          <m:rPr>
            <m:sty m:val="p"/>
          </m:rPr>
          <m:t>,</m:t>
        </m:r>
        <m:r>
          <m:t>19</m:t>
        </m:r>
        <m:r>
          <m:rPr>
            <m:sty m:val="p"/>
          </m:rPr>
          <m:t>(</m:t>
        </m:r>
        <m:r>
          <m:t>331</m:t>
        </m:r>
        <m:r>
          <m:rPr>
            <m:sty m:val="p"/>
          </m:rPr>
          <m:t>)</m:t>
        </m:r>
        <m:r>
          <m:rPr>
            <m:sty m:val="p"/>
          </m:rPr>
          <m:t>,</m:t>
        </m:r>
        <m:r>
          <m:t>20</m:t>
        </m:r>
        <m:r>
          <m:rPr>
            <m:sty m:val="p"/>
          </m:rPr>
          <m:t>(</m:t>
        </m:r>
        <m:r>
          <m:t>420</m:t>
        </m:r>
        <m:r>
          <m:rPr>
            <m:sty m:val="p"/>
          </m:rPr>
          <m:t>)</m:t>
        </m:r>
        <m:r>
          <m:rPr>
            <m:sty m:val="p"/>
          </m:rPr>
          <m:t>,</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如果晶体属于金刚石型点阵</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由于滑移面与面心叠加消光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fcc </w:t>
      </w:r>
      <w:r>
        <w:rPr>
          <w:rFonts w:hint="eastAsia" w:ascii="Times New Roman" w:hAnsi="Times New Roman" w:eastAsia="FangSong" w:cs="Times New Roman"/>
        </w:rPr>
        <w:t>允许的衍射峰中还必须附加条件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全偶时</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必须为</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导致原本</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222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峰完全消光</w:t>
      </w:r>
      <w:r>
        <w:rPr>
          <w:rFonts w:hint="eastAsia" w:ascii="Times New Roman" w:hAnsi="Times New Roman" w:eastAsia="Times New Roman" w:cs="Times New Roman"/>
        </w:rPr>
        <w:t>，</w:t>
      </w:r>
      <w:r>
        <w:rPr>
          <w:rFonts w:hint="eastAsia" w:ascii="Times New Roman" w:hAnsi="Times New Roman" w:eastAsia="FangSong" w:cs="Times New Roman"/>
        </w:rPr>
        <w:t>峰序列蜕变为</w:t>
      </w:r>
      <w:r>
        <w:rPr>
          <w:rFonts w:ascii="Times New Roman" w:hAnsi="Times New Roman" w:eastAsia="Times New Roman" w:cs="Times New Roman"/>
        </w:rPr>
        <w:t xml:space="preserve"> </w:t>
      </w:r>
      <m:oMath>
        <m:oMathPr>
          <m:ctrlPr>
            <w:rPr>
              <w:sz w:val="28"/>
              <w:szCs w:val="28"/>
            </w:rPr>
          </m:ctrlPr>
        </m:oMathPr>
        <m:r>
          <m:t>3</m:t>
        </m:r>
        <m:r>
          <m:rPr>
            <m:sty m:val="p"/>
          </m:rPr>
          <m:t>,</m:t>
        </m:r>
        <m:r>
          <m:t>8</m:t>
        </m:r>
        <m:r>
          <m:rPr>
            <m:sty m:val="p"/>
          </m:rPr>
          <m:t>,</m:t>
        </m:r>
        <m:r>
          <m:t>11</m:t>
        </m:r>
        <m:r>
          <m:rPr>
            <m:sty m:val="p"/>
          </m:rPr>
          <m:t>,</m:t>
        </m:r>
        <m:r>
          <m:t>16</m:t>
        </m:r>
        <m:r>
          <m:rPr>
            <m:sty m:val="p"/>
          </m:rPr>
          <m:t>,</m:t>
        </m:r>
        <m:r>
          <m:t>19</m:t>
        </m:r>
        <m:r>
          <m:rPr>
            <m:sty m:val="p"/>
          </m:rPr>
          <m:t>,</m:t>
        </m:r>
        <m:r>
          <m:t>24</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这一峰序列指纹是无机竞赛中反演晶型与测定晶胞常数的决定性工具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5" w:name="六方最密堆积hcp及其衍生结构族"/>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六方最密堆积</w:t>
      </w:r>
      <w:r>
        <w:rPr>
          <w:rFonts w:hint="eastAsia" w:ascii="Times New Roman" w:hAnsi="Times New Roman" w:eastAsia="Times New Roman" w:cs="Times New Roman"/>
        </w:rPr>
        <w:t>（hcp）</w:t>
      </w:r>
      <w:r>
        <w:rPr>
          <w:rFonts w:hint="eastAsia" w:ascii="Times New Roman" w:hAnsi="Times New Roman" w:eastAsia="SimHei" w:cs="Times New Roman"/>
        </w:rPr>
        <w:t>及其衍生结构族</w:t>
      </w:r>
    </w:p>
    <w:p>
      <w:pPr>
        <w:pStyle w:val="FirstParagraph"/>
        <w:spacing w:after="80"/>
        <w:ind w:firstLine="420"/>
      </w:pPr>
      <w:r>
        <w:rPr>
          <w:rFonts w:hint="eastAsia" w:ascii="Times New Roman" w:hAnsi="Times New Roman" w:eastAsia="FangSong" w:cs="Times New Roman"/>
        </w:rPr>
        <w:t>等径刚球六方最密堆积</w:t>
      </w:r>
      <w:r>
        <w:rPr>
          <w:rFonts w:hint="eastAsia" w:ascii="Times New Roman" w:hAnsi="Times New Roman" w:eastAsia="Times New Roman" w:cs="Times New Roman"/>
        </w:rPr>
        <w:t>（hcp）</w:t>
      </w:r>
      <w:r>
        <w:rPr>
          <w:rFonts w:hint="eastAsia" w:ascii="Times New Roman" w:hAnsi="Times New Roman" w:eastAsia="FangSong" w:cs="Times New Roman"/>
        </w:rPr>
        <w:t>的层序周期为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其理论最大空间利用率为</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m:t>
        </m:r>
        <m:r>
          <m:t>3</m:t>
        </m:r>
        <m:rad>
          <m:radPr>
            <m:degHide m:val="on"/>
          </m:radPr>
          <m:deg/>
          <m:e>
            <m:r>
              <m:t>2</m:t>
            </m:r>
          </m:e>
        </m:rad>
        <m:r>
          <m:rPr>
            <m:sty m:val="p"/>
          </m:rPr>
          <m:t>)</m:t>
        </m:r>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在几何结构上</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原胞取六方柱的</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平行六面体</w:t>
      </w:r>
      <w:r>
        <w:rPr>
          <w:rFonts w:hint="eastAsia" w:ascii="Times New Roman" w:hAnsi="Times New Roman" w:eastAsia="Times New Roman" w:cs="Times New Roman"/>
        </w:rPr>
        <w:t>，</w:t>
      </w:r>
      <w:r>
        <w:rPr>
          <w:rFonts w:hint="eastAsia" w:ascii="Times New Roman" w:hAnsi="Times New Roman" w:eastAsia="FangSong" w:cs="Times New Roman"/>
        </w:rPr>
        <w:t>晶胞参数满足</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90</m:t>
        </m:r>
        <m:r>
          <m:rPr>
            <m:sty m:val="p"/>
          </m:rPr>
          <m:t>°</m:t>
        </m:r>
      </m:oMath>
      <w:r>
        <w:rPr>
          <w:rFonts w:hint="eastAsia" w:ascii="Times New Roman" w:hAnsi="Times New Roman" w:eastAsia="Times New Roman" w:cs="Times New Roman"/>
        </w:rPr>
        <w:t xml:space="preserve">，</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在理想球形刚球紧密相切的前提下</w:t>
      </w:r>
      <w:r>
        <w:rPr>
          <w:rFonts w:hint="eastAsia" w:ascii="Times New Roman" w:hAnsi="Times New Roman" w:eastAsia="Times New Roman" w:cs="Times New Roman"/>
        </w:rPr>
        <w:t>，</w:t>
      </w:r>
      <w:r>
        <w:rPr>
          <w:rFonts w:hint="eastAsia" w:ascii="Times New Roman" w:hAnsi="Times New Roman" w:eastAsia="FangSong" w:cs="Times New Roman"/>
        </w:rPr>
        <w:t>上下两层刚球中心的垂直间距为正四面体的高</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t>2</m:t>
            </m:r>
            <m:r>
              <m:rPr>
                <m:sty m:val="p"/>
              </m:rPr>
              <m:t>/</m:t>
            </m:r>
            <m:r>
              <m:t>3</m:t>
            </m:r>
          </m:e>
        </m:rad>
        <m:r>
          <m:rPr>
            <m:sty m:val="p"/>
          </m:rPr>
          <m:t>(</m:t>
        </m:r>
        <m:r>
          <m:t>2</m:t>
        </m:r>
        <m:r>
          <m:t>R</m:t>
        </m:r>
        <m:r>
          <m:rPr>
            <m:sty m:val="p"/>
          </m:rPr>
          <m:t>)</m:t>
        </m:r>
        <m:r>
          <m:rPr>
            <m:sty m:val="p"/>
          </m:rPr>
          <m:t>=</m:t>
        </m:r>
        <m:rad>
          <m:radPr>
            <m:degHide m:val="on"/>
          </m:radPr>
          <m:deg/>
          <m:e>
            <m:r>
              <m:t>8</m:t>
            </m:r>
            <m:r>
              <m:rPr>
                <m:sty m:val="p"/>
              </m:rPr>
              <m:t>/</m:t>
            </m:r>
            <m:r>
              <m:t>3</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由于一个周期包含两个层间距</w:t>
      </w:r>
      <w:r>
        <w:rPr>
          <w:rFonts w:hint="eastAsia" w:ascii="Times New Roman" w:hAnsi="Times New Roman" w:eastAsia="Times New Roman" w:cs="Times New Roman"/>
        </w:rPr>
        <w:t>，</w:t>
      </w:r>
      <w:r>
        <w:rPr>
          <w:rFonts w:hint="eastAsia" w:ascii="Times New Roman" w:hAnsi="Times New Roman" w:eastAsia="FangSong" w:cs="Times New Roman"/>
        </w:rPr>
        <w:t>故晶胞高度</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r>
              <m:t>8</m:t>
            </m:r>
            <m:r>
              <m:rPr>
                <m:sty m:val="p"/>
              </m:rPr>
              <m:t>/</m:t>
            </m:r>
            <m:r>
              <m:t>3</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而底面晶胞边长</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两者联立即可导出无应力状态下的理想六方密堆轴比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ad>
          <m:radPr>
            <m:degHide m:val="on"/>
          </m:radPr>
          <m:deg/>
          <m:e>
            <m:r>
              <m:t>8</m:t>
            </m:r>
            <m:r>
              <m:rPr>
                <m:sty m:val="p"/>
              </m:rPr>
              <m:t>/</m:t>
            </m:r>
            <m:r>
              <m:t>3</m:t>
            </m:r>
          </m:e>
        </m:rad>
        <m:r>
          <m:rPr>
            <m:sty m:val="p"/>
          </m:rPr>
          <m:t>≈</m:t>
        </m:r>
        <m:r>
          <m:t>1.633</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六方密堆轴比压缩</w:t>
            </w:r>
          </w:p>
        </w:tc>
      </w:tr>
      <w:tr>
        <w:tc>
          <w:tcPr/>
          <w:p>
            <w:pPr>
              <w:pStyle w:val="Compact"/>
              <w:jc w:val="center"/>
            </w:pPr>
            <w:r>
              <w:rPr>
                <w:rFonts w:ascii="Times New Roman" w:hAnsi="Times New Roman" w:eastAsia="Times New Roman" w:cs="Times New Roman"/>
              </w:rPr>
              <w:drawing>
                <wp:inline>
                  <wp:extent cx="2667000" cy="1341359"/>
                  <wp:effectExtent b="0" l="0" r="0" t="0"/>
                  <wp:docPr descr="" title="" id="30" name="Picture"/>
                  <a:graphic>
                    <a:graphicData uri="http://schemas.openxmlformats.org/drawingml/2006/picture">
                      <pic:pic>
                        <pic:nvPicPr>
                          <pic:cNvPr descr="48aca720ae58212471c75599e2aec42942143128722af37b8a84d4fa4074ba94.jpg" id="31" name="Picture"/>
                          <pic:cNvPicPr>
                            <a:picLocks noChangeArrowheads="1" noChangeAspect="1"/>
                          </pic:cNvPicPr>
                        </pic:nvPicPr>
                        <pic:blipFill>
                          <a:blip r:embed="rId29"/>
                          <a:stretch>
                            <a:fillRect/>
                          </a:stretch>
                        </pic:blipFill>
                        <pic:spPr bwMode="auto">
                          <a:xfrm>
                            <a:off x="0" y="0"/>
                            <a:ext cx="2667000" cy="13413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六方密堆轴比压缩</w:t>
            </w:r>
          </w:p>
        </w:tc>
      </w:tr>
    </w:tbl>
    <w:p>
      <w:pPr>
        <w:pStyle w:val="BodyText"/>
        <w:spacing w:before="120" w:after="80"/>
        <w:ind w:firstLine="420"/>
      </w:pPr>
      <w:r>
        <w:rPr>
          <w:rFonts w:hint="eastAsia" w:ascii="Times New Roman" w:hAnsi="Times New Roman" w:eastAsia="FangSong" w:cs="Times New Roman"/>
        </w:rPr>
        <w:t>然而在真实固体金属与二元化合物晶体中</w:t>
      </w:r>
      <w:r>
        <w:rPr>
          <w:rFonts w:hint="eastAsia" w:ascii="Times New Roman" w:hAnsi="Times New Roman" w:eastAsia="Times New Roman" w:cs="Times New Roman"/>
        </w:rPr>
        <w:t>，</w:t>
      </w:r>
      <w:r>
        <w:rPr>
          <w:rFonts w:hint="eastAsia" w:ascii="Times New Roman" w:hAnsi="Times New Roman" w:eastAsia="FangSong" w:cs="Times New Roman"/>
        </w:rPr>
        <w:t>理想轴比几乎普遍发生偏离</w:t>
      </w:r>
      <w:r>
        <w:rPr>
          <w:rFonts w:hint="eastAsia" w:ascii="Times New Roman" w:hAnsi="Times New Roman" w:eastAsia="Times New Roman" w:cs="Times New Roman"/>
        </w:rPr>
        <w:t>。</w:t>
      </w:r>
      <w:r>
        <w:rPr>
          <w:rFonts w:hint="eastAsia" w:ascii="Times New Roman" w:hAnsi="Times New Roman" w:eastAsia="FangSong" w:cs="Times New Roman"/>
        </w:rPr>
        <w:t>当金属原子核外价电子云具有显著的方向性重叠或者晶格内存在金属性向共价性过渡时</w:t>
      </w:r>
      <w:r>
        <w:rPr>
          <w:rFonts w:hint="eastAsia" w:ascii="Times New Roman" w:hAnsi="Times New Roman" w:eastAsia="Times New Roman" w:cs="Times New Roman"/>
        </w:rPr>
        <w:t>，</w:t>
      </w:r>
      <m:oMath>
        <m:r>
          <m:t>c</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轴比往往呈现压缩</w:t>
      </w:r>
      <w:r>
        <w:rPr>
          <w:rFonts w:hint="eastAsia" w:ascii="Times New Roman" w:hAnsi="Times New Roman" w:eastAsia="Times New Roman" w:cs="Times New Roman"/>
        </w:rPr>
        <w:t>（</w:t>
      </w:r>
      <w:r>
        <w:rPr>
          <w:rFonts w:hint="eastAsia" w:ascii="Times New Roman" w:hAnsi="Times New Roman" w:eastAsia="FangSong" w:cs="Times New Roman"/>
        </w:rPr>
        <w:t>如钛</w:t>
      </w:r>
      <w:r>
        <w:rPr>
          <w:rFonts w:hint="eastAsia" w:ascii="Times New Roman" w:hAnsi="Times New Roman" w:eastAsia="Times New Roman" w:cs="Times New Roman"/>
        </w:rPr>
        <w:t>、</w:t>
      </w:r>
      <w:r>
        <w:rPr>
          <w:rFonts w:hint="eastAsia" w:ascii="Times New Roman" w:hAnsi="Times New Roman" w:eastAsia="FangSong" w:cs="Times New Roman"/>
        </w:rPr>
        <w:t>铍</w:t>
      </w:r>
      <w:r>
        <w:rPr>
          <w:rFonts w:hint="eastAsia" w:ascii="Times New Roman" w:hAnsi="Times New Roman" w:eastAsia="Times New Roman" w:cs="Times New Roman"/>
        </w:rPr>
        <w:t>、</w:t>
      </w:r>
      <m:oMath>
        <m:oMathPr>
          <m:ctrlPr>
            <w:rPr>
              <w:sz w:val="28"/>
              <w:szCs w:val="28"/>
            </w:rPr>
          </m:ctrlPr>
        </m:oMathPr>
        <m:r>
          <m:t>c</m:t>
        </m:r>
        <m:r>
          <m:rPr>
            <m:sty m:val="p"/>
          </m:rPr>
          <m:t>/</m:t>
        </m:r>
        <m:r>
          <m:t>a</m:t>
        </m:r>
        <m:r>
          <m:rPr>
            <m:sty m:val="p"/>
          </m:rPr>
          <m:t>&lt;</m:t>
        </m:r>
        <m:r>
          <m:t>1.633</m:t>
        </m:r>
      </m:oMath>
      <w:r>
        <w:rPr>
          <w:rFonts w:hint="eastAsia" w:ascii="Times New Roman" w:hAnsi="Times New Roman" w:eastAsia="Times New Roman" w:cs="Times New Roman"/>
        </w:rPr>
        <w:t>）</w:t>
      </w:r>
      <w:r>
        <w:rPr>
          <w:rFonts w:hint="eastAsia" w:ascii="Times New Roman" w:hAnsi="Times New Roman" w:eastAsia="FangSong" w:cs="Times New Roman"/>
        </w:rPr>
        <w:t>或伸长</w:t>
      </w:r>
      <w:r>
        <w:rPr>
          <w:rFonts w:hint="eastAsia" w:ascii="Times New Roman" w:hAnsi="Times New Roman" w:eastAsia="Times New Roman" w:cs="Times New Roman"/>
        </w:rPr>
        <w:t>（</w:t>
      </w:r>
      <w:r>
        <w:rPr>
          <w:rFonts w:hint="eastAsia" w:ascii="Times New Roman" w:hAnsi="Times New Roman" w:eastAsia="FangSong" w:cs="Times New Roman"/>
        </w:rPr>
        <w:t>如锌</w:t>
      </w:r>
      <w:r>
        <w:rPr>
          <w:rFonts w:hint="eastAsia" w:ascii="Times New Roman" w:hAnsi="Times New Roman" w:eastAsia="Times New Roman" w:cs="Times New Roman"/>
        </w:rPr>
        <w:t>、</w:t>
      </w:r>
      <w:r>
        <w:rPr>
          <w:rFonts w:hint="eastAsia" w:ascii="Times New Roman" w:hAnsi="Times New Roman" w:eastAsia="FangSong" w:cs="Times New Roman"/>
        </w:rPr>
        <w:t>镉</w:t>
      </w:r>
      <w:r>
        <w:rPr>
          <w:rFonts w:hint="eastAsia" w:ascii="Times New Roman" w:hAnsi="Times New Roman" w:eastAsia="Times New Roman" w:cs="Times New Roman"/>
        </w:rPr>
        <w:t>、</w:t>
      </w:r>
      <m:oMath>
        <m:oMathPr>
          <m:ctrlPr>
            <w:rPr>
              <w:sz w:val="28"/>
              <w:szCs w:val="28"/>
            </w:rPr>
          </m:ctrlPr>
        </m:oMathPr>
        <m:r>
          <m:t>c</m:t>
        </m:r>
        <m:r>
          <m:rPr>
            <m:sty m:val="p"/>
          </m:rPr>
          <m:t>/</m:t>
        </m:r>
        <m:r>
          <m:t>a</m:t>
        </m:r>
        <m:r>
          <m:rPr>
            <m:sty m:val="p"/>
          </m:rPr>
          <m:t>&gt;</m:t>
        </m:r>
        <m:r>
          <m:t>1.633</m:t>
        </m:r>
      </m:oMath>
      <w:r>
        <w:rPr>
          <w:rFonts w:hint="eastAsia" w:ascii="Times New Roman" w:hAnsi="Times New Roman" w:eastAsia="Times New Roman" w:cs="Times New Roman"/>
        </w:rPr>
        <w:t>）。</w:t>
      </w:r>
      <w:r>
        <w:rPr>
          <w:rFonts w:hint="eastAsia" w:ascii="Times New Roman" w:hAnsi="Times New Roman" w:eastAsia="FangSong" w:cs="Times New Roman"/>
        </w:rPr>
        <w:t>轴比的压缩导致六方底层同一平面内的原子间距相对变大</w:t>
      </w:r>
      <w:r>
        <w:rPr>
          <w:rFonts w:hint="eastAsia" w:ascii="Times New Roman" w:hAnsi="Times New Roman" w:eastAsia="Times New Roman" w:cs="Times New Roman"/>
        </w:rPr>
        <w:t>，</w:t>
      </w:r>
      <w:r>
        <w:rPr>
          <w:rFonts w:hint="eastAsia" w:ascii="Times New Roman" w:hAnsi="Times New Roman" w:eastAsia="FangSong" w:cs="Times New Roman"/>
        </w:rPr>
        <w:t>而沿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轴方向的层间原子间距相对缩短</w:t>
      </w:r>
      <w:r>
        <w:rPr>
          <w:rFonts w:hint="eastAsia" w:ascii="Times New Roman" w:hAnsi="Times New Roman" w:eastAsia="Times New Roman" w:cs="Times New Roman"/>
        </w:rPr>
        <w:t>，</w:t>
      </w:r>
      <w:r>
        <w:rPr>
          <w:rFonts w:hint="eastAsia" w:ascii="Times New Roman" w:hAnsi="Times New Roman" w:eastAsia="FangSong" w:cs="Times New Roman"/>
        </w:rPr>
        <w:t>直接影响材料的力学滑移系与各向异性导电性能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刚玉型六方层状堆积</w:t>
            </w:r>
          </w:p>
        </w:tc>
      </w:tr>
      <w:tr>
        <w:tc>
          <w:tcPr/>
          <w:p>
            <w:pPr>
              <w:pStyle w:val="Compact"/>
              <w:jc w:val="center"/>
            </w:pPr>
            <w:r>
              <w:rPr>
                <w:rFonts w:ascii="Times New Roman" w:hAnsi="Times New Roman" w:eastAsia="Times New Roman" w:cs="Times New Roman"/>
              </w:rPr>
              <w:drawing>
                <wp:inline>
                  <wp:extent cx="2667000" cy="3671047"/>
                  <wp:effectExtent b="0" l="0" r="0" t="0"/>
                  <wp:docPr descr="" title="" id="33" name="Picture"/>
                  <a:graphic>
                    <a:graphicData uri="http://schemas.openxmlformats.org/drawingml/2006/picture">
                      <pic:pic>
                        <pic:nvPicPr>
                          <pic:cNvPr descr="594494112bc5e75a1204154453fa4c47c5f7e3f9898777f39face27dd7725882.jpg" id="34" name="Picture"/>
                          <pic:cNvPicPr>
                            <a:picLocks noChangeArrowheads="1" noChangeAspect="1"/>
                          </pic:cNvPicPr>
                        </pic:nvPicPr>
                        <pic:blipFill>
                          <a:blip r:embed="rId32"/>
                          <a:stretch>
                            <a:fillRect/>
                          </a:stretch>
                        </pic:blipFill>
                        <pic:spPr bwMode="auto">
                          <a:xfrm>
                            <a:off x="0" y="0"/>
                            <a:ext cx="2667000" cy="367104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刚玉型六方层状堆积</w:t>
            </w:r>
          </w:p>
        </w:tc>
      </w:tr>
    </w:tbl>
    <w:p>
      <w:pPr>
        <w:pStyle w:val="BodyText"/>
        <w:spacing w:before="120"/>
        <w:ind w:firstLine="420"/>
      </w:pPr>
      <w:r>
        <w:rPr>
          <w:rFonts w:hint="eastAsia" w:ascii="Times New Roman" w:hAnsi="Times New Roman" w:eastAsia="FangSong" w:cs="Times New Roman"/>
        </w:rPr>
        <w:t xml:space="preserve">以阴离子作</w:t>
      </w:r>
      <w:r>
        <w:rPr>
          <w:rFonts w:ascii="Times New Roman" w:hAnsi="Times New Roman" w:eastAsia="Times New Roman" w:cs="Times New Roman"/>
        </w:rPr>
        <w:t xml:space="preserve"> hcp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通过选择性填充四面体或八面体空隙</w:t>
      </w:r>
      <w:r>
        <w:rPr>
          <w:rFonts w:hint="eastAsia" w:ascii="Times New Roman" w:hAnsi="Times New Roman" w:eastAsia="Times New Roman" w:cs="Times New Roman"/>
        </w:rPr>
        <w:t>，</w:t>
      </w:r>
      <w:r>
        <w:rPr>
          <w:rFonts w:hint="eastAsia" w:ascii="Times New Roman" w:hAnsi="Times New Roman" w:eastAsia="FangSong" w:cs="Times New Roman"/>
        </w:rPr>
        <w:t>可以衍生出庞大的无机晶体结构家族</w:t>
      </w:r>
      <w:r>
        <w:rPr>
          <w:rFonts w:hint="eastAsia" w:ascii="Times New Roman" w:hAnsi="Times New Roman" w:eastAsia="Times New Roman" w:cs="Times New Roman"/>
        </w:rPr>
        <w:t>。</w:t>
      </w:r>
      <w:r>
        <w:rPr>
          <w:rFonts w:hint="eastAsia" w:ascii="Times New Roman" w:hAnsi="Times New Roman" w:eastAsia="FangSong" w:cs="Times New Roman"/>
        </w:rPr>
        <w:t>在由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个刚球构成的</w:t>
      </w:r>
      <w:r>
        <w:rPr>
          <w:rFonts w:ascii="Times New Roman" w:hAnsi="Times New Roman" w:eastAsia="Times New Roman" w:cs="Times New Roman"/>
        </w:rPr>
        <w:t xml:space="preserve"> hcp </w:t>
      </w:r>
      <w:r>
        <w:rPr>
          <w:rFonts w:hint="eastAsia" w:ascii="Times New Roman" w:hAnsi="Times New Roman" w:eastAsia="FangSong" w:cs="Times New Roman"/>
        </w:rPr>
        <w:t>晶格中</w:t>
      </w:r>
      <w:r>
        <w:rPr>
          <w:rFonts w:hint="eastAsia" w:ascii="Times New Roman" w:hAnsi="Times New Roman" w:eastAsia="Times New Roman" w:cs="Times New Roman"/>
        </w:rPr>
        <w:t>，</w:t>
      </w:r>
      <w:r>
        <w:rPr>
          <w:rFonts w:hint="eastAsia" w:ascii="Times New Roman" w:hAnsi="Times New Roman" w:eastAsia="FangSong" w:cs="Times New Roman"/>
        </w:rPr>
        <w:t>同样精确存在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轴方向呈现顶点同向平行排列</w:t>
      </w:r>
      <w:r>
        <w:rPr>
          <w:rFonts w:hint="eastAsia" w:ascii="Times New Roman" w:hAnsi="Times New Roman" w:eastAsia="Times New Roman" w:cs="Times New Roman"/>
        </w:rPr>
        <w:t>，</w:t>
      </w:r>
      <w:r>
        <w:rPr>
          <w:rFonts w:hint="eastAsia" w:ascii="Times New Roman" w:hAnsi="Times New Roman" w:eastAsia="FangSong" w:cs="Times New Roman"/>
        </w:rPr>
        <w:t>八面体空隙则沿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轴方向共面相连</w:t>
      </w:r>
      <w:r>
        <w:rPr>
          <w:rFonts w:hint="eastAsia" w:ascii="Times New Roman" w:hAnsi="Times New Roman" w:eastAsia="Times New Roman" w:cs="Times New Roman"/>
        </w:rPr>
        <w:t>。</w:t>
      </w:r>
      <w:r>
        <w:rPr>
          <w:rFonts w:hint="eastAsia" w:ascii="Times New Roman" w:hAnsi="Times New Roman" w:eastAsia="FangSong" w:cs="Times New Roman"/>
        </w:rPr>
        <w:t>当所有八面体空隙被阳离子全部填满时</w:t>
      </w:r>
      <w:r>
        <w:rPr>
          <w:rFonts w:hint="eastAsia" w:ascii="Times New Roman" w:hAnsi="Times New Roman" w:eastAsia="Times New Roman" w:cs="Times New Roman"/>
        </w:rPr>
        <w:t>，</w:t>
      </w:r>
      <w:r>
        <w:rPr>
          <w:rFonts w:hint="eastAsia" w:ascii="Times New Roman" w:hAnsi="Times New Roman" w:eastAsia="FangSong" w:cs="Times New Roman"/>
        </w:rPr>
        <w:t>构成典型的砷化镍</w:t>
      </w:r>
      <w:r>
        <w:rPr>
          <w:rFonts w:hint="eastAsia" w:ascii="Times New Roman" w:hAnsi="Times New Roman" w:eastAsia="Times New Roman" w:cs="Times New Roman"/>
        </w:rPr>
        <w:t>（NiAs）</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其中砷原子呈</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镍原子配位数为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位于配位八面体中心</w:t>
      </w:r>
      <w:r>
        <w:rPr>
          <w:rFonts w:hint="eastAsia" w:ascii="Times New Roman" w:hAnsi="Times New Roman" w:eastAsia="Times New Roman" w:cs="Times New Roman"/>
        </w:rPr>
        <w:t>），</w:t>
      </w:r>
      <w:r>
        <w:rPr>
          <w:rFonts w:hint="eastAsia" w:ascii="Times New Roman" w:hAnsi="Times New Roman" w:eastAsia="FangSong" w:cs="Times New Roman"/>
        </w:rPr>
        <w:t>而砷原子的配位数亦为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但其配位多面体却呈现反常的三角三棱柱构型</w:t>
      </w:r>
      <w:r>
        <w:rPr>
          <w:rFonts w:hint="eastAsia" w:ascii="Times New Roman" w:hAnsi="Times New Roman" w:eastAsia="Times New Roman" w:cs="Times New Roman"/>
        </w:rPr>
        <w:t>（Triangular</w:t>
      </w:r>
      <w:r>
        <w:rPr>
          <w:rFonts w:ascii="Times New Roman" w:hAnsi="Times New Roman" w:eastAsia="Times New Roman" w:cs="Times New Roman"/>
        </w:rPr>
        <w:t xml:space="preserve"> </w:t>
      </w:r>
      <w:r>
        <w:rPr>
          <w:rFonts w:hint="eastAsia" w:ascii="Times New Roman" w:hAnsi="Times New Roman" w:eastAsia="Times New Roman" w:cs="Times New Roman"/>
        </w:rPr>
        <w:t>Prism）。</w:t>
      </w:r>
      <w:r>
        <w:rPr>
          <w:rFonts w:hint="eastAsia" w:ascii="Times New Roman" w:hAnsi="Times New Roman" w:eastAsia="FangSong" w:cs="Times New Roman"/>
        </w:rPr>
        <w:t>若仅填充一半的八面体空隙并呈层间交替分布</w:t>
      </w:r>
      <w:r>
        <w:rPr>
          <w:rFonts w:hint="eastAsia" w:ascii="Times New Roman" w:hAnsi="Times New Roman" w:eastAsia="Times New Roman" w:cs="Times New Roman"/>
        </w:rPr>
        <w:t>，</w:t>
      </w:r>
      <w:r>
        <w:rPr>
          <w:rFonts w:hint="eastAsia" w:ascii="Times New Roman" w:hAnsi="Times New Roman" w:eastAsia="FangSong" w:cs="Times New Roman"/>
        </w:rPr>
        <w:t>则形成具有极强二维解理特性的层状碘化镉</w:t>
      </w:r>
      <w:r>
        <w:rPr>
          <w:rFonts w:hint="eastAsia" w:ascii="Times New Roman" w:hAnsi="Times New Roman" w:eastAsia="Times New Roman" w:cs="Times New Roman"/>
        </w:rPr>
        <w:t>（</w:t>
      </w:r>
      <m:oMath>
        <m:r>
          <m:rPr>
            <m:sty m:val="p"/>
          </m:rPr>
          <m:t>C</m:t>
        </m:r>
        <m:r>
          <m:rPr>
            <m:sty m:val="p"/>
          </m:rPr>
          <m:t>d</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若在立方密堆</w:t>
      </w:r>
      <w:r>
        <w:rPr>
          <w:rFonts w:hint="eastAsia" w:ascii="Times New Roman" w:hAnsi="Times New Roman" w:eastAsia="Times New Roman" w:cs="Times New Roman"/>
        </w:rPr>
        <w:t>（ccp）</w:t>
      </w:r>
      <w:r>
        <w:rPr>
          <w:rFonts w:hint="eastAsia" w:ascii="Times New Roman" w:hAnsi="Times New Roman" w:eastAsia="FangSong" w:cs="Times New Roman"/>
        </w:rPr>
        <w:t>骨架上进行类似的一半八面体填充</w:t>
      </w:r>
      <w:r>
        <w:rPr>
          <w:rFonts w:hint="eastAsia" w:ascii="Times New Roman" w:hAnsi="Times New Roman" w:eastAsia="Times New Roman" w:cs="Times New Roman"/>
        </w:rPr>
        <w:t>，</w:t>
      </w:r>
      <w:r>
        <w:rPr>
          <w:rFonts w:hint="eastAsia" w:ascii="Times New Roman" w:hAnsi="Times New Roman" w:eastAsia="FangSong" w:cs="Times New Roman"/>
        </w:rPr>
        <w:t>则形成三氯化镉</w:t>
      </w:r>
      <w:r>
        <w:rPr>
          <w:rFonts w:hint="eastAsia" w:ascii="Times New Roman" w:hAnsi="Times New Roman" w:eastAsia="Times New Roman" w:cs="Times New Roman"/>
        </w:rPr>
        <w:t>（</w:t>
      </w:r>
      <m:oMath>
        <m:r>
          <m:rPr>
            <m:sty m:val="p"/>
          </m:rPr>
          <m:t>C</m:t>
        </m:r>
        <m:r>
          <m:rPr>
            <m:sty m:val="p"/>
          </m:rPr>
          <m:t>d</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45" w:name="配位多面体连接拓扑与金红石型畸变机理"/>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配位多面体连接拓扑与金红石型畸变机理</w:t>
      </w:r>
    </w:p>
    <w:p>
      <w:pPr>
        <w:pStyle w:val="FirstParagraph"/>
        <w:spacing w:after="80"/>
        <w:ind w:firstLine="420"/>
      </w:pPr>
      <w:r>
        <w:rPr>
          <w:rFonts w:hint="eastAsia" w:ascii="Times New Roman" w:hAnsi="Times New Roman" w:eastAsia="FangSong" w:cs="Times New Roman"/>
        </w:rPr>
        <w:t>金红石</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晶型是无机固体化学中配位数</w:t>
      </w:r>
      <w:r>
        <w:rPr>
          <w:rFonts w:ascii="Times New Roman" w:hAnsi="Times New Roman" w:eastAsia="Times New Roman" w:cs="Times New Roman"/>
        </w:rPr>
        <w:t xml:space="preserve"> 6:3 </w:t>
      </w:r>
      <w:r>
        <w:rPr>
          <w:rFonts w:hint="eastAsia" w:ascii="Times New Roman" w:hAnsi="Times New Roman" w:eastAsia="FangSong" w:cs="Times New Roman"/>
        </w:rPr>
        <w:t>体系的经典代表</w:t>
      </w:r>
      <w:r>
        <w:rPr>
          <w:rFonts w:hint="eastAsia" w:ascii="Times New Roman" w:hAnsi="Times New Roman" w:eastAsia="Times New Roman" w:cs="Times New Roman"/>
        </w:rPr>
        <w:t>。</w:t>
      </w:r>
      <w:r>
        <w:rPr>
          <w:rFonts w:hint="eastAsia" w:ascii="Times New Roman" w:hAnsi="Times New Roman" w:eastAsia="FangSong" w:cs="Times New Roman"/>
        </w:rPr>
        <w:t>金红石属于四方晶系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r>
          <m:t>P</m:t>
        </m:r>
        <m:sSub>
          <m:e>
            <m:r>
              <m:t>4</m:t>
            </m:r>
          </m:e>
          <m:sub>
            <m:r>
              <m:t>2</m:t>
            </m:r>
          </m:sub>
        </m:sSub>
        <m:r>
          <m:rPr>
            <m:sty m:val="p"/>
          </m:rPr>
          <m:t>/</m:t>
        </m:r>
        <m:r>
          <m:t>m</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钛原子占据体心四方晶胞的顶点与体心位置</w:t>
      </w:r>
      <w:r>
        <w:rPr>
          <w:rFonts w:hint="eastAsia" w:ascii="Times New Roman" w:hAnsi="Times New Roman" w:eastAsia="Times New Roman" w:cs="Times New Roman"/>
        </w:rPr>
        <w:t>，</w:t>
      </w:r>
      <w:r>
        <w:rPr>
          <w:rFonts w:hint="eastAsia" w:ascii="Times New Roman" w:hAnsi="Times New Roman" w:eastAsia="FangSong" w:cs="Times New Roman"/>
        </w:rPr>
        <w:t>其分数坐标分别为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四个氧原子的分数坐标则为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2</m:t>
        </m:r>
        <m:r>
          <m:rPr>
            <m:sty m:val="p"/>
          </m:rPr>
          <m:t>+</m:t>
        </m:r>
        <m:r>
          <m:t>x</m:t>
        </m:r>
        <m:r>
          <m:rPr>
            <m:sty m:val="p"/>
          </m:rPr>
          <m:t>,</m:t>
        </m:r>
        <m:r>
          <m:t>1</m:t>
        </m:r>
        <m:r>
          <m:rPr>
            <m:sty m:val="p"/>
          </m:rPr>
          <m:t>/</m:t>
        </m:r>
        <m:r>
          <m:t>2</m:t>
        </m:r>
        <m:r>
          <m:rPr>
            <m:sty m:val="p"/>
          </m:rPr>
          <m:t>−</m:t>
        </m:r>
        <m:r>
          <m:t>x</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其中自由结构参数</w:t>
      </w:r>
      <w:r>
        <w:rPr>
          <w:rFonts w:ascii="Times New Roman" w:hAnsi="Times New Roman" w:eastAsia="Times New Roman" w:cs="Times New Roman"/>
        </w:rPr>
        <w:t xml:space="preserve"> </w:t>
      </w:r>
      <m:oMath>
        <m:oMathPr>
          <m:ctrlPr>
            <w:rPr>
              <w:sz w:val="28"/>
              <w:szCs w:val="28"/>
            </w:rPr>
          </m:ctrlPr>
        </m:oMathPr>
        <m:r>
          <m:t>x</m:t>
        </m:r>
        <m:r>
          <m:rPr>
            <m:sty m:val="p"/>
          </m:rPr>
          <m:t>≈</m:t>
        </m:r>
        <m:r>
          <m:t>0.305</m:t>
        </m:r>
      </m:oMath>
      <w:r>
        <w:rPr>
          <w:rFonts w:hint="eastAsia" w:ascii="Times New Roman" w:hAnsi="Times New Roman" w:eastAsia="Times New Roman" w:cs="Times New Roman"/>
        </w:rPr>
        <w:t>。</w:t>
      </w:r>
      <w:r>
        <w:rPr>
          <w:rFonts w:hint="eastAsia" w:ascii="Times New Roman" w:hAnsi="Times New Roman" w:eastAsia="FangSong" w:cs="Times New Roman"/>
        </w:rPr>
        <w:t>金红石晶体内部的每个钛原子均处于六配位的配位八面体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每个氧原子则与三个钛原子相连</w:t>
      </w:r>
      <w:r>
        <w:rPr>
          <w:rFonts w:hint="eastAsia" w:ascii="Times New Roman" w:hAnsi="Times New Roman" w:eastAsia="Times New Roman" w:cs="Times New Roman"/>
        </w:rPr>
        <w:t>，</w:t>
      </w:r>
      <w:r>
        <w:rPr>
          <w:rFonts w:hint="eastAsia" w:ascii="Times New Roman" w:hAnsi="Times New Roman" w:eastAsia="FangSong" w:cs="Times New Roman"/>
        </w:rPr>
        <w:t>处于近乎共面的平面三角形中心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萤石晶胞空隙填充</w:t>
            </w:r>
          </w:p>
        </w:tc>
      </w:tr>
      <w:tr>
        <w:tc>
          <w:tcPr/>
          <w:p>
            <w:pPr>
              <w:pStyle w:val="Compact"/>
              <w:jc w:val="center"/>
            </w:pPr>
            <w:r>
              <w:rPr>
                <w:rFonts w:ascii="Times New Roman" w:hAnsi="Times New Roman" w:eastAsia="Times New Roman" w:cs="Times New Roman"/>
              </w:rPr>
              <w:drawing>
                <wp:inline>
                  <wp:extent cx="2667000" cy="2667000"/>
                  <wp:effectExtent b="0" l="0" r="0" t="0"/>
                  <wp:docPr descr="" title="" id="37" name="Picture"/>
                  <a:graphic>
                    <a:graphicData uri="http://schemas.openxmlformats.org/drawingml/2006/picture">
                      <pic:pic>
                        <pic:nvPicPr>
                          <pic:cNvPr descr="842f11610982edb9864434386961e51e51b5018aa78aa559c2fdd3220392d6b8.png" id="38" name="Picture"/>
                          <pic:cNvPicPr>
                            <a:picLocks noChangeArrowheads="1" noChangeAspect="1"/>
                          </pic:cNvPicPr>
                        </pic:nvPicPr>
                        <pic:blipFill>
                          <a:blip r:embed="rId36"/>
                          <a:stretch>
                            <a:fillRect/>
                          </a:stretch>
                        </pic:blipFill>
                        <pic:spPr bwMode="auto">
                          <a:xfrm>
                            <a:off x="0" y="0"/>
                            <a:ext cx="2667000" cy="2667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6-9：</w:t>
            </w:r>
            <w:r>
              <w:rPr>
                <w:rFonts w:hint="eastAsia" w:ascii="Times New Roman" w:hAnsi="Times New Roman" w:eastAsia="FangSong" w:cs="Times New Roman"/>
              </w:rPr>
              <w:t>萤石晶胞空隙填充</w:t>
            </w:r>
          </w:p>
        </w:tc>
      </w:tr>
    </w:tbl>
    <w:p>
      <w:pPr>
        <w:pStyle w:val="BodyText"/>
        <w:spacing w:before="120" w:after="80"/>
        <w:ind w:firstLine="420"/>
      </w:pPr>
      <w:r>
        <w:rPr>
          <w:rFonts w:hint="eastAsia" w:ascii="Times New Roman" w:hAnsi="Times New Roman" w:eastAsia="FangSong" w:cs="Times New Roman"/>
        </w:rPr>
        <w:t>深入解析金红石的多面体连接拓扑可以发现</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八面体并非孤立存在</w:t>
      </w:r>
      <w:r>
        <w:rPr>
          <w:rFonts w:hint="eastAsia" w:ascii="Times New Roman" w:hAnsi="Times New Roman" w:eastAsia="Times New Roman" w:cs="Times New Roman"/>
        </w:rPr>
        <w:t>，</w:t>
      </w:r>
      <w:r>
        <w:rPr>
          <w:rFonts w:hint="eastAsia" w:ascii="Times New Roman" w:hAnsi="Times New Roman" w:eastAsia="FangSong" w:cs="Times New Roman"/>
        </w:rPr>
        <w:t>而是沿着四方晶轴的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轴方向通过共用水平赤道边</w:t>
      </w:r>
      <w:r>
        <w:rPr>
          <w:rFonts w:hint="eastAsia" w:ascii="Times New Roman" w:hAnsi="Times New Roman" w:eastAsia="Times New Roman" w:cs="Times New Roman"/>
        </w:rPr>
        <w:t>（Edge-sharing）</w:t>
      </w:r>
      <w:r>
        <w:rPr>
          <w:rFonts w:hint="eastAsia" w:ascii="Times New Roman" w:hAnsi="Times New Roman" w:eastAsia="FangSong" w:cs="Times New Roman"/>
        </w:rPr>
        <w:t>互相连接成平行的无限延伸八面体长链</w:t>
      </w:r>
      <w:r>
        <w:rPr>
          <w:rFonts w:hint="eastAsia" w:ascii="Times New Roman" w:hAnsi="Times New Roman" w:eastAsia="Times New Roman" w:cs="Times New Roman"/>
        </w:rPr>
        <w:t>。</w:t>
      </w:r>
      <w:r>
        <w:rPr>
          <w:rFonts w:hint="eastAsia" w:ascii="Times New Roman" w:hAnsi="Times New Roman" w:eastAsia="FangSong" w:cs="Times New Roman"/>
        </w:rPr>
        <w:t>在相邻链之间</w:t>
      </w:r>
      <w:r>
        <w:rPr>
          <w:rFonts w:hint="eastAsia" w:ascii="Times New Roman" w:hAnsi="Times New Roman" w:eastAsia="Times New Roman" w:cs="Times New Roman"/>
        </w:rPr>
        <w:t>，</w:t>
      </w:r>
      <w:r>
        <w:rPr>
          <w:rFonts w:hint="eastAsia" w:ascii="Times New Roman" w:hAnsi="Times New Roman" w:eastAsia="FangSong" w:cs="Times New Roman"/>
        </w:rPr>
        <w:t>八面体则通过顶点</w:t>
      </w:r>
      <w:r>
        <w:rPr>
          <w:rFonts w:hint="eastAsia" w:ascii="Times New Roman" w:hAnsi="Times New Roman" w:eastAsia="Times New Roman" w:cs="Times New Roman"/>
        </w:rPr>
        <w:t>（Corner-sharing）</w:t>
      </w:r>
      <w:r>
        <w:rPr>
          <w:rFonts w:hint="eastAsia" w:ascii="Times New Roman" w:hAnsi="Times New Roman" w:eastAsia="FangSong" w:cs="Times New Roman"/>
        </w:rPr>
        <w:t>进行三维互联</w:t>
      </w:r>
      <w:r>
        <w:rPr>
          <w:rFonts w:hint="eastAsia" w:ascii="Times New Roman" w:hAnsi="Times New Roman" w:eastAsia="Times New Roman" w:cs="Times New Roman"/>
        </w:rPr>
        <w:t>。</w:t>
      </w:r>
      <w:r>
        <w:rPr>
          <w:rFonts w:hint="eastAsia" w:ascii="Times New Roman" w:hAnsi="Times New Roman" w:eastAsia="FangSong" w:cs="Times New Roman"/>
        </w:rPr>
        <w:t>共棱连接使得两个相邻的中心</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阳离子在空间上被强行拉近</w:t>
      </w:r>
      <w:r>
        <w:rPr>
          <w:rFonts w:hint="eastAsia" w:ascii="Times New Roman" w:hAnsi="Times New Roman" w:eastAsia="Times New Roman" w:cs="Times New Roman"/>
        </w:rPr>
        <w:t>，</w:t>
      </w:r>
      <w:r>
        <w:rPr>
          <w:rFonts w:hint="eastAsia" w:ascii="Times New Roman" w:hAnsi="Times New Roman" w:eastAsia="FangSong" w:cs="Times New Roman"/>
        </w:rPr>
        <w:t>阳离子间的静电排斥作用导致共棱边发生严重的机械压短</w:t>
      </w:r>
      <w:r>
        <w:rPr>
          <w:rFonts w:hint="eastAsia" w:ascii="Times New Roman" w:hAnsi="Times New Roman" w:eastAsia="Times New Roman" w:cs="Times New Roman"/>
        </w:rPr>
        <w:t>，</w:t>
      </w:r>
      <w:r>
        <w:rPr>
          <w:rFonts w:hint="eastAsia" w:ascii="Times New Roman" w:hAnsi="Times New Roman" w:eastAsia="FangSong" w:cs="Times New Roman"/>
        </w:rPr>
        <w:t>使得配位八面体偏离完美的正八面体</w:t>
      </w:r>
      <w:r>
        <w:rPr>
          <w:rFonts w:hint="eastAsia" w:ascii="Times New Roman" w:hAnsi="Times New Roman" w:eastAsia="Times New Roman" w:cs="Times New Roman"/>
        </w:rPr>
        <w:t>，</w:t>
      </w:r>
      <w:r>
        <w:rPr>
          <w:rFonts w:hint="eastAsia" w:ascii="Times New Roman" w:hAnsi="Times New Roman" w:eastAsia="FangSong" w:cs="Times New Roman"/>
        </w:rPr>
        <w:t>演变为长轴与短轴不等的畸变八面体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纤锌矿四面体配位</w:t>
            </w:r>
          </w:p>
        </w:tc>
      </w:tr>
      <w:tr>
        <w:tc>
          <w:tcPr/>
          <w:p>
            <w:pPr>
              <w:pStyle w:val="Compact"/>
              <w:jc w:val="center"/>
            </w:pPr>
            <w:r>
              <w:rPr>
                <w:rFonts w:ascii="Times New Roman" w:hAnsi="Times New Roman" w:eastAsia="Times New Roman" w:cs="Times New Roman"/>
              </w:rPr>
              <w:drawing>
                <wp:inline>
                  <wp:extent cx="2667000" cy="3020245"/>
                  <wp:effectExtent b="0" l="0" r="0" t="0"/>
                  <wp:docPr descr="" title="" id="40" name="Picture"/>
                  <a:graphic>
                    <a:graphicData uri="http://schemas.openxmlformats.org/drawingml/2006/picture">
                      <pic:pic>
                        <pic:nvPicPr>
                          <pic:cNvPr descr="e87a6a311d6a8d0265b9ba1b6a279b3459e5a3e6c939aec5e6335b3eb8d89ce5.png" id="41" name="Picture"/>
                          <pic:cNvPicPr>
                            <a:picLocks noChangeArrowheads="1" noChangeAspect="1"/>
                          </pic:cNvPicPr>
                        </pic:nvPicPr>
                        <pic:blipFill>
                          <a:blip r:embed="rId39"/>
                          <a:stretch>
                            <a:fillRect/>
                          </a:stretch>
                        </pic:blipFill>
                        <pic:spPr bwMode="auto">
                          <a:xfrm>
                            <a:off x="0" y="0"/>
                            <a:ext cx="2667000" cy="302024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FangSong" w:cs="Times New Roman"/>
              </w:rPr>
              <w:t>纤锌矿四面体配位</w:t>
            </w:r>
          </w:p>
        </w:tc>
      </w:tr>
    </w:tbl>
    <w:p>
      <w:pPr>
        <w:pStyle w:val="BodyText"/>
        <w:spacing w:before="120" w:after="80"/>
        <w:ind w:firstLine="420"/>
      </w:pPr>
      <w:r>
        <w:rPr>
          <w:rFonts w:hint="eastAsia" w:ascii="Times New Roman" w:hAnsi="Times New Roman" w:eastAsia="FangSong" w:cs="Times New Roman"/>
        </w:rPr>
        <w:t>在几何拓扑层面上</w:t>
      </w:r>
      <w:r>
        <w:rPr>
          <w:rFonts w:hint="eastAsia" w:ascii="Times New Roman" w:hAnsi="Times New Roman" w:eastAsia="Times New Roman" w:cs="Times New Roman"/>
        </w:rPr>
        <w:t>，</w:t>
      </w:r>
      <w:r>
        <w:rPr>
          <w:rFonts w:hint="eastAsia" w:ascii="Times New Roman" w:hAnsi="Times New Roman" w:eastAsia="FangSong" w:cs="Times New Roman"/>
        </w:rPr>
        <w:t>金红石结构实质上对应于严重畸变的六方最密堆积衍生相</w:t>
      </w:r>
      <w:r>
        <w:rPr>
          <w:rFonts w:hint="eastAsia" w:ascii="Times New Roman" w:hAnsi="Times New Roman" w:eastAsia="Times New Roman" w:cs="Times New Roman"/>
        </w:rPr>
        <w:t>。</w:t>
      </w:r>
      <w:r>
        <w:rPr>
          <w:rFonts w:hint="eastAsia" w:ascii="Times New Roman" w:hAnsi="Times New Roman" w:eastAsia="FangSong" w:cs="Times New Roman"/>
        </w:rPr>
        <w:t>若将氧原子的排列与理想</w:t>
      </w:r>
      <w:r>
        <w:rPr>
          <w:rFonts w:ascii="Times New Roman" w:hAnsi="Times New Roman" w:eastAsia="Times New Roman" w:cs="Times New Roman"/>
        </w:rPr>
        <w:t xml:space="preserve"> hcp </w:t>
      </w:r>
      <w:r>
        <w:rPr>
          <w:rFonts w:hint="eastAsia" w:ascii="Times New Roman" w:hAnsi="Times New Roman" w:eastAsia="FangSong" w:cs="Times New Roman"/>
        </w:rPr>
        <w:t>进行对比</w:t>
      </w:r>
      <w:r>
        <w:rPr>
          <w:rFonts w:hint="eastAsia" w:ascii="Times New Roman" w:hAnsi="Times New Roman" w:eastAsia="Times New Roman" w:cs="Times New Roman"/>
        </w:rPr>
        <w:t>，</w:t>
      </w:r>
      <w:r>
        <w:rPr>
          <w:rFonts w:hint="eastAsia" w:ascii="Times New Roman" w:hAnsi="Times New Roman" w:eastAsia="FangSong" w:cs="Times New Roman"/>
        </w:rPr>
        <w:t>会发现氧原子层沿特定晶面发生了剪切扭折</w:t>
      </w:r>
      <w:r>
        <w:rPr>
          <w:rFonts w:hint="eastAsia" w:ascii="Times New Roman" w:hAnsi="Times New Roman" w:eastAsia="Times New Roman" w:cs="Times New Roman"/>
        </w:rPr>
        <w:t>，</w:t>
      </w:r>
      <w:r>
        <w:rPr>
          <w:rFonts w:hint="eastAsia" w:ascii="Times New Roman" w:hAnsi="Times New Roman" w:eastAsia="FangSong" w:cs="Times New Roman"/>
        </w:rPr>
        <w:t>钛原子选择性填充了其中一半的八面体空隙</w:t>
      </w:r>
      <w:r>
        <w:rPr>
          <w:rFonts w:hint="eastAsia" w:ascii="Times New Roman" w:hAnsi="Times New Roman" w:eastAsia="Times New Roman" w:cs="Times New Roman"/>
        </w:rPr>
        <w:t>，</w:t>
      </w:r>
      <w:r>
        <w:rPr>
          <w:rFonts w:hint="eastAsia" w:ascii="Times New Roman" w:hAnsi="Times New Roman" w:eastAsia="FangSong" w:cs="Times New Roman"/>
        </w:rPr>
        <w:t>且空隙填充呈现沿特定方向的交替共棱链</w:t>
      </w:r>
      <w:r>
        <w:rPr>
          <w:rFonts w:hint="eastAsia" w:ascii="Times New Roman" w:hAnsi="Times New Roman" w:eastAsia="Times New Roman" w:cs="Times New Roman"/>
        </w:rPr>
        <w:t>。</w:t>
      </w:r>
      <w:r>
        <w:rPr>
          <w:rFonts w:hint="eastAsia" w:ascii="Times New Roman" w:hAnsi="Times New Roman" w:eastAsia="FangSong" w:cs="Times New Roman"/>
        </w:rPr>
        <w:t>这种多面体共边与共顶的平衡竞争</w:t>
      </w:r>
      <w:r>
        <w:rPr>
          <w:rFonts w:hint="eastAsia" w:ascii="Times New Roman" w:hAnsi="Times New Roman" w:eastAsia="Times New Roman" w:cs="Times New Roman"/>
        </w:rPr>
        <w:t>，</w:t>
      </w:r>
      <w:r>
        <w:rPr>
          <w:rFonts w:hint="eastAsia" w:ascii="Times New Roman" w:hAnsi="Times New Roman" w:eastAsia="FangSong" w:cs="Times New Roman"/>
        </w:rPr>
        <w:t>直接决定了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各种同质多晶体</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锐钛矿</w:t>
      </w:r>
      <w:r>
        <w:rPr>
          <w:rFonts w:hint="eastAsia" w:ascii="Times New Roman" w:hAnsi="Times New Roman" w:eastAsia="Times New Roman" w:cs="Times New Roman"/>
        </w:rPr>
        <w:t>、</w:t>
      </w:r>
      <w:r>
        <w:rPr>
          <w:rFonts w:hint="eastAsia" w:ascii="Times New Roman" w:hAnsi="Times New Roman" w:eastAsia="FangSong" w:cs="Times New Roman"/>
        </w:rPr>
        <w:t>板钛矿</w:t>
      </w:r>
      <w:r>
        <w:rPr>
          <w:rFonts w:hint="eastAsia" w:ascii="Times New Roman" w:hAnsi="Times New Roman" w:eastAsia="Times New Roman" w:cs="Times New Roman"/>
        </w:rPr>
        <w:t>）</w:t>
      </w:r>
      <w:r>
        <w:rPr>
          <w:rFonts w:hint="eastAsia" w:ascii="Times New Roman" w:hAnsi="Times New Roman" w:eastAsia="FangSong" w:cs="Times New Roman"/>
        </w:rPr>
        <w:t>在热力学与动力学上的相转变临界条件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密堆积四面体空隙</w:t>
            </w:r>
          </w:p>
        </w:tc>
      </w:tr>
      <w:tr>
        <w:tc>
          <w:tcPr/>
          <w:p>
            <w:pPr>
              <w:pStyle w:val="Compact"/>
              <w:jc w:val="center"/>
            </w:pPr>
            <w:r>
              <w:rPr>
                <w:rFonts w:ascii="Times New Roman" w:hAnsi="Times New Roman" w:eastAsia="Times New Roman" w:cs="Times New Roman"/>
              </w:rPr>
              <w:drawing>
                <wp:inline>
                  <wp:extent cx="2667000" cy="2568627"/>
                  <wp:effectExtent b="0" l="0" r="0" t="0"/>
                  <wp:docPr descr="" title="" id="43" name="Picture"/>
                  <a:graphic>
                    <a:graphicData uri="http://schemas.openxmlformats.org/drawingml/2006/picture">
                      <pic:pic>
                        <pic:nvPicPr>
                          <pic:cNvPr descr="04646029f8ad3b0f9b746a9c602ec18904e8e1505a86c2e337957a8e39613a0f.jpg" id="44" name="Picture"/>
                          <pic:cNvPicPr>
                            <a:picLocks noChangeArrowheads="1" noChangeAspect="1"/>
                          </pic:cNvPicPr>
                        </pic:nvPicPr>
                        <pic:blipFill>
                          <a:blip r:embed="rId42"/>
                          <a:stretch>
                            <a:fillRect/>
                          </a:stretch>
                        </pic:blipFill>
                        <pic:spPr bwMode="auto">
                          <a:xfrm>
                            <a:off x="0" y="0"/>
                            <a:ext cx="2667000" cy="256862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6-11：</w:t>
            </w:r>
            <w:r>
              <w:rPr>
                <w:rFonts w:hint="eastAsia" w:ascii="Times New Roman" w:hAnsi="Times New Roman" w:eastAsia="FangSong" w:cs="Times New Roman"/>
              </w:rPr>
              <w:t>密堆积四面体空隙</w:t>
            </w:r>
          </w:p>
        </w:tc>
      </w:tr>
    </w:tbl>
    <w:p>
      <w:pPr>
        <w:spacing w:before="160" w:after="80"/>
      </w:pPr>
      <w:r>
        <w:pict>
          <v:rect style="width:0;height:1.5pt" o:hralign="center" o:hrstd="t" o:hr="t"/>
        </w:pict>
      </w:r>
    </w:p>
    <w:bookmarkEnd w:id="45"/>
    <w:bookmarkStart w:id="55" w:name="尖晶石与反尖晶石结构的晶胞拆分与-cfse-占位热力学"/>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尖晶石与反尖晶石结构的晶胞拆分与</w:t>
      </w:r>
      <w:r>
        <w:rPr>
          <w:rFonts w:ascii="Times New Roman" w:hAnsi="Times New Roman" w:eastAsia="Times New Roman" w:cs="Times New Roman"/>
        </w:rPr>
        <w:t xml:space="preserve"> CFSE </w:t>
      </w:r>
      <w:r>
        <w:rPr>
          <w:rFonts w:hint="eastAsia" w:ascii="Times New Roman" w:hAnsi="Times New Roman" w:eastAsia="SimHei" w:cs="Times New Roman"/>
        </w:rPr>
        <w:t xml:space="preserve">占位热力学</w:t>
      </w:r>
    </w:p>
    <w:p>
      <w:pPr>
        <w:pStyle w:val="FirstParagraph"/>
        <w:spacing w:after="80"/>
        <w:ind w:firstLine="420"/>
      </w:pPr>
      <w:r>
        <w:rPr>
          <w:rFonts w:hint="eastAsia" w:ascii="Times New Roman" w:hAnsi="Times New Roman" w:eastAsia="FangSong" w:cs="Times New Roman"/>
        </w:rPr>
        <w:t xml:space="preserve">尖晶石族矿物是一类通式为</w:t>
      </w:r>
      <w:r>
        <w:rPr>
          <w:rFonts w:ascii="Times New Roman" w:hAnsi="Times New Roman" w:eastAsia="Times New Roman" w:cs="Times New Roman"/>
        </w:rPr>
        <w:t xml:space="preserve"> </w:t>
      </w:r>
      <m:oMath>
        <m:r>
          <m:rPr>
            <m:sty m:val="p"/>
          </m:rPr>
          <m:t>A</m:t>
        </m:r>
        <m:sSub>
          <m:e>
            <m:r>
              <m:rPr>
                <m:sty m:val="p"/>
              </m:rPr>
              <m:t>B</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的高对称性三元氧化物</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尖晶石晶胞庞大且高度复杂</w:t>
      </w:r>
      <w:r>
        <w:rPr>
          <w:rFonts w:hint="eastAsia" w:ascii="Times New Roman" w:hAnsi="Times New Roman" w:eastAsia="Times New Roman" w:cs="Times New Roman"/>
        </w:rPr>
        <w:t>，</w:t>
      </w:r>
      <w:r>
        <w:rPr>
          <w:rFonts w:hint="eastAsia" w:ascii="Times New Roman" w:hAnsi="Times New Roman" w:eastAsia="FangSong" w:cs="Times New Roman"/>
        </w:rPr>
        <w:t>一个标准晶胞中包含</w:t>
      </w:r>
      <w:r>
        <w:rPr>
          <w:rFonts w:ascii="Times New Roman" w:hAnsi="Times New Roman" w:eastAsia="Times New Roman" w:cs="Times New Roman"/>
        </w:rPr>
        <w:t xml:space="preserve"> 32 </w:t>
      </w:r>
      <w:r>
        <w:rPr>
          <w:rFonts w:hint="eastAsia" w:ascii="Times New Roman" w:hAnsi="Times New Roman" w:eastAsia="FangSong" w:cs="Times New Roman"/>
        </w:rPr>
        <w:t>个氧离子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个二价阳离子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个三价阳离子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总计含有</w:t>
      </w:r>
      <w:r>
        <w:rPr>
          <w:rFonts w:ascii="Times New Roman" w:hAnsi="Times New Roman" w:eastAsia="Times New Roman" w:cs="Times New Roman"/>
        </w:rPr>
        <w:t xml:space="preserve"> 56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化学式单位数</w:t>
      </w:r>
      <w:r>
        <w:rPr>
          <w:rFonts w:ascii="Times New Roman" w:hAnsi="Times New Roman" w:eastAsia="Times New Roman" w:cs="Times New Roman"/>
        </w:rPr>
        <w:t xml:space="preserve"> </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为了直观理解尖晶石的三维拓扑</w:t>
      </w:r>
      <w:r>
        <w:rPr>
          <w:rFonts w:hint="eastAsia" w:ascii="Times New Roman" w:hAnsi="Times New Roman" w:eastAsia="Times New Roman" w:cs="Times New Roman"/>
        </w:rPr>
        <w:t>，</w:t>
      </w:r>
      <w:r>
        <w:rPr>
          <w:rFonts w:hint="eastAsia" w:ascii="Times New Roman" w:hAnsi="Times New Roman" w:eastAsia="FangSong" w:cs="Times New Roman"/>
        </w:rPr>
        <w:t>化学家通常将立方晶胞沿三个坐标轴均分为</w:t>
      </w:r>
      <w:r>
        <w:rPr>
          <w:rFonts w:ascii="Times New Roman" w:hAnsi="Times New Roman" w:eastAsia="Times New Roman" w:cs="Times New Roman"/>
        </w:rPr>
        <w:t xml:space="preserve"> </w:t>
      </w:r>
      <m:oMath>
        <m:oMathPr>
          <m:ctrlPr>
            <w:rPr>
              <w:sz w:val="28"/>
              <w:szCs w:val="28"/>
            </w:rPr>
          </m:ctrlPr>
        </m:oMathPr>
        <m:r>
          <m:t>2</m:t>
        </m:r>
        <m:r>
          <m:rPr>
            <m:sty m:val="p"/>
          </m:rPr>
          <m:t>×</m:t>
        </m:r>
        <m:r>
          <m:t>2</m:t>
        </m:r>
        <m:r>
          <m:rPr>
            <m:sty m:val="p"/>
          </m:rPr>
          <m:t>×</m:t>
        </m:r>
        <m:r>
          <m:t>2</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个边长为</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的子立方块</w:t>
      </w:r>
      <w:r>
        <w:rPr>
          <w:rFonts w:hint="eastAsia" w:ascii="Times New Roman" w:hAnsi="Times New Roman" w:eastAsia="Times New Roman" w:cs="Times New Roman"/>
        </w:rPr>
        <w:t>（Sub-cubes），</w:t>
      </w:r>
      <w:r>
        <w:rPr>
          <w:rFonts w:hint="eastAsia" w:ascii="Times New Roman" w:hAnsi="Times New Roman" w:eastAsia="FangSong" w:cs="Times New Roman"/>
        </w:rPr>
        <w:t>并将其按空间交替规则划分为两类不同的结构基元块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八面体空隙临界截面</w:t>
            </w:r>
          </w:p>
        </w:tc>
      </w:tr>
      <w:tr>
        <w:tc>
          <w:tcPr/>
          <w:p>
            <w:pPr>
              <w:pStyle w:val="Compact"/>
              <w:jc w:val="center"/>
            </w:pPr>
            <w:r>
              <w:rPr>
                <w:rFonts w:ascii="Times New Roman" w:hAnsi="Times New Roman" w:eastAsia="Times New Roman" w:cs="Times New Roman"/>
              </w:rPr>
              <w:drawing>
                <wp:inline>
                  <wp:extent cx="2667000" cy="3305153"/>
                  <wp:effectExtent b="0" l="0" r="0" t="0"/>
                  <wp:docPr descr="" title="" id="47" name="Picture"/>
                  <a:graphic>
                    <a:graphicData uri="http://schemas.openxmlformats.org/drawingml/2006/picture">
                      <pic:pic>
                        <pic:nvPicPr>
                          <pic:cNvPr descr="1cf53f30e30d122f4d3acfb62a7e6adddfd6327d673bfd2d7a6949b42d820ed2.png" id="48" name="Picture"/>
                          <pic:cNvPicPr>
                            <a:picLocks noChangeArrowheads="1" noChangeAspect="1"/>
                          </pic:cNvPicPr>
                        </pic:nvPicPr>
                        <pic:blipFill>
                          <a:blip r:embed="rId46"/>
                          <a:stretch>
                            <a:fillRect/>
                          </a:stretch>
                        </pic:blipFill>
                        <pic:spPr bwMode="auto">
                          <a:xfrm>
                            <a:off x="0" y="0"/>
                            <a:ext cx="2667000" cy="33051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6-12：</w:t>
            </w:r>
            <w:r>
              <w:rPr>
                <w:rFonts w:hint="eastAsia" w:ascii="Times New Roman" w:hAnsi="Times New Roman" w:eastAsia="FangSong" w:cs="Times New Roman"/>
              </w:rPr>
              <w:t>八面体空隙临界截面</w:t>
            </w:r>
          </w:p>
        </w:tc>
      </w:tr>
    </w:tbl>
    <w:p>
      <w:pPr>
        <w:pStyle w:val="BodyText"/>
        <w:spacing w:before="120" w:after="80"/>
        <w:ind w:firstLine="420"/>
      </w:pPr>
      <w:r>
        <w:rPr>
          <w:rFonts w:hint="eastAsia" w:ascii="Times New Roman" w:hAnsi="Times New Roman" w:eastAsia="FangSong" w:cs="Times New Roman"/>
        </w:rPr>
        <w:t xml:space="preserve">在尖晶石的</w:t>
      </w:r>
      <w:r>
        <w:rPr>
          <w:rFonts w:ascii="Times New Roman" w:hAnsi="Times New Roman" w:eastAsia="Times New Roman" w:cs="Times New Roman"/>
        </w:rPr>
        <w:t xml:space="preserve"> 32 </w:t>
      </w:r>
      <w:r>
        <w:rPr>
          <w:rFonts w:hint="eastAsia" w:ascii="Times New Roman" w:hAnsi="Times New Roman" w:eastAsia="FangSong" w:cs="Times New Roman"/>
        </w:rPr>
        <w:t>个氧离子紧密堆积骨架中</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64 </w:t>
      </w:r>
      <w:r>
        <w:rPr>
          <w:rFonts w:hint="eastAsia" w:ascii="Times New Roman" w:hAnsi="Times New Roman" w:eastAsia="FangSong" w:cs="Times New Roman"/>
        </w:rPr>
        <w:t>个四面体空隙</w:t>
      </w:r>
      <w:r>
        <w:rPr>
          <w:rFonts w:hint="eastAsia" w:ascii="Times New Roman" w:hAnsi="Times New Roman" w:eastAsia="Times New Roman" w:cs="Times New Roman"/>
        </w:rPr>
        <w:t>（Tetrahedral</w:t>
      </w:r>
      <w:r>
        <w:rPr>
          <w:rFonts w:ascii="Times New Roman" w:hAnsi="Times New Roman" w:eastAsia="Times New Roman" w:cs="Times New Roman"/>
        </w:rPr>
        <w:t xml:space="preserve"> Sites, A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32 </w:t>
      </w:r>
      <w:r>
        <w:rPr>
          <w:rFonts w:hint="eastAsia" w:ascii="Times New Roman" w:hAnsi="Times New Roman" w:eastAsia="FangSong" w:cs="Times New Roman"/>
        </w:rPr>
        <w:t>个八面体空隙</w:t>
      </w:r>
      <w:r>
        <w:rPr>
          <w:rFonts w:hint="eastAsia" w:ascii="Times New Roman" w:hAnsi="Times New Roman" w:eastAsia="Times New Roman" w:cs="Times New Roman"/>
        </w:rPr>
        <w:t>（Octahedral</w:t>
      </w:r>
      <w:r>
        <w:rPr>
          <w:rFonts w:ascii="Times New Roman" w:hAnsi="Times New Roman" w:eastAsia="Times New Roman" w:cs="Times New Roman"/>
        </w:rPr>
        <w:t xml:space="preserve"> Sites, B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在正尖晶石</w:t>
      </w:r>
      <w:r>
        <w:rPr>
          <w:rFonts w:hint="eastAsia" w:ascii="Times New Roman" w:hAnsi="Times New Roman" w:eastAsia="Times New Roman" w:cs="Times New Roman"/>
        </w:rPr>
        <w:t>（Normal</w:t>
      </w:r>
      <w:r>
        <w:rPr>
          <w:rFonts w:ascii="Times New Roman" w:hAnsi="Times New Roman" w:eastAsia="Times New Roman" w:cs="Times New Roman"/>
        </w:rPr>
        <w:t xml:space="preserve"> </w:t>
      </w:r>
      <w:r>
        <w:rPr>
          <w:rFonts w:hint="eastAsia" w:ascii="Times New Roman" w:hAnsi="Times New Roman" w:eastAsia="Times New Roman" w:cs="Times New Roman"/>
        </w:rPr>
        <w:t>Spinel，</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阳离子占据</w:t>
      </w:r>
      <w:r>
        <w:rPr>
          <w:rFonts w:ascii="Times New Roman" w:hAnsi="Times New Roman" w:eastAsia="Times New Roman" w:cs="Times New Roman"/>
        </w:rPr>
        <w:t xml:space="preserve"> 64 </w:t>
      </w:r>
      <w:r>
        <w:rPr>
          <w:rFonts w:hint="eastAsia" w:ascii="Times New Roman" w:hAnsi="Times New Roman" w:eastAsia="FangSong" w:cs="Times New Roman"/>
        </w:rPr>
        <w:t xml:space="preserve">个四面体空隙中的</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阳离子占据</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个八面体空隙中的</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而在反尖晶石</w:t>
      </w:r>
      <w:r>
        <w:rPr>
          <w:rFonts w:hint="eastAsia" w:ascii="Times New Roman" w:hAnsi="Times New Roman" w:eastAsia="Times New Roman" w:cs="Times New Roman"/>
        </w:rPr>
        <w:t>（Inverse</w:t>
      </w:r>
      <w:r>
        <w:rPr>
          <w:rFonts w:ascii="Times New Roman" w:hAnsi="Times New Roman" w:eastAsia="Times New Roman" w:cs="Times New Roman"/>
        </w:rPr>
        <w:t xml:space="preserve"> </w:t>
      </w:r>
      <w:r>
        <w:rPr>
          <w:rFonts w:hint="eastAsia" w:ascii="Times New Roman" w:hAnsi="Times New Roman" w:eastAsia="Times New Roman" w:cs="Times New Roman"/>
        </w:rPr>
        <w:t>Spinel，</w:t>
      </w:r>
      <w:r>
        <w:rPr>
          <w:rFonts w:hint="eastAsia" w:ascii="Times New Roman" w:hAnsi="Times New Roman" w:eastAsia="FangSong" w:cs="Times New Roman"/>
        </w:rPr>
        <w:t>如磁铁矿</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F</m:t>
        </m:r>
        <m:sSub>
          <m:e>
            <m:r>
              <m:rPr>
                <m:sty m:val="p"/>
              </m:rPr>
              <m:t>e</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阳离子的空间排布发生颠倒</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离子全部挤入八面体空隙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离子则等分两半</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个占据四面体空隙</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8 </w:t>
      </w:r>
      <w:r>
        <w:rPr>
          <w:rFonts w:hint="eastAsia" w:ascii="Times New Roman" w:hAnsi="Times New Roman" w:eastAsia="FangSong" w:cs="Times New Roman"/>
        </w:rPr>
        <w:t>个占据八面体空隙</w:t>
      </w:r>
      <w:r>
        <w:rPr>
          <w:rFonts w:hint="eastAsia" w:ascii="Times New Roman" w:hAnsi="Times New Roman" w:eastAsia="Times New Roman" w:cs="Times New Roman"/>
        </w:rPr>
        <w:t>，</w:t>
      </w:r>
      <w:r>
        <w:rPr>
          <w:rFonts w:hint="eastAsia" w:ascii="Times New Roman" w:hAnsi="Times New Roman" w:eastAsia="FangSong" w:cs="Times New Roman"/>
        </w:rPr>
        <w:t>其晶化学式可精确写为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m:t>
        </m:r>
        <m:r>
          <m:rPr>
            <m:sty m:val="p"/>
          </m:rPr>
          <m:t>A</m:t>
        </m:r>
        <m:r>
          <m:rPr>
            <m:sty m:val="p"/>
          </m:rPr>
          <m:t>B</m:t>
        </m:r>
        <m:r>
          <m:rPr>
            <m:sty m:val="p"/>
          </m:rPr>
          <m:t>]</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其中小括号代表四面体配位</w:t>
      </w:r>
      <w:r>
        <w:rPr>
          <w:rFonts w:hint="eastAsia" w:ascii="Times New Roman" w:hAnsi="Times New Roman" w:eastAsia="Times New Roman" w:cs="Times New Roman"/>
        </w:rPr>
        <w:t>，</w:t>
      </w:r>
      <w:r>
        <w:rPr>
          <w:rFonts w:hint="eastAsia" w:ascii="Times New Roman" w:hAnsi="Times New Roman" w:eastAsia="FangSong" w:cs="Times New Roman"/>
        </w:rPr>
        <w:t>中括号代表八面体配位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晶胞二维投影还原</w:t>
            </w:r>
          </w:p>
        </w:tc>
      </w:tr>
      <w:tr>
        <w:tc>
          <w:tcPr/>
          <w:p>
            <w:pPr>
              <w:pStyle w:val="Compact"/>
              <w:jc w:val="center"/>
            </w:pPr>
            <w:r>
              <w:rPr>
                <w:rFonts w:ascii="Times New Roman" w:hAnsi="Times New Roman" w:eastAsia="Times New Roman" w:cs="Times New Roman"/>
              </w:rPr>
              <w:drawing>
                <wp:inline>
                  <wp:extent cx="2667000" cy="1047148"/>
                  <wp:effectExtent b="0" l="0" r="0" t="0"/>
                  <wp:docPr descr="" title="" id="50" name="Picture"/>
                  <a:graphic>
                    <a:graphicData uri="http://schemas.openxmlformats.org/drawingml/2006/picture">
                      <pic:pic>
                        <pic:nvPicPr>
                          <pic:cNvPr descr="7fcf16d004e542d2bbbb55838f7d0cd9a7cd50f530160f081b5805a4bcf9ed02.png" id="51" name="Picture"/>
                          <pic:cNvPicPr>
                            <a:picLocks noChangeArrowheads="1" noChangeAspect="1"/>
                          </pic:cNvPicPr>
                        </pic:nvPicPr>
                        <pic:blipFill>
                          <a:blip r:embed="rId49"/>
                          <a:stretch>
                            <a:fillRect/>
                          </a:stretch>
                        </pic:blipFill>
                        <pic:spPr bwMode="auto">
                          <a:xfrm>
                            <a:off x="0" y="0"/>
                            <a:ext cx="2667000" cy="104714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晶胞二维投影还原</w:t>
            </w:r>
          </w:p>
        </w:tc>
      </w:tr>
    </w:tbl>
    <w:p>
      <w:pPr>
        <w:pStyle w:val="BodyText"/>
        <w:spacing w:before="120" w:after="80"/>
        <w:ind w:firstLine="420"/>
      </w:pPr>
      <w:r>
        <w:rPr>
          <w:rFonts w:hint="eastAsia" w:ascii="Times New Roman" w:hAnsi="Times New Roman" w:eastAsia="FangSong" w:cs="Times New Roman"/>
        </w:rPr>
        <w:t>尖晶石的结构类型究竟是呈现正型还是反型</w:t>
      </w:r>
      <w:r>
        <w:rPr>
          <w:rFonts w:hint="eastAsia" w:ascii="Times New Roman" w:hAnsi="Times New Roman" w:eastAsia="Times New Roman" w:cs="Times New Roman"/>
        </w:rPr>
        <w:t>，</w:t>
      </w:r>
      <w:r>
        <w:rPr>
          <w:rFonts w:hint="eastAsia" w:ascii="Times New Roman" w:hAnsi="Times New Roman" w:eastAsia="FangSong" w:cs="Times New Roman"/>
        </w:rPr>
        <w:t>其微观物理化学主导因素是配位场稳定化能</w:t>
      </w:r>
      <w:r>
        <w:rPr>
          <w:rFonts w:hint="eastAsia" w:ascii="Times New Roman" w:hAnsi="Times New Roman" w:eastAsia="Times New Roman" w:cs="Times New Roman"/>
        </w:rPr>
        <w:t>（CFSE）。</w:t>
      </w:r>
      <w:r>
        <w:rPr>
          <w:rFonts w:hint="eastAsia" w:ascii="Times New Roman" w:hAnsi="Times New Roman" w:eastAsia="FangSong" w:cs="Times New Roman"/>
        </w:rPr>
        <w:t>过渡金属离子在正八面体配位场中</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能量下降</w:t>
      </w:r>
      <w:r>
        <w:rPr>
          <w:rFonts w:ascii="Times New Roman" w:hAnsi="Times New Roman" w:eastAsia="Times New Roman" w:cs="Times New Roman"/>
        </w:rPr>
        <w:t xml:space="preserve"> </w:t>
      </w:r>
      <m:oMath>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与高能的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能量升高</w:t>
      </w:r>
      <w:r>
        <w:rPr>
          <w:rFonts w:ascii="Times New Roman" w:hAnsi="Times New Roman" w:eastAsia="Times New Roman" w:cs="Times New Roman"/>
        </w:rPr>
        <w:t xml:space="preserve"> </w:t>
      </w:r>
      <m:oMath>
        <m:r>
          <m:t>0.6</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而在四面体配位场中</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能量下降</w:t>
      </w:r>
      <w:r>
        <w:rPr>
          <w:rFonts w:ascii="Times New Roman" w:hAnsi="Times New Roman" w:eastAsia="Times New Roman" w:cs="Times New Roman"/>
        </w:rPr>
        <w:t xml:space="preserve"> </w:t>
      </w:r>
      <m:oMath>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与高能的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能量升高</w:t>
      </w:r>
      <w:r>
        <w:rPr>
          <w:rFonts w:ascii="Times New Roman" w:hAnsi="Times New Roman" w:eastAsia="Times New Roman" w:cs="Times New Roman"/>
        </w:rPr>
        <w:t xml:space="preserve"> </w:t>
      </w:r>
      <m:oMath>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且四面体场分裂能仅约为八面体场的</w:t>
      </w:r>
      <w:r>
        <w:rPr>
          <w:rFonts w:ascii="Times New Roman" w:hAnsi="Times New Roman" w:eastAsia="Times New Roman" w:cs="Times New Roman"/>
        </w:rPr>
        <w:t xml:space="preserve"> </w:t>
      </w:r>
      <m:oMath>
        <m:r>
          <m:t>4</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将八面体场</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减去四面体场</w:t>
      </w:r>
      <w:r>
        <w:rPr>
          <w:rFonts w:ascii="Times New Roman" w:hAnsi="Times New Roman" w:eastAsia="Times New Roman" w:cs="Times New Roman"/>
        </w:rPr>
        <w:t xml:space="preserve"> CFSE </w:t>
      </w:r>
      <w:r>
        <w:rPr>
          <w:rFonts w:hint="eastAsia" w:ascii="Times New Roman" w:hAnsi="Times New Roman" w:eastAsia="FangSong" w:cs="Times New Roman"/>
        </w:rPr>
        <w:t>的差值定义为该离子的八面体位置偏好能</w:t>
      </w:r>
      <w:r>
        <w:rPr>
          <w:rFonts w:hint="eastAsia" w:ascii="Times New Roman" w:hAnsi="Times New Roman" w:eastAsia="Times New Roman" w:cs="Times New Roman"/>
        </w:rPr>
        <w:t>（Octahedral</w:t>
      </w:r>
      <w:r>
        <w:rPr>
          <w:rFonts w:ascii="Times New Roman" w:hAnsi="Times New Roman" w:eastAsia="Times New Roman" w:cs="Times New Roman"/>
        </w:rPr>
        <w:t xml:space="preserve"> Site Preference Energy, </w:t>
      </w:r>
      <w:r>
        <w:rPr>
          <w:rFonts w:hint="eastAsia" w:ascii="Times New Roman" w:hAnsi="Times New Roman" w:eastAsia="Times New Roman" w:cs="Times New Roman"/>
        </w:rPr>
        <w:t xml:space="preserve">OSPE）：</w:t>
      </w:r>
      <m:oMath>
        <m:oMathPr>
          <m:ctrlPr>
            <w:rPr>
              <w:sz w:val="28"/>
              <w:szCs w:val="28"/>
            </w:rPr>
          </m:ctrlPr>
        </m:oMathPr>
        <m:r>
          <m:rPr>
            <m:sty m:val="p"/>
          </m:rPr>
          <m:t>Δ</m:t>
        </m:r>
        <m:r>
          <m:rPr>
            <m:sty m:val="p"/>
          </m:rPr>
          <m:t>O</m:t>
        </m:r>
        <m:r>
          <m:rPr>
            <m:sty m:val="p"/>
          </m:rPr>
          <m:t>S</m:t>
        </m:r>
        <m:r>
          <m:rPr>
            <m:sty m:val="p"/>
          </m:rPr>
          <m:t>P</m:t>
        </m:r>
        <m:r>
          <m:rPr>
            <m:sty m:val="p"/>
          </m:rPr>
          <m:t>E</m:t>
        </m:r>
        <m:r>
          <m:rPr>
            <m:sty m:val="p"/>
          </m:rPr>
          <m:t>=</m:t>
        </m:r>
        <m:r>
          <m:rPr>
            <m:sty m:val="p"/>
          </m:rPr>
          <m:t>|</m:t>
        </m:r>
        <m:r>
          <m:rPr>
            <m:sty m:val="p"/>
          </m:rPr>
          <m:t>C</m:t>
        </m:r>
        <m:r>
          <m:rPr>
            <m:sty m:val="p"/>
          </m:rPr>
          <m:t>F</m:t>
        </m:r>
        <m:r>
          <m:rPr>
            <m:sty m:val="p"/>
          </m:rPr>
          <m:t>S</m:t>
        </m:r>
        <m:r>
          <m:rPr>
            <m:sty m:val="p"/>
          </m:rPr>
          <m:t>E</m:t>
        </m:r>
        <m:sSub>
          <m:e>
            <m:r>
              <m:rPr>
                <m:sty m:val="p"/>
              </m:rPr>
              <m:t>|</m:t>
            </m:r>
          </m:e>
          <m:sub>
            <m:r>
              <m:t>o</m:t>
            </m:r>
          </m:sub>
        </m:sSub>
        <m:r>
          <m:rPr>
            <m:sty m:val="p"/>
          </m:rPr>
          <m:t>−</m:t>
        </m:r>
        <m:r>
          <m:rPr>
            <m:sty m:val="p"/>
          </m:rPr>
          <m:t>|</m:t>
        </m:r>
        <m:r>
          <m:rPr>
            <m:sty m:val="p"/>
          </m:rPr>
          <m:t>C</m:t>
        </m:r>
        <m:r>
          <m:rPr>
            <m:sty m:val="p"/>
          </m:rPr>
          <m:t>F</m:t>
        </m:r>
        <m:r>
          <m:rPr>
            <m:sty m:val="p"/>
          </m:rPr>
          <m:t>S</m:t>
        </m:r>
        <m:r>
          <m:rPr>
            <m:sty m:val="p"/>
          </m:rPr>
          <m:t>E</m:t>
        </m:r>
        <m:sSub>
          <m:e>
            <m:r>
              <m:rPr>
                <m:sty m:val="p"/>
              </m:rPr>
              <m:t>|</m:t>
            </m:r>
          </m:e>
          <m:sub>
            <m:r>
              <m:t>t</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分数坐标高度标定</w:t>
            </w:r>
          </w:p>
        </w:tc>
      </w:tr>
      <w:tr>
        <w:tc>
          <w:tcPr/>
          <w:p>
            <w:pPr>
              <w:pStyle w:val="Compact"/>
              <w:jc w:val="center"/>
            </w:pPr>
            <w:r>
              <w:rPr>
                <w:rFonts w:ascii="Times New Roman" w:hAnsi="Times New Roman" w:eastAsia="Times New Roman" w:cs="Times New Roman"/>
              </w:rPr>
              <w:drawing>
                <wp:inline>
                  <wp:extent cx="2667000" cy="1003002"/>
                  <wp:effectExtent b="0" l="0" r="0" t="0"/>
                  <wp:docPr descr="" title="" id="53" name="Picture"/>
                  <a:graphic>
                    <a:graphicData uri="http://schemas.openxmlformats.org/drawingml/2006/picture">
                      <pic:pic>
                        <pic:nvPicPr>
                          <pic:cNvPr descr="2910d7a87d627b692192646acf2155080d3f2f6c397d1d8af509815eaaba4673.png" id="54" name="Picture"/>
                          <pic:cNvPicPr>
                            <a:picLocks noChangeArrowheads="1" noChangeAspect="1"/>
                          </pic:cNvPicPr>
                        </pic:nvPicPr>
                        <pic:blipFill>
                          <a:blip r:embed="rId52"/>
                          <a:stretch>
                            <a:fillRect/>
                          </a:stretch>
                        </pic:blipFill>
                        <pic:spPr bwMode="auto">
                          <a:xfrm>
                            <a:off x="0" y="0"/>
                            <a:ext cx="2667000" cy="100300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6-14：</w:t>
            </w:r>
            <w:r>
              <w:rPr>
                <w:rFonts w:hint="eastAsia" w:ascii="Times New Roman" w:hAnsi="Times New Roman" w:eastAsia="FangSong" w:cs="Times New Roman"/>
              </w:rPr>
              <w:t>分数坐标高度标定</w:t>
            </w:r>
          </w:p>
        </w:tc>
      </w:tr>
    </w:tbl>
    <w:p>
      <w:pPr>
        <w:pStyle w:val="BodyText"/>
        <w:spacing w:before="120"/>
        <w:ind w:firstLine="420"/>
      </w:pPr>
      <w:r>
        <w:rPr>
          <w:rFonts w:hint="eastAsia" w:ascii="Times New Roman" w:hAnsi="Times New Roman" w:eastAsia="FangSong" w:cs="Times New Roman"/>
        </w:rPr>
        <w:t xml:space="preserve">以磁铁矿</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F</m:t>
        </m:r>
        <m:sSubSup>
          <m:e>
            <m:r>
              <m:rPr>
                <m:sty m:val="p"/>
              </m:rPr>
              <m:t>e</m:t>
            </m:r>
          </m:e>
          <m:sub>
            <m:r>
              <m:rPr>
                <m:sty m:val="p"/>
              </m:rPr>
              <m:t>2</m:t>
            </m:r>
          </m:sub>
          <m:sup>
            <m:r>
              <m:rPr>
                <m:sty m:val="p"/>
              </m:rPr>
              <m:t>I</m:t>
            </m:r>
            <m:r>
              <m:rPr>
                <m:sty m:val="p"/>
              </m:rPr>
              <m:t>I</m:t>
            </m:r>
            <m:r>
              <m:rPr>
                <m:sty m:val="p"/>
              </m:rPr>
              <m:t>I</m:t>
            </m:r>
          </m:sup>
        </m:sSubSup>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在弱场氧配位环境下</w:t>
      </w:r>
      <w:r>
        <w:rPr>
          <w:rFonts w:hint="eastAsia" w:ascii="Times New Roman" w:hAnsi="Times New Roman" w:eastAsia="Times New Roman" w:cs="Times New Roman"/>
        </w:rPr>
        <w:t>，</w:t>
      </w:r>
      <w:r>
        <w:rPr>
          <w:rFonts w:hint="eastAsia" w:ascii="Times New Roman" w:hAnsi="Times New Roman" w:eastAsia="FangSong" w:cs="Times New Roman"/>
        </w:rPr>
        <w:t>其在八面体场与四面体场中的电子排布均为半充满状态</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严格为零</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Δ</m:t>
        </m:r>
        <m:r>
          <m:rPr>
            <m:sty m:val="p"/>
          </m:rPr>
          <m:t>O</m:t>
        </m:r>
        <m:r>
          <m:rPr>
            <m:sty m:val="p"/>
          </m:rPr>
          <m:t>S</m:t>
        </m:r>
        <m:r>
          <m:rPr>
            <m:sty m:val="p"/>
          </m:rPr>
          <m:t>P</m:t>
        </m:r>
        <m:r>
          <m:rPr>
            <m:sty m:val="p"/>
          </m:rP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离子为高自旋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在八面体场中排布为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净稳定化能为</w:t>
      </w:r>
      <w:r>
        <w:rPr>
          <w:rFonts w:ascii="Times New Roman" w:hAnsi="Times New Roman" w:eastAsia="Times New Roman" w:cs="Times New Roman"/>
        </w:rPr>
        <w:t xml:space="preserve"> </w:t>
      </w:r>
      <m:oMath>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在四面体场中排布为</w:t>
      </w:r>
      <w:r>
        <w:rPr>
          <w:rFonts w:ascii="Times New Roman" w:hAnsi="Times New Roman" w:eastAsia="Times New Roman" w:cs="Times New Roman"/>
        </w:rPr>
        <w:t xml:space="preserve"> </w:t>
      </w:r>
      <m:oMath>
        <m:sSup>
          <m:e>
            <m:r>
              <m:t>e</m:t>
            </m:r>
          </m:e>
          <m:sup>
            <m:r>
              <m:t>3</m:t>
            </m:r>
          </m:sup>
        </m:sSup>
        <m:sSubSup>
          <m:e>
            <m:r>
              <m:t>t</m:t>
            </m:r>
          </m:e>
          <m:sub>
            <m:r>
              <m:t>2</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净稳定化能为</w:t>
      </w:r>
      <w:r>
        <w:rPr>
          <w:rFonts w:ascii="Times New Roman" w:hAnsi="Times New Roman" w:eastAsia="Times New Roman" w:cs="Times New Roman"/>
        </w:rPr>
        <w:t xml:space="preserve"> </w:t>
      </w:r>
      <m:oMath>
        <m:oMathPr>
          <m:ctrlPr>
            <w:rPr>
              <w:sz w:val="28"/>
              <w:szCs w:val="28"/>
            </w:rPr>
          </m:ctrlPr>
        </m:oMathPr>
        <m:r>
          <m:t>0.6</m:t>
        </m:r>
        <m:sSub>
          <m:e>
            <m:r>
              <m:rPr>
                <m:sty m:val="p"/>
              </m:rPr>
              <m:t>Δ</m:t>
            </m:r>
          </m:e>
          <m:sub>
            <m:r>
              <m:t>t</m:t>
            </m:r>
          </m:sub>
        </m:sSub>
        <m:r>
          <m:rPr>
            <m:sty m:val="p"/>
          </m:rPr>
          <m:t>≈</m:t>
        </m:r>
        <m:r>
          <m:t>0.6</m:t>
        </m:r>
        <m:r>
          <m:rPr>
            <m:sty m:val="p"/>
          </m:rPr>
          <m:t>×</m:t>
        </m:r>
        <m:r>
          <m:rPr>
            <m:sty m:val="p"/>
          </m:rPr>
          <m:t>(</m:t>
        </m:r>
        <m:r>
          <m:t>4</m:t>
        </m:r>
        <m:r>
          <m:rPr>
            <m:sty m:val="p"/>
          </m:rPr>
          <m:t>/</m:t>
        </m:r>
        <m:r>
          <m:t>9</m:t>
        </m:r>
        <m:r>
          <m:rPr>
            <m:sty m:val="p"/>
          </m:rPr>
          <m:t>)</m:t>
        </m:r>
        <m:sSub>
          <m:e>
            <m:r>
              <m:rPr>
                <m:sty m:val="p"/>
              </m:rPr>
              <m:t>Δ</m:t>
            </m:r>
          </m:e>
          <m:sub>
            <m:r>
              <m:t>o</m:t>
            </m:r>
          </m:sub>
        </m:sSub>
        <m:r>
          <m:rPr>
            <m:sty m:val="p"/>
          </m:rPr>
          <m:t>=</m:t>
        </m:r>
        <m:r>
          <m:t>0.267</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的八面体位置偏好能为</w:t>
      </w:r>
      <w:r>
        <w:rPr>
          <w:rFonts w:ascii="Times New Roman" w:hAnsi="Times New Roman" w:eastAsia="Times New Roman" w:cs="Times New Roman"/>
        </w:rPr>
        <w:t xml:space="preserve"> </w:t>
      </w:r>
      <m:oMath>
        <m:oMathPr>
          <m:ctrlPr>
            <w:rPr>
              <w:sz w:val="28"/>
              <w:szCs w:val="28"/>
            </w:rPr>
          </m:ctrlPr>
        </m:oMathPr>
        <m:r>
          <m:rPr>
            <m:sty m:val="p"/>
          </m:rPr>
          <m:t>Δ</m:t>
        </m:r>
        <m:r>
          <m:rPr>
            <m:sty m:val="p"/>
          </m:rPr>
          <m:t>O</m:t>
        </m:r>
        <m:r>
          <m:rPr>
            <m:sty m:val="p"/>
          </m:rPr>
          <m:t>S</m:t>
        </m:r>
        <m:r>
          <m:rPr>
            <m:sty m:val="p"/>
          </m:rPr>
          <m:t>P</m:t>
        </m:r>
        <m:r>
          <m:rPr>
            <m:sty m:val="p"/>
          </m:rPr>
          <m:t>E</m:t>
        </m:r>
        <m:r>
          <m:rPr>
            <m:sty m:val="p"/>
          </m:rPr>
          <m:t>=</m:t>
        </m:r>
        <m:r>
          <m:t>0.133</m:t>
        </m:r>
        <m:sSub>
          <m:e>
            <m:r>
              <m:rPr>
                <m:sty m:val="p"/>
              </m:rPr>
              <m:t>Δ</m:t>
            </m:r>
          </m:e>
          <m:sub>
            <m:r>
              <m:t>o</m:t>
            </m:r>
          </m:sub>
        </m:sSub>
        <m:r>
          <m:rPr>
            <m:sty m:val="p"/>
          </m:rPr>
          <m:t>&gt;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为了使整个晶格体系能量降至最低</w:t>
      </w:r>
      <w:r>
        <w:rPr>
          <w:rFonts w:hint="eastAsia" w:ascii="Times New Roman" w:hAnsi="Times New Roman" w:eastAsia="Times New Roman" w:cs="Times New Roman"/>
        </w:rPr>
        <w:t>，</w:t>
      </w:r>
      <w:r>
        <w:rPr>
          <w:rFonts w:hint="eastAsia" w:ascii="Times New Roman" w:hAnsi="Times New Roman" w:eastAsia="FangSong" w:cs="Times New Roman"/>
        </w:rPr>
        <w:t>具有正偏好能的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离子强制占据八面体空隙</w:t>
      </w:r>
      <w:r>
        <w:rPr>
          <w:rFonts w:hint="eastAsia" w:ascii="Times New Roman" w:hAnsi="Times New Roman" w:eastAsia="Times New Roman" w:cs="Times New Roman"/>
        </w:rPr>
        <w:t>，</w:t>
      </w:r>
      <w:r>
        <w:rPr>
          <w:rFonts w:hint="eastAsia" w:ascii="Times New Roman" w:hAnsi="Times New Roman" w:eastAsia="FangSong" w:cs="Times New Roman"/>
        </w:rPr>
        <w:t>迫使一部分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挤入四面体空隙</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必然采取反尖晶石结构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F</m:t>
        </m:r>
        <m:sSup>
          <m:e>
            <m:r>
              <m:rPr>
                <m:sty m:val="p"/>
              </m:rPr>
              <m:t>e</m:t>
            </m:r>
          </m:e>
          <m:sup>
            <m:r>
              <m:rPr>
                <m:sty m:val="p"/>
              </m:rPr>
              <m:t>2</m:t>
            </m:r>
            <m:r>
              <m:rPr>
                <m:sty m:val="p"/>
              </m:rPr>
              <m:t>+</m:t>
            </m:r>
          </m:sup>
        </m:sSup>
        <m:r>
          <m:rPr>
            <m:sty m:val="p"/>
          </m:rPr>
          <m:t>F</m:t>
        </m:r>
        <m:sSup>
          <m:e>
            <m:r>
              <m:rPr>
                <m:sty m:val="p"/>
              </m:rPr>
              <m:t>e</m:t>
            </m:r>
          </m:e>
          <m:sup>
            <m:r>
              <m:rPr>
                <m:sty m:val="p"/>
              </m:rPr>
              <m:t>3</m:t>
            </m:r>
            <m:r>
              <m:rPr>
                <m:sty m:val="p"/>
              </m:rPr>
              <m:t>+</m:t>
            </m:r>
          </m:sup>
        </m:sSup>
        <m:r>
          <m:rPr>
            <m:sty m:val="p"/>
          </m:rPr>
          <m:t>]</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这种八面体空隙中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的共存诱发了极速的电子跳跃跃迁</w:t>
      </w:r>
      <w:r>
        <w:rPr>
          <w:rFonts w:hint="eastAsia" w:ascii="Times New Roman" w:hAnsi="Times New Roman" w:eastAsia="Times New Roman" w:cs="Times New Roman"/>
        </w:rPr>
        <w:t>，</w:t>
      </w:r>
      <w:r>
        <w:rPr>
          <w:rFonts w:hint="eastAsia" w:ascii="Times New Roman" w:hAnsi="Times New Roman" w:eastAsia="FangSong" w:cs="Times New Roman"/>
        </w:rPr>
        <w:t>赋予了磁铁矿室温下优异的半金属导电性与亚铁磁性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68" w:name="钙钛矿结构深化容差因子倾斜畸变与相变"/>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钙钛矿结构深化</w:t>
      </w:r>
      <w:r>
        <w:rPr>
          <w:rFonts w:hint="eastAsia" w:ascii="Times New Roman" w:hAnsi="Times New Roman" w:eastAsia="Times New Roman" w:cs="Times New Roman"/>
        </w:rPr>
        <w:t>：</w:t>
      </w:r>
      <w:r>
        <w:rPr>
          <w:rFonts w:hint="eastAsia" w:ascii="Times New Roman" w:hAnsi="Times New Roman" w:eastAsia="SimHei" w:cs="Times New Roman"/>
        </w:rPr>
        <w:t>容差因子</w:t>
      </w:r>
      <w:r>
        <w:rPr>
          <w:rFonts w:hint="eastAsia" w:ascii="Times New Roman" w:hAnsi="Times New Roman" w:eastAsia="Times New Roman" w:cs="Times New Roman"/>
        </w:rPr>
        <w:t>、</w:t>
      </w:r>
      <w:r>
        <w:rPr>
          <w:rFonts w:hint="eastAsia" w:ascii="Times New Roman" w:hAnsi="Times New Roman" w:eastAsia="SimHei" w:cs="Times New Roman"/>
        </w:rPr>
        <w:t>倾斜畸变与相变</w:t>
      </w:r>
    </w:p>
    <w:p>
      <w:pPr>
        <w:pStyle w:val="FirstParagraph"/>
        <w:spacing w:after="80"/>
        <w:ind w:firstLine="420"/>
      </w:pPr>
      <w:r>
        <w:rPr>
          <w:rFonts w:hint="eastAsia" w:ascii="Times New Roman" w:hAnsi="Times New Roman" w:eastAsia="FangSong" w:cs="Times New Roman"/>
        </w:rPr>
        <w:t>钙钛矿</w:t>
      </w:r>
      <w:r>
        <w:rPr>
          <w:rFonts w:hint="eastAsia" w:ascii="Times New Roman" w:hAnsi="Times New Roman" w:eastAsia="Times New Roman" w:cs="Times New Roman"/>
        </w:rPr>
        <w:t>（Perovskite）</w:t>
      </w:r>
      <w:r>
        <w:rPr>
          <w:rFonts w:hint="eastAsia" w:ascii="Times New Roman" w:hAnsi="Times New Roman" w:eastAsia="FangSong" w:cs="Times New Roman"/>
        </w:rPr>
        <w:t>是一类分子式为</w:t>
      </w:r>
      <w:r>
        <w:rPr>
          <w:rFonts w:ascii="Times New Roman" w:hAnsi="Times New Roman" w:eastAsia="Times New Roman" w:cs="Times New Roman"/>
        </w:rPr>
        <w:t xml:space="preserve"> </w:t>
      </w:r>
      <m:oMath>
        <m:r>
          <m:rPr>
            <m:sty m:val="p"/>
          </m:rPr>
          <m:t>A</m:t>
        </m:r>
        <m:r>
          <m:rPr>
            <m:sty m:val="p"/>
          </m:rPr>
          <m:t>B</m:t>
        </m:r>
        <m:sSub>
          <m:e>
            <m:r>
              <m:rPr>
                <m:sty m:val="p"/>
              </m:rPr>
              <m:t>X</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的重要的功能晶体材料</w:t>
      </w:r>
      <w:r>
        <w:rPr>
          <w:rFonts w:hint="eastAsia" w:ascii="Times New Roman" w:hAnsi="Times New Roman" w:eastAsia="Times New Roman" w:cs="Times New Roman"/>
        </w:rPr>
        <w:t>。</w:t>
      </w:r>
      <w:r>
        <w:rPr>
          <w:rFonts w:hint="eastAsia" w:ascii="Times New Roman" w:hAnsi="Times New Roman" w:eastAsia="FangSong" w:cs="Times New Roman"/>
        </w:rPr>
        <w:t>在理想的立方钙钛矿晶型中</w:t>
      </w:r>
      <w:r>
        <w:rPr>
          <w:rFonts w:hint="eastAsia" w:ascii="Times New Roman" w:hAnsi="Times New Roman" w:eastAsia="Times New Roman" w:cs="Times New Roman"/>
        </w:rPr>
        <w:t>（</w:t>
      </w:r>
      <w:r>
        <w:rPr>
          <w:rFonts w:hint="eastAsia" w:ascii="Times New Roman" w:hAnsi="Times New Roman" w:eastAsia="FangSong" w:cs="Times New Roman"/>
        </w:rPr>
        <w:t>以钛酸锶</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或常温钛酸钡</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r>
          <m:t>P</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较大半径的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位阳离子占据立方晶胞的体心位置</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较小半径的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位阳离子占据晶胞的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处于由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阴离子构成的正八面体配位中心</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阴离子则占据立方晶胞的</w:t>
      </w:r>
      <w:r>
        <w:rPr>
          <w:rFonts w:ascii="Times New Roman" w:hAnsi="Times New Roman" w:eastAsia="Times New Roman" w:cs="Times New Roman"/>
        </w:rPr>
        <w:t xml:space="preserve"> 12 </w:t>
      </w:r>
      <w:r>
        <w:rPr>
          <w:rFonts w:hint="eastAsia" w:ascii="Times New Roman" w:hAnsi="Times New Roman" w:eastAsia="FangSong" w:cs="Times New Roman"/>
        </w:rPr>
        <w:t>条棱心位置</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与两个</w:t>
      </w:r>
      <w:r>
        <w:rPr>
          <w:rFonts w:ascii="Times New Roman" w:hAnsi="Times New Roman" w:eastAsia="Times New Roman" w:cs="Times New Roman"/>
        </w:rPr>
        <w:t xml:space="preserve"> B </w:t>
      </w:r>
      <w:r>
        <w:rPr>
          <w:rFonts w:hint="eastAsia" w:ascii="Times New Roman" w:hAnsi="Times New Roman" w:eastAsia="FangSong" w:cs="Times New Roman"/>
        </w:rPr>
        <w:t>位阳离子形成线性共顶桥连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碳化钙四方畸变晶胞</w:t>
            </w:r>
          </w:p>
        </w:tc>
      </w:tr>
      <w:tr>
        <w:tc>
          <w:tcPr/>
          <w:p>
            <w:pPr>
              <w:pStyle w:val="Compact"/>
              <w:jc w:val="center"/>
            </w:pPr>
            <w:r>
              <w:rPr>
                <w:rFonts w:ascii="Times New Roman" w:hAnsi="Times New Roman" w:eastAsia="Times New Roman" w:cs="Times New Roman"/>
              </w:rPr>
              <w:drawing>
                <wp:inline>
                  <wp:extent cx="2667000" cy="3089495"/>
                  <wp:effectExtent b="0" l="0" r="0" t="0"/>
                  <wp:docPr descr="" title="" id="57" name="Picture"/>
                  <a:graphic>
                    <a:graphicData uri="http://schemas.openxmlformats.org/drawingml/2006/picture">
                      <pic:pic>
                        <pic:nvPicPr>
                          <pic:cNvPr descr="5c4133ec4e88a13ffec229a3811abb5d7ac1a96f76457a4a73814e67065b762b.png" id="58" name="Picture"/>
                          <pic:cNvPicPr>
                            <a:picLocks noChangeArrowheads="1" noChangeAspect="1"/>
                          </pic:cNvPicPr>
                        </pic:nvPicPr>
                        <pic:blipFill>
                          <a:blip r:embed="rId56"/>
                          <a:stretch>
                            <a:fillRect/>
                          </a:stretch>
                        </pic:blipFill>
                        <pic:spPr bwMode="auto">
                          <a:xfrm>
                            <a:off x="0" y="0"/>
                            <a:ext cx="2667000" cy="30894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6-15：</w:t>
            </w:r>
            <w:r>
              <w:rPr>
                <w:rFonts w:hint="eastAsia" w:ascii="Times New Roman" w:hAnsi="Times New Roman" w:eastAsia="FangSong" w:cs="Times New Roman"/>
              </w:rPr>
              <w:t>碳化钙四方畸变晶胞</w:t>
            </w:r>
          </w:p>
        </w:tc>
      </w:tr>
    </w:tbl>
    <w:p>
      <w:pPr>
        <w:pStyle w:val="BodyText"/>
        <w:spacing w:before="120" w:after="80"/>
        <w:ind w:firstLine="420"/>
      </w:pPr>
      <w:r>
        <w:rPr>
          <w:rFonts w:hint="eastAsia" w:ascii="Times New Roman" w:hAnsi="Times New Roman" w:eastAsia="FangSong" w:cs="Times New Roman"/>
        </w:rPr>
        <w:t>理想立方钙钛矿的几何稳定性完全由阳离子与阴离子的配位刚球相切条件决定</w:t>
      </w:r>
      <w:r>
        <w:rPr>
          <w:rFonts w:hint="eastAsia" w:ascii="Times New Roman" w:hAnsi="Times New Roman" w:eastAsia="Times New Roman" w:cs="Times New Roman"/>
        </w:rPr>
        <w:t>。</w:t>
      </w:r>
      <w:r>
        <w:rPr>
          <w:rFonts w:hint="eastAsia" w:ascii="Times New Roman" w:hAnsi="Times New Roman" w:eastAsia="FangSong" w:cs="Times New Roman"/>
        </w:rPr>
        <w:t>在晶胞棱边方向</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X </w:t>
      </w:r>
      <w:r>
        <w:rPr>
          <w:rFonts w:hint="eastAsia" w:ascii="Times New Roman" w:hAnsi="Times New Roman" w:eastAsia="FangSong" w:cs="Times New Roman"/>
        </w:rPr>
        <w:t>离子紧密接触</w:t>
      </w:r>
      <w:r>
        <w:rPr>
          <w:rFonts w:hint="eastAsia" w:ascii="Times New Roman" w:hAnsi="Times New Roman" w:eastAsia="Times New Roman" w:cs="Times New Roman"/>
        </w:rPr>
        <w:t>，</w:t>
      </w:r>
      <w:r>
        <w:rPr>
          <w:rFonts w:hint="eastAsia" w:ascii="Times New Roman" w:hAnsi="Times New Roman" w:eastAsia="FangSong" w:cs="Times New Roman"/>
        </w:rPr>
        <w:t>晶胞边长满足</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B</m:t>
            </m:r>
          </m:sub>
        </m:sSub>
        <m:r>
          <m:rPr>
            <m:sty m:val="p"/>
          </m:rPr>
          <m:t>+</m:t>
        </m:r>
        <m:sSub>
          <m:e>
            <m:r>
              <m:t>r</m:t>
            </m:r>
          </m:e>
          <m:sub>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在面对角线方向</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X </w:t>
      </w:r>
      <w:r>
        <w:rPr>
          <w:rFonts w:hint="eastAsia" w:ascii="Times New Roman" w:hAnsi="Times New Roman" w:eastAsia="FangSong" w:cs="Times New Roman"/>
        </w:rPr>
        <w:t>离子紧密接触</w:t>
      </w:r>
      <w:r>
        <w:rPr>
          <w:rFonts w:hint="eastAsia" w:ascii="Times New Roman" w:hAnsi="Times New Roman" w:eastAsia="Times New Roman" w:cs="Times New Roman"/>
        </w:rPr>
        <w:t>，</w:t>
      </w:r>
      <w:r>
        <w:rPr>
          <w:rFonts w:hint="eastAsia" w:ascii="Times New Roman" w:hAnsi="Times New Roman" w:eastAsia="FangSong" w:cs="Times New Roman"/>
        </w:rPr>
        <w:t>面对角线长度满足</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sSub>
          <m:e>
            <m:r>
              <m:t>r</m:t>
            </m:r>
          </m:e>
          <m:sub>
            <m:r>
              <m:rPr>
                <m:sty m:val="p"/>
              </m:rPr>
              <m:t>A</m:t>
            </m:r>
          </m:sub>
        </m:sSub>
        <m:r>
          <m:rPr>
            <m:sty m:val="p"/>
          </m:rPr>
          <m:t>+</m:t>
        </m:r>
        <m:sSub>
          <m:e>
            <m:r>
              <m:t>r</m:t>
            </m:r>
          </m:e>
          <m:sub>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将两式联立并消除晶胞边长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可定义著名的戈德施密特容差因子</w:t>
      </w:r>
      <w:r>
        <w:rPr>
          <w:rFonts w:hint="eastAsia" w:ascii="Times New Roman" w:hAnsi="Times New Roman" w:eastAsia="Times New Roman" w:cs="Times New Roman"/>
        </w:rPr>
        <w:t>（Goldschmidt</w:t>
      </w:r>
      <w:r>
        <w:rPr>
          <w:rFonts w:ascii="Times New Roman" w:hAnsi="Times New Roman" w:eastAsia="Times New Roman" w:cs="Times New Roman"/>
        </w:rPr>
        <w:t xml:space="preserve"> Tolerance </w:t>
      </w:r>
      <w:r>
        <w:rPr>
          <w:rFonts w:hint="eastAsia" w:ascii="Times New Roman" w:hAnsi="Times New Roman" w:eastAsia="Times New Roman" w:cs="Times New Roman"/>
        </w:rPr>
        <w:t xml:space="preserve">Factor）：</w:t>
      </w:r>
      <m:oMath>
        <m:oMathPr>
          <m:ctrlPr>
            <w:rPr>
              <w:sz w:val="28"/>
              <w:szCs w:val="28"/>
            </w:rPr>
          </m:ctrlPr>
        </m:oMathPr>
        <m:r>
          <m:t>t</m:t>
        </m:r>
        <m:r>
          <m:rPr>
            <m:sty m:val="p"/>
          </m:rPr>
          <m:t>=</m:t>
        </m:r>
        <m:f>
          <m:fPr>
            <m:type m:val="bar"/>
          </m:fPr>
          <m:num>
            <m:sSub>
              <m:e>
                <m:r>
                  <m:t>r</m:t>
                </m:r>
              </m:e>
              <m:sub>
                <m:r>
                  <m:rPr>
                    <m:sty m:val="p"/>
                  </m:rPr>
                  <m:t>A</m:t>
                </m:r>
              </m:sub>
            </m:sSub>
            <m:r>
              <m:rPr>
                <m:sty m:val="p"/>
              </m:rPr>
              <m:t>+</m:t>
            </m:r>
            <m:sSub>
              <m:e>
                <m:r>
                  <m:t>r</m:t>
                </m:r>
              </m:e>
              <m:sub>
                <m:r>
                  <m:rPr>
                    <m:sty m:val="p"/>
                  </m:rPr>
                  <m:t>X</m:t>
                </m:r>
              </m:sub>
            </m:sSub>
          </m:num>
          <m:den>
            <m:rad>
              <m:radPr>
                <m:degHide m:val="on"/>
              </m:radPr>
              <m:deg/>
              <m:e>
                <m:r>
                  <m:t>2</m:t>
                </m:r>
              </m:e>
            </m:rad>
            <m:r>
              <m:rPr>
                <m:sty m:val="p"/>
              </m:rPr>
              <m:t>(</m:t>
            </m:r>
            <m:sSub>
              <m:e>
                <m:r>
                  <m:t>r</m:t>
                </m:r>
              </m:e>
              <m:sub>
                <m:r>
                  <m:rPr>
                    <m:sty m:val="p"/>
                  </m:rPr>
                  <m:t>B</m:t>
                </m:r>
              </m:sub>
            </m:sSub>
            <m:r>
              <m:rPr>
                <m:sty m:val="p"/>
              </m:rPr>
              <m:t>+</m:t>
            </m:r>
            <m:sSub>
              <m:e>
                <m:r>
                  <m:t>r</m:t>
                </m:r>
              </m:e>
              <m:sub>
                <m:r>
                  <m:rPr>
                    <m:sty m:val="p"/>
                  </m:rPr>
                  <m:t>X</m:t>
                </m:r>
              </m:sub>
            </m:sSub>
            <m:r>
              <m:rPr>
                <m:sty m:val="p"/>
              </m:rPr>
              <m:t>)</m:t>
            </m:r>
          </m:den>
        </m:f>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三元层状碳化物晶体</w:t>
            </w:r>
          </w:p>
        </w:tc>
      </w:tr>
      <w:tr>
        <w:tc>
          <w:tcPr/>
          <w:p>
            <w:pPr>
              <w:pStyle w:val="Compact"/>
              <w:jc w:val="center"/>
            </w:pPr>
            <w:r>
              <w:rPr>
                <w:rFonts w:ascii="Times New Roman" w:hAnsi="Times New Roman" w:eastAsia="Times New Roman" w:cs="Times New Roman"/>
              </w:rPr>
              <w:drawing>
                <wp:inline>
                  <wp:extent cx="2667000" cy="2329554"/>
                  <wp:effectExtent b="0" l="0" r="0" t="0"/>
                  <wp:docPr descr="" title="" id="60" name="Picture"/>
                  <a:graphic>
                    <a:graphicData uri="http://schemas.openxmlformats.org/drawingml/2006/picture">
                      <pic:pic>
                        <pic:nvPicPr>
                          <pic:cNvPr descr="86e483b9a8c4f06e2704b81bc0883f2655de6d475c0472b9ef07fd705d6ebd1e.jpg" id="61" name="Picture"/>
                          <pic:cNvPicPr>
                            <a:picLocks noChangeArrowheads="1" noChangeAspect="1"/>
                          </pic:cNvPicPr>
                        </pic:nvPicPr>
                        <pic:blipFill>
                          <a:blip r:embed="rId59"/>
                          <a:stretch>
                            <a:fillRect/>
                          </a:stretch>
                        </pic:blipFill>
                        <pic:spPr bwMode="auto">
                          <a:xfrm>
                            <a:off x="0" y="0"/>
                            <a:ext cx="2667000" cy="232955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6-16：</w:t>
            </w:r>
            <w:r>
              <w:rPr>
                <w:rFonts w:hint="eastAsia" w:ascii="Times New Roman" w:hAnsi="Times New Roman" w:eastAsia="FangSong" w:cs="Times New Roman"/>
              </w:rPr>
              <w:t>三元层状碳化物晶体</w:t>
            </w:r>
          </w:p>
        </w:tc>
      </w:tr>
    </w:tbl>
    <w:p>
      <w:pPr>
        <w:pStyle w:val="BodyText"/>
        <w:spacing w:before="120"/>
        <w:ind w:firstLine="420"/>
      </w:pPr>
      <w:r>
        <w:rPr>
          <w:rFonts w:hint="eastAsia" w:ascii="Times New Roman" w:hAnsi="Times New Roman" w:eastAsia="FangSong" w:cs="Times New Roman"/>
        </w:rPr>
        <w:t xml:space="preserve">容差因子</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是预测钙钛矿骨架稳定性及晶型畸变模式的关键量化指标</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0.9</m:t>
        </m:r>
        <m:r>
          <m:rPr>
            <m:sty m:val="p"/>
          </m:rPr>
          <m:t>&lt;</m:t>
        </m:r>
        <m:r>
          <m:t>t</m:t>
        </m:r>
        <m:r>
          <m:rPr>
            <m:sty m:val="p"/>
          </m:rPr>
          <m:t>&lt;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B </w:t>
      </w:r>
      <w:r>
        <w:rPr>
          <w:rFonts w:hint="eastAsia" w:ascii="Times New Roman" w:hAnsi="Times New Roman" w:eastAsia="FangSong" w:cs="Times New Roman"/>
        </w:rPr>
        <w:t>离子的尺寸与空隙匹配完美</w:t>
      </w:r>
      <w:r>
        <w:rPr>
          <w:rFonts w:hint="eastAsia" w:ascii="Times New Roman" w:hAnsi="Times New Roman" w:eastAsia="Times New Roman" w:cs="Times New Roman"/>
        </w:rPr>
        <w:t>，</w:t>
      </w:r>
      <w:r>
        <w:rPr>
          <w:rFonts w:hint="eastAsia" w:ascii="Times New Roman" w:hAnsi="Times New Roman" w:eastAsia="FangSong" w:cs="Times New Roman"/>
        </w:rPr>
        <w:t>晶体通常稳定在理想的立方钙钛矿对称性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0.71</m:t>
        </m:r>
        <m:r>
          <m:rPr>
            <m:sty m:val="p"/>
          </m:rPr>
          <m:t>&lt;</m:t>
        </m:r>
        <m:r>
          <m:t>t</m:t>
        </m:r>
        <m:r>
          <m:rPr>
            <m:sty m:val="p"/>
          </m:rPr>
          <m:t>&lt;</m:t>
        </m:r>
        <m:r>
          <m:t>0.9</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离子相对较小</w:t>
      </w:r>
      <w:r>
        <w:rPr>
          <w:rFonts w:hint="eastAsia" w:ascii="Times New Roman" w:hAnsi="Times New Roman" w:eastAsia="Times New Roman" w:cs="Times New Roman"/>
        </w:rPr>
        <w:t>，</w:t>
      </w:r>
      <w:r>
        <w:rPr>
          <w:rFonts w:hint="eastAsia" w:ascii="Times New Roman" w:hAnsi="Times New Roman" w:eastAsia="FangSong" w:cs="Times New Roman"/>
        </w:rPr>
        <w:t>无法充分撑开</w:t>
      </w:r>
      <w:r>
        <w:rPr>
          <w:rFonts w:ascii="Times New Roman" w:hAnsi="Times New Roman" w:eastAsia="Times New Roman" w:cs="Times New Roman"/>
        </w:rPr>
        <w:t xml:space="preserve"> 12 </w:t>
      </w:r>
      <w:r>
        <w:rPr>
          <w:rFonts w:hint="eastAsia" w:ascii="Times New Roman" w:hAnsi="Times New Roman" w:eastAsia="FangSong" w:cs="Times New Roman"/>
        </w:rPr>
        <w:t>配位的空腔</w:t>
      </w:r>
      <w:r>
        <w:rPr>
          <w:rFonts w:hint="eastAsia" w:ascii="Times New Roman" w:hAnsi="Times New Roman" w:eastAsia="Times New Roman" w:cs="Times New Roman"/>
        </w:rPr>
        <w:t>，</w:t>
      </w:r>
      <w:r>
        <w:rPr>
          <w:rFonts w:hint="eastAsia" w:ascii="Times New Roman" w:hAnsi="Times New Roman" w:eastAsia="FangSong" w:cs="Times New Roman"/>
        </w:rPr>
        <w:t>为了填充自由空间并最大化晶格静电吸引能</w:t>
      </w:r>
      <w:r>
        <w:rPr>
          <w:rFonts w:hint="eastAsia" w:ascii="Times New Roman" w:hAnsi="Times New Roman" w:eastAsia="Times New Roman" w:cs="Times New Roman"/>
        </w:rPr>
        <w:t>，</w:t>
      </w:r>
      <m:oMath>
        <m:r>
          <m:rPr>
            <m:sty m:val="p"/>
          </m:rPr>
          <m:t>[</m:t>
        </m:r>
        <m:r>
          <m:rPr>
            <m:sty m:val="p"/>
          </m:rPr>
          <m:t>B</m:t>
        </m:r>
        <m:sSub>
          <m:e>
            <m:r>
              <m:rPr>
                <m:sty m:val="p"/>
              </m:rPr>
              <m:t>X</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八面体骨架会发生协同倾斜与旋转</w:t>
      </w:r>
      <w:r>
        <w:rPr>
          <w:rFonts w:hint="eastAsia" w:ascii="Times New Roman" w:hAnsi="Times New Roman" w:eastAsia="Times New Roman" w:cs="Times New Roman"/>
        </w:rPr>
        <w:t>（Octahedral</w:t>
      </w:r>
      <w:r>
        <w:rPr>
          <w:rFonts w:ascii="Times New Roman" w:hAnsi="Times New Roman" w:eastAsia="Times New Roman" w:cs="Times New Roman"/>
        </w:rPr>
        <w:t xml:space="preserve"> </w:t>
      </w:r>
      <w:r>
        <w:rPr>
          <w:rFonts w:hint="eastAsia" w:ascii="Times New Roman" w:hAnsi="Times New Roman" w:eastAsia="Times New Roman" w:cs="Times New Roman"/>
        </w:rPr>
        <w:t>Tilting），</w:t>
      </w:r>
      <w:r>
        <w:rPr>
          <w:rFonts w:hint="eastAsia" w:ascii="Times New Roman" w:hAnsi="Times New Roman" w:eastAsia="FangSong" w:cs="Times New Roman"/>
        </w:rPr>
        <w:t>导致晶格对称性降低为正交或单斜晶系</w:t>
      </w:r>
      <w:r>
        <w:rPr>
          <w:rFonts w:hint="eastAsia" w:ascii="Times New Roman" w:hAnsi="Times New Roman" w:eastAsia="Times New Roman" w:cs="Times New Roman"/>
        </w:rPr>
        <w:t>（</w:t>
      </w:r>
      <w:r>
        <w:rPr>
          <w:rFonts w:hint="eastAsia" w:ascii="Times New Roman" w:hAnsi="Times New Roman" w:eastAsia="FangSong" w:cs="Times New Roman"/>
        </w:rPr>
        <w:t>如天然钙钛矿矿物</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与著名的有机</w:t>
      </w:r>
      <w:r>
        <w:rPr>
          <w:rFonts w:hint="eastAsia" w:ascii="Times New Roman" w:hAnsi="Times New Roman" w:eastAsia="Times New Roman" w:cs="Times New Roman"/>
        </w:rPr>
        <w:t>-</w:t>
      </w:r>
      <w:r>
        <w:rPr>
          <w:rFonts w:hint="eastAsia" w:ascii="Times New Roman" w:hAnsi="Times New Roman" w:eastAsia="FangSong" w:cs="Times New Roman"/>
        </w:rPr>
        <w:t>无机杂化光伏材料</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3</m:t>
            </m:r>
          </m:sub>
        </m:sSub>
        <m:r>
          <m:rPr>
            <m:sty m:val="p"/>
          </m:rPr>
          <m:t>P</m:t>
        </m:r>
        <m:r>
          <m:rPr>
            <m:sty m:val="p"/>
          </m:rPr>
          <m:t>b</m:t>
        </m:r>
        <m:sSub>
          <m:e>
            <m:r>
              <m:rPr>
                <m:sty m:val="p"/>
              </m:rPr>
              <m:t>I</m:t>
            </m:r>
          </m:e>
          <m:sub>
            <m:r>
              <m:rPr>
                <m:sty m:val="p"/>
              </m:rPr>
              <m:t>3</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离子过大</w:t>
      </w:r>
      <w:r>
        <w:rPr>
          <w:rFonts w:hint="eastAsia" w:ascii="Times New Roman" w:hAnsi="Times New Roman" w:eastAsia="Times New Roman" w:cs="Times New Roman"/>
        </w:rPr>
        <w:t>，</w:t>
      </w:r>
      <w:r>
        <w:rPr>
          <w:rFonts w:hint="eastAsia" w:ascii="Times New Roman" w:hAnsi="Times New Roman" w:eastAsia="FangSong" w:cs="Times New Roman"/>
        </w:rPr>
        <w:t>八面体倾向于共面连接以释放晶格应力</w:t>
      </w:r>
      <w:r>
        <w:rPr>
          <w:rFonts w:hint="eastAsia" w:ascii="Times New Roman" w:hAnsi="Times New Roman" w:eastAsia="Times New Roman" w:cs="Times New Roman"/>
        </w:rPr>
        <w:t>，</w:t>
      </w:r>
      <w:r>
        <w:rPr>
          <w:rFonts w:hint="eastAsia" w:ascii="Times New Roman" w:hAnsi="Times New Roman" w:eastAsia="FangSong" w:cs="Times New Roman"/>
        </w:rPr>
        <w:t>形成六方钙钛矿多型体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N</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1"/>
        </w:numPr>
        <w:spacing w:after="80"/>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t</m:t>
        </m:r>
        <m:r>
          <m:rPr>
            <m:sty m:val="p"/>
          </m:rPr>
          <m:t>&lt;</m:t>
        </m:r>
        <m:r>
          <m:t>0.71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位阳离子半径太小</w:t>
      </w:r>
      <w:r>
        <w:rPr>
          <w:rFonts w:hint="eastAsia" w:ascii="Times New Roman" w:hAnsi="Times New Roman" w:eastAsia="Times New Roman" w:cs="Times New Roman"/>
        </w:rPr>
        <w:t>，</w:t>
      </w:r>
      <w:r>
        <w:rPr>
          <w:rFonts w:hint="eastAsia" w:ascii="Times New Roman" w:hAnsi="Times New Roman" w:eastAsia="FangSong" w:cs="Times New Roman"/>
        </w:rPr>
        <w:t>钙钛矿框架坍塌</w:t>
      </w:r>
      <w:r>
        <w:rPr>
          <w:rFonts w:hint="eastAsia" w:ascii="Times New Roman" w:hAnsi="Times New Roman" w:eastAsia="Times New Roman" w:cs="Times New Roman"/>
        </w:rPr>
        <w:t>，</w:t>
      </w:r>
      <w:r>
        <w:rPr>
          <w:rFonts w:hint="eastAsia" w:ascii="Times New Roman" w:hAnsi="Times New Roman" w:eastAsia="FangSong" w:cs="Times New Roman"/>
        </w:rPr>
        <w:t>通常转变为钛铁矿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型结构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配位场能级分裂特征</w:t>
            </w:r>
          </w:p>
        </w:tc>
      </w:tr>
      <w:tr>
        <w:tc>
          <w:tcPr/>
          <w:p>
            <w:pPr>
              <w:pStyle w:val="Compact"/>
              <w:jc w:val="center"/>
            </w:pPr>
            <w:r>
              <w:rPr>
                <w:rFonts w:ascii="Times New Roman" w:hAnsi="Times New Roman" w:eastAsia="Times New Roman" w:cs="Times New Roman"/>
              </w:rPr>
              <w:drawing>
                <wp:inline>
                  <wp:extent cx="2667000" cy="1063908"/>
                  <wp:effectExtent b="0" l="0" r="0" t="0"/>
                  <wp:docPr descr="" title="" id="63" name="Picture"/>
                  <a:graphic>
                    <a:graphicData uri="http://schemas.openxmlformats.org/drawingml/2006/picture">
                      <pic:pic>
                        <pic:nvPicPr>
                          <pic:cNvPr descr="e24689caf3117fe72dc27d03961a30f2e9a41988159b39887b4aa3a15c0ee84c.png" id="64" name="Picture"/>
                          <pic:cNvPicPr>
                            <a:picLocks noChangeArrowheads="1" noChangeAspect="1"/>
                          </pic:cNvPicPr>
                        </pic:nvPicPr>
                        <pic:blipFill>
                          <a:blip r:embed="rId62"/>
                          <a:stretch>
                            <a:fillRect/>
                          </a:stretch>
                        </pic:blipFill>
                        <pic:spPr bwMode="auto">
                          <a:xfrm>
                            <a:off x="0" y="0"/>
                            <a:ext cx="2667000" cy="106390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6-17：</w:t>
            </w:r>
            <w:r>
              <w:rPr>
                <w:rFonts w:hint="eastAsia" w:ascii="Times New Roman" w:hAnsi="Times New Roman" w:eastAsia="FangSong" w:cs="Times New Roman"/>
              </w:rPr>
              <w:t>配位场能级分裂特征</w:t>
            </w:r>
          </w:p>
        </w:tc>
      </w:tr>
    </w:tbl>
    <w:p>
      <w:pPr>
        <w:pStyle w:val="BodyText"/>
        <w:spacing w:before="120" w:after="80"/>
        <w:ind w:firstLine="420"/>
      </w:pPr>
      <w:r>
        <w:rPr>
          <w:rFonts w:hint="eastAsia" w:ascii="Times New Roman" w:hAnsi="Times New Roman" w:eastAsia="FangSong" w:cs="Times New Roman"/>
        </w:rPr>
        <w:t>除了整体八面体倾斜旋转之外</w:t>
      </w:r>
      <w:r>
        <w:rPr>
          <w:rFonts w:hint="eastAsia" w:ascii="Times New Roman" w:hAnsi="Times New Roman" w:eastAsia="Times New Roman" w:cs="Times New Roman"/>
        </w:rPr>
        <w:t>，</w:t>
      </w:r>
      <w:r>
        <w:rPr>
          <w:rFonts w:hint="eastAsia" w:ascii="Times New Roman" w:hAnsi="Times New Roman" w:eastAsia="FangSong" w:cs="Times New Roman"/>
        </w:rPr>
        <w:t>中心离子的电子结构畸变同样能诱发深度的相变与宏观铁电性</w:t>
      </w:r>
      <w:r>
        <w:rPr>
          <w:rFonts w:hint="eastAsia" w:ascii="Times New Roman" w:hAnsi="Times New Roman" w:eastAsia="Times New Roman" w:cs="Times New Roman"/>
        </w:rPr>
        <w:t>。</w:t>
      </w:r>
      <w:r>
        <w:rPr>
          <w:rFonts w:hint="eastAsia" w:ascii="Times New Roman" w:hAnsi="Times New Roman" w:eastAsia="FangSong" w:cs="Times New Roman"/>
        </w:rPr>
        <w:t>以经典铁电体钛酸钡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当温度高于</w:t>
      </w:r>
      <w:r>
        <w:rPr>
          <w:rFonts w:ascii="Times New Roman" w:hAnsi="Times New Roman" w:eastAsia="Times New Roman" w:cs="Times New Roman"/>
        </w:rPr>
        <w:t xml:space="preserve"> </w:t>
      </w:r>
      <m:oMath>
        <m:r>
          <m:t>120</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时为顺电相立方晶系</w:t>
      </w:r>
      <w:r>
        <w:rPr>
          <w:rFonts w:hint="eastAsia" w:ascii="Times New Roman" w:hAnsi="Times New Roman" w:eastAsia="Times New Roman" w:cs="Times New Roman"/>
        </w:rPr>
        <w:t>；</w:t>
      </w:r>
      <w:r>
        <w:rPr>
          <w:rFonts w:hint="eastAsia" w:ascii="Times New Roman" w:hAnsi="Times New Roman" w:eastAsia="FangSong" w:cs="Times New Roman"/>
        </w:rPr>
        <w:t>当冷却降至</w:t>
      </w:r>
      <w:r>
        <w:rPr>
          <w:rFonts w:ascii="Times New Roman" w:hAnsi="Times New Roman" w:eastAsia="Times New Roman" w:cs="Times New Roman"/>
        </w:rPr>
        <w:t xml:space="preserve"> </w:t>
      </w:r>
      <m:oMath>
        <m:r>
          <m:t>120</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离子处于</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空轨道构型</w:t>
      </w:r>
      <w:r>
        <w:rPr>
          <w:rFonts w:hint="eastAsia" w:ascii="Times New Roman" w:hAnsi="Times New Roman" w:eastAsia="Times New Roman" w:cs="Times New Roman"/>
        </w:rPr>
        <w:t>，</w:t>
      </w:r>
      <w:r>
        <w:rPr>
          <w:rFonts w:hint="eastAsia" w:ascii="Times New Roman" w:hAnsi="Times New Roman" w:eastAsia="FangSong" w:cs="Times New Roman"/>
        </w:rPr>
        <w:t>与周围六个氧离子的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孤对电子云发生强烈的二阶强德</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（Second-Order</w:t>
      </w:r>
      <w:r>
        <w:rPr>
          <w:rFonts w:ascii="Times New Roman" w:hAnsi="Times New Roman" w:eastAsia="Times New Roman" w:cs="Times New Roman"/>
        </w:rPr>
        <w:t xml:space="preserve"> Jahn-Teller, </w:t>
      </w:r>
      <w:r>
        <w:rPr>
          <w:rFonts w:hint="eastAsia" w:ascii="Times New Roman" w:hAnsi="Times New Roman" w:eastAsia="Times New Roman" w:cs="Times New Roman"/>
        </w:rPr>
        <w:t>SOJT）</w:t>
      </w:r>
      <w:r>
        <w:rPr>
          <w:rFonts w:hint="eastAsia" w:ascii="Times New Roman" w:hAnsi="Times New Roman" w:eastAsia="FangSong" w:cs="Times New Roman"/>
        </w:rPr>
        <w:t>杂化效应</w:t>
      </w:r>
      <w:r>
        <w:rPr>
          <w:rFonts w:hint="eastAsia" w:ascii="Times New Roman" w:hAnsi="Times New Roman" w:eastAsia="Times New Roman" w:cs="Times New Roman"/>
        </w:rPr>
        <w:t>，</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阳离子自发偏离正八面体中心沿四方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轴方向移动约</w:t>
      </w:r>
      <w:r>
        <w:rPr>
          <w:rFonts w:ascii="Times New Roman" w:hAnsi="Times New Roman" w:eastAsia="Times New Roman" w:cs="Times New Roman"/>
        </w:rPr>
        <w:t xml:space="preserve"> 10 </w:t>
      </w:r>
      <w:r>
        <w:rPr>
          <w:rFonts w:hint="eastAsia" w:ascii="Times New Roman" w:hAnsi="Times New Roman" w:eastAsia="Times New Roman" w:cs="Times New Roman"/>
        </w:rPr>
        <w:t>pm，</w:t>
      </w:r>
      <w:r>
        <w:rPr>
          <w:rFonts w:hint="eastAsia" w:ascii="Times New Roman" w:hAnsi="Times New Roman" w:eastAsia="FangSong" w:cs="Times New Roman"/>
        </w:rPr>
        <w:t>同时引起晶胞沿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轴拉长</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轴收缩</w:t>
      </w:r>
      <w:r>
        <w:rPr>
          <w:rFonts w:hint="eastAsia" w:ascii="Times New Roman" w:hAnsi="Times New Roman" w:eastAsia="Times New Roman" w:cs="Times New Roman"/>
        </w:rPr>
        <w:t>（</w:t>
      </w:r>
      <m:oMath>
        <m:oMathPr>
          <m:ctrlPr>
            <w:rPr>
              <w:sz w:val="28"/>
              <w:szCs w:val="28"/>
            </w:rPr>
          </m:ctrlPr>
        </m:oMathPr>
        <m:r>
          <m:t>c</m:t>
        </m:r>
        <m:r>
          <m:rPr>
            <m:sty m:val="p"/>
          </m:rPr>
          <m:t>/</m:t>
        </m:r>
        <m:r>
          <m:t>a</m:t>
        </m:r>
        <m:r>
          <m:rPr>
            <m:sty m:val="p"/>
          </m:rPr>
          <m:t>≈</m:t>
        </m:r>
        <m:r>
          <m:t>1.01</m:t>
        </m:r>
      </m:oMath>
      <w:r>
        <w:rPr>
          <w:rFonts w:hint="eastAsia" w:ascii="Times New Roman" w:hAnsi="Times New Roman" w:eastAsia="Times New Roman" w:cs="Times New Roman"/>
        </w:rPr>
        <w:t>）。</w:t>
      </w:r>
      <w:r>
        <w:rPr>
          <w:rFonts w:hint="eastAsia" w:ascii="Times New Roman" w:hAnsi="Times New Roman" w:eastAsia="FangSong" w:cs="Times New Roman"/>
        </w:rPr>
        <w:t>这种中心反演对称性的破缺在每个晶胞内催生了净电偶极矩</w:t>
      </w:r>
      <w:r>
        <w:rPr>
          <w:rFonts w:hint="eastAsia" w:ascii="Times New Roman" w:hAnsi="Times New Roman" w:eastAsia="Times New Roman" w:cs="Times New Roman"/>
        </w:rPr>
        <w:t>，</w:t>
      </w:r>
      <w:r>
        <w:rPr>
          <w:rFonts w:hint="eastAsia" w:ascii="Times New Roman" w:hAnsi="Times New Roman" w:eastAsia="FangSong" w:cs="Times New Roman"/>
        </w:rPr>
        <w:t>在宏观上表现出极强的自发铁电极化与高介电常数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理想立方钙钛矿晶胞</w:t>
            </w:r>
          </w:p>
        </w:tc>
      </w:tr>
      <w:tr>
        <w:tc>
          <w:tcPr/>
          <w:p>
            <w:pPr>
              <w:pStyle w:val="Compact"/>
              <w:jc w:val="center"/>
            </w:pPr>
            <w:r>
              <w:rPr>
                <w:rFonts w:ascii="Times New Roman" w:hAnsi="Times New Roman" w:eastAsia="Times New Roman" w:cs="Times New Roman"/>
              </w:rPr>
              <w:drawing>
                <wp:inline>
                  <wp:extent cx="2667000" cy="2564558"/>
                  <wp:effectExtent b="0" l="0" r="0" t="0"/>
                  <wp:docPr descr="" title="" id="66" name="Picture"/>
                  <a:graphic>
                    <a:graphicData uri="http://schemas.openxmlformats.org/drawingml/2006/picture">
                      <pic:pic>
                        <pic:nvPicPr>
                          <pic:cNvPr descr="5ffdf0f9ea2339f07dd11ff7e178215fa2b546e24a2d6efed0ff0c691c9e7ca4.jpg" id="67" name="Picture"/>
                          <pic:cNvPicPr>
                            <a:picLocks noChangeArrowheads="1" noChangeAspect="1"/>
                          </pic:cNvPicPr>
                        </pic:nvPicPr>
                        <pic:blipFill>
                          <a:blip r:embed="rId65"/>
                          <a:stretch>
                            <a:fillRect/>
                          </a:stretch>
                        </pic:blipFill>
                        <pic:spPr bwMode="auto">
                          <a:xfrm>
                            <a:off x="0" y="0"/>
                            <a:ext cx="2667000" cy="256455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6-18：</w:t>
            </w:r>
            <w:r>
              <w:rPr>
                <w:rFonts w:hint="eastAsia" w:ascii="Times New Roman" w:hAnsi="Times New Roman" w:eastAsia="FangSong" w:cs="Times New Roman"/>
              </w:rPr>
              <w:t>理想立方钙钛矿晶胞</w:t>
            </w:r>
          </w:p>
        </w:tc>
      </w:tr>
    </w:tbl>
    <w:p>
      <w:pPr>
        <w:spacing w:before="160" w:after="80"/>
      </w:pPr>
      <w:r>
        <w:pict>
          <v:rect style="width:0;height:1.5pt" o:hralign="center" o:hrstd="t" o:hr="t"/>
        </w:pict>
      </w:r>
    </w:p>
    <w:bookmarkEnd w:id="68"/>
    <w:bookmarkStart w:id="81" w:name="层状钙钛矿演化与-ruddlesden-popper-同系物谱系"/>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层状钙钛矿演化与</w:t>
      </w:r>
      <w:r>
        <w:rPr>
          <w:rFonts w:ascii="Times New Roman" w:hAnsi="Times New Roman" w:eastAsia="Times New Roman" w:cs="Times New Roman"/>
        </w:rPr>
        <w:t xml:space="preserve"> Ruddlesden-Popper </w:t>
      </w:r>
      <w:r>
        <w:rPr>
          <w:rFonts w:hint="eastAsia" w:ascii="Times New Roman" w:hAnsi="Times New Roman" w:eastAsia="SimHei" w:cs="Times New Roman"/>
        </w:rPr>
        <w:t xml:space="preserve">同系物谱系</w:t>
      </w:r>
    </w:p>
    <w:p>
      <w:pPr>
        <w:pStyle w:val="FirstParagraph"/>
        <w:spacing w:after="80"/>
        <w:ind w:firstLine="420"/>
      </w:pPr>
      <w:r>
        <w:rPr>
          <w:rFonts w:hint="eastAsia" w:ascii="Times New Roman" w:hAnsi="Times New Roman" w:eastAsia="FangSong" w:cs="Times New Roman"/>
        </w:rPr>
        <w:t>在固体化学合成与超导物理中</w:t>
      </w:r>
      <w:r>
        <w:rPr>
          <w:rFonts w:hint="eastAsia" w:ascii="Times New Roman" w:hAnsi="Times New Roman" w:eastAsia="Times New Roman" w:cs="Times New Roman"/>
        </w:rPr>
        <w:t>，</w:t>
      </w:r>
      <w:r>
        <w:rPr>
          <w:rFonts w:hint="eastAsia" w:ascii="Times New Roman" w:hAnsi="Times New Roman" w:eastAsia="FangSong" w:cs="Times New Roman"/>
        </w:rPr>
        <w:t>三维无限共顶连接的钙钛矿骨架可以沿特定的结晶学方向进行降维剪切</w:t>
      </w:r>
      <w:r>
        <w:rPr>
          <w:rFonts w:hint="eastAsia" w:ascii="Times New Roman" w:hAnsi="Times New Roman" w:eastAsia="Times New Roman" w:cs="Times New Roman"/>
        </w:rPr>
        <w:t>，</w:t>
      </w:r>
      <w:r>
        <w:rPr>
          <w:rFonts w:hint="eastAsia" w:ascii="Times New Roman" w:hAnsi="Times New Roman" w:eastAsia="FangSong" w:cs="Times New Roman"/>
        </w:rPr>
        <w:t>衍生出丰富的层状同系物晶体</w:t>
      </w:r>
      <w:r>
        <w:rPr>
          <w:rFonts w:hint="eastAsia" w:ascii="Times New Roman" w:hAnsi="Times New Roman" w:eastAsia="Times New Roman" w:cs="Times New Roman"/>
        </w:rPr>
        <w:t>。</w:t>
      </w:r>
      <w:r>
        <w:rPr>
          <w:rFonts w:hint="eastAsia" w:ascii="Times New Roman" w:hAnsi="Times New Roman" w:eastAsia="FangSong" w:cs="Times New Roman"/>
        </w:rPr>
        <w:t>其中最为著名且在竞赛中高频出现的是拉德尔斯登</w:t>
      </w:r>
      <w:r>
        <w:rPr>
          <w:rFonts w:hint="eastAsia" w:ascii="Times New Roman" w:hAnsi="Times New Roman" w:eastAsia="Times New Roman" w:cs="Times New Roman"/>
        </w:rPr>
        <w:t>-</w:t>
      </w:r>
      <w:r>
        <w:rPr>
          <w:rFonts w:hint="eastAsia" w:ascii="Times New Roman" w:hAnsi="Times New Roman" w:eastAsia="FangSong" w:cs="Times New Roman"/>
        </w:rPr>
        <w:t>波珀相</w:t>
      </w:r>
      <w:r>
        <w:rPr>
          <w:rFonts w:hint="eastAsia" w:ascii="Times New Roman" w:hAnsi="Times New Roman" w:eastAsia="Times New Roman" w:cs="Times New Roman"/>
        </w:rPr>
        <w:t>（Ruddlesden-Popper</w:t>
      </w:r>
      <w:r>
        <w:rPr>
          <w:rFonts w:ascii="Times New Roman" w:hAnsi="Times New Roman" w:eastAsia="Times New Roman" w:cs="Times New Roman"/>
        </w:rPr>
        <w:t xml:space="preserve"> </w:t>
      </w:r>
      <w:r>
        <w:rPr>
          <w:rFonts w:hint="eastAsia" w:ascii="Times New Roman" w:hAnsi="Times New Roman" w:eastAsia="Times New Roman" w:cs="Times New Roman"/>
        </w:rPr>
        <w:t>Phases，</w:t>
      </w:r>
      <w:r>
        <w:rPr>
          <w:rFonts w:hint="eastAsia" w:ascii="Times New Roman" w:hAnsi="Times New Roman" w:eastAsia="FangSong" w:cs="Times New Roman"/>
        </w:rPr>
        <w:t>简称</w:t>
      </w:r>
      <w:r>
        <w:rPr>
          <w:rFonts w:ascii="Times New Roman" w:hAnsi="Times New Roman" w:eastAsia="Times New Roman" w:cs="Times New Roman"/>
        </w:rPr>
        <w:t xml:space="preserve"> RP </w:t>
      </w:r>
      <w:r>
        <w:rPr>
          <w:rFonts w:hint="eastAsia" w:ascii="Times New Roman" w:hAnsi="Times New Roman" w:eastAsia="FangSong" w:cs="Times New Roman"/>
        </w:rPr>
        <w:t>相</w:t>
      </w:r>
      <w:r>
        <w:rPr>
          <w:rFonts w:hint="eastAsia" w:ascii="Times New Roman" w:hAnsi="Times New Roman" w:eastAsia="Times New Roman" w:cs="Times New Roman"/>
        </w:rPr>
        <w:t>）。RP</w:t>
      </w:r>
      <w:r>
        <w:rPr>
          <w:rFonts w:ascii="Times New Roman" w:hAnsi="Times New Roman" w:eastAsia="Times New Roman" w:cs="Times New Roman"/>
        </w:rPr>
        <w:t xml:space="preserve"> </w:t>
      </w:r>
      <w:r>
        <w:rPr>
          <w:rFonts w:hint="eastAsia" w:ascii="Times New Roman" w:hAnsi="Times New Roman" w:eastAsia="FangSong" w:cs="Times New Roman"/>
        </w:rPr>
        <w:t xml:space="preserve">相的通式可精确表达为</w:t>
      </w:r>
      <w:r>
        <w:rPr>
          <w:rFonts w:ascii="Times New Roman" w:hAnsi="Times New Roman" w:eastAsia="Times New Roman" w:cs="Times New Roman"/>
        </w:rPr>
        <w:t xml:space="preserve"> </w:t>
      </w:r>
      <m:oMath>
        <m:oMathPr>
          <m:ctrlPr>
            <w:rPr>
              <w:sz w:val="28"/>
              <w:szCs w:val="28"/>
            </w:rPr>
          </m:ctrlPr>
        </m:oMathPr>
        <m:sSub>
          <m:e>
            <m:r>
              <m:rPr>
                <m:sty m:val="p"/>
              </m:rPr>
              <m:t>A</m:t>
            </m:r>
          </m:e>
          <m:sub>
            <m:r>
              <m:t>n</m:t>
            </m:r>
            <m:r>
              <m:rPr>
                <m:sty m:val="p"/>
              </m:rPr>
              <m:t>+</m:t>
            </m:r>
            <m:r>
              <m:t>1</m:t>
            </m:r>
          </m:sub>
        </m:sSub>
        <m:sSub>
          <m:e>
            <m:r>
              <m:rPr>
                <m:sty m:val="p"/>
              </m:rPr>
              <m:t>B</m:t>
            </m:r>
          </m:e>
          <m:sub>
            <m:r>
              <m:t>n</m:t>
            </m:r>
          </m:sub>
        </m:sSub>
        <m:sSub>
          <m:e>
            <m:r>
              <m:rPr>
                <m:sty m:val="p"/>
              </m:rPr>
              <m:t>X</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或者写为交替模块形式</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X</m:t>
        </m:r>
        <m:r>
          <m:rPr>
            <m:sty m:val="p"/>
          </m:rPr>
          <m:t>)</m:t>
        </m:r>
        <m:r>
          <m:rPr>
            <m:sty m:val="p"/>
          </m:rPr>
          <m:t>(</m:t>
        </m:r>
        <m:r>
          <m:rPr>
            <m:sty m:val="p"/>
          </m:rPr>
          <m:t>A</m:t>
        </m:r>
        <m:r>
          <m:rPr>
            <m:sty m:val="p"/>
          </m:rPr>
          <m:t>B</m:t>
        </m:r>
        <m:sSub>
          <m:e>
            <m:r>
              <m:rPr>
                <m:sty m:val="p"/>
              </m:rPr>
              <m:t>X</m:t>
            </m:r>
          </m:e>
          <m:sub>
            <m:r>
              <m:rPr>
                <m:sty m:val="p"/>
              </m:rPr>
              <m:t>3</m:t>
            </m:r>
          </m:sub>
        </m:sSub>
        <m:sSub>
          <m:e>
            <m:r>
              <m:rPr>
                <m:sty m:val="p"/>
              </m:rPr>
              <m:t>)</m:t>
            </m:r>
          </m:e>
          <m:sub>
            <m:r>
              <m:t>n</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钙钛矿八面体倾斜</w:t>
            </w:r>
          </w:p>
        </w:tc>
      </w:tr>
      <w:tr>
        <w:tc>
          <w:tcPr/>
          <w:p>
            <w:pPr>
              <w:pStyle w:val="Compact"/>
              <w:jc w:val="center"/>
            </w:pPr>
            <w:r>
              <w:rPr>
                <w:rFonts w:ascii="Times New Roman" w:hAnsi="Times New Roman" w:eastAsia="Times New Roman" w:cs="Times New Roman"/>
              </w:rPr>
              <w:drawing>
                <wp:inline>
                  <wp:extent cx="2667000" cy="1491272"/>
                  <wp:effectExtent b="0" l="0" r="0" t="0"/>
                  <wp:docPr descr="" title="" id="70" name="Picture"/>
                  <a:graphic>
                    <a:graphicData uri="http://schemas.openxmlformats.org/drawingml/2006/picture">
                      <pic:pic>
                        <pic:nvPicPr>
                          <pic:cNvPr descr="02869de87e7b75f8c36fe21ad2f282e931f32c330b6fdbefc187835732d69830.jpg" id="71" name="Picture"/>
                          <pic:cNvPicPr>
                            <a:picLocks noChangeArrowheads="1" noChangeAspect="1"/>
                          </pic:cNvPicPr>
                        </pic:nvPicPr>
                        <pic:blipFill>
                          <a:blip r:embed="rId69"/>
                          <a:stretch>
                            <a:fillRect/>
                          </a:stretch>
                        </pic:blipFill>
                        <pic:spPr bwMode="auto">
                          <a:xfrm>
                            <a:off x="0" y="0"/>
                            <a:ext cx="2667000" cy="149127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6-19：</w:t>
            </w:r>
            <w:r>
              <w:rPr>
                <w:rFonts w:hint="eastAsia" w:ascii="Times New Roman" w:hAnsi="Times New Roman" w:eastAsia="FangSong" w:cs="Times New Roman"/>
              </w:rPr>
              <w:t>钙钛矿八面体倾斜</w:t>
            </w:r>
          </w:p>
        </w:tc>
      </w:tr>
    </w:tbl>
    <w:p>
      <w:pPr>
        <w:pStyle w:val="BodyText"/>
        <w:spacing w:before="120" w:after="80"/>
        <w:ind w:firstLine="420"/>
      </w:pPr>
      <w:r>
        <w:rPr>
          <w:rFonts w:ascii="Times New Roman" w:hAnsi="Times New Roman" w:eastAsia="Times New Roman" w:cs="Times New Roman"/>
        </w:rPr>
        <w:t xml:space="preserve">RP </w:t>
      </w:r>
      <w:r>
        <w:rPr>
          <w:rFonts w:hint="eastAsia" w:ascii="Times New Roman" w:hAnsi="Times New Roman" w:eastAsia="FangSong" w:cs="Times New Roman"/>
        </w:rPr>
        <w:t>相的三维晶体结构可以严格拆解为两类交替堆叠的晶片</w:t>
      </w:r>
      <w:r>
        <w:rPr>
          <w:rFonts w:hint="eastAsia" w:ascii="Times New Roman" w:hAnsi="Times New Roman" w:eastAsia="Times New Roman" w:cs="Times New Roman"/>
        </w:rPr>
        <w:t>：</w:t>
      </w:r>
      <w:r>
        <w:rPr>
          <w:rFonts w:hint="eastAsia" w:ascii="Times New Roman" w:hAnsi="Times New Roman" w:eastAsia="FangSong" w:cs="Times New Roman"/>
        </w:rPr>
        <w:t>一类是厚度为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个八面体层的钙钛矿型共顶八面体板坯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A</m:t>
        </m:r>
        <m:r>
          <m:rPr>
            <m:sty m:val="p"/>
          </m:rPr>
          <m:t>B</m:t>
        </m:r>
        <m:sSub>
          <m:e>
            <m:r>
              <m:rPr>
                <m:sty m:val="p"/>
              </m:rPr>
              <m:t>X</m:t>
            </m:r>
          </m:e>
          <m:sub>
            <m:r>
              <m:rPr>
                <m:sty m:val="p"/>
              </m:rPr>
              <m:t>3</m:t>
            </m:r>
          </m:sub>
        </m:sSub>
        <m:sSub>
          <m:e>
            <m:r>
              <m:rPr>
                <m:sty m:val="p"/>
              </m:rPr>
              <m:t>)</m:t>
            </m:r>
          </m:e>
          <m:sub>
            <m:r>
              <m:t>n</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另一类则是具有岩盐型结构的单层配位界面</w:t>
      </w:r>
      <w:r>
        <w:rPr>
          <w:rFonts w:ascii="Times New Roman" w:hAnsi="Times New Roman" w:eastAsia="Times New Roman" w:cs="Times New Roman"/>
        </w:rPr>
        <w:t xml:space="preserve"> </w:t>
      </w:r>
      <m:oMath>
        <m:r>
          <m:rPr>
            <m:sty m:val="p"/>
          </m:rPr>
          <m:t>[</m:t>
        </m:r>
        <m:r>
          <m:rPr>
            <m:sty m:val="p"/>
          </m:rPr>
          <m:t>A</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在岩盐型界面的两侧</w:t>
      </w:r>
      <w:r>
        <w:rPr>
          <w:rFonts w:hint="eastAsia" w:ascii="Times New Roman" w:hAnsi="Times New Roman" w:eastAsia="Times New Roman" w:cs="Times New Roman"/>
        </w:rPr>
        <w:t>，</w:t>
      </w:r>
      <w:r>
        <w:rPr>
          <w:rFonts w:hint="eastAsia" w:ascii="Times New Roman" w:hAnsi="Times New Roman" w:eastAsia="FangSong" w:cs="Times New Roman"/>
        </w:rPr>
        <w:t>上下两组八面体层沿基底面对角线方向发生了</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的相对平移错位</w:t>
      </w:r>
      <w:r>
        <w:rPr>
          <w:rFonts w:hint="eastAsia" w:ascii="Times New Roman" w:hAnsi="Times New Roman" w:eastAsia="Times New Roman" w:cs="Times New Roman"/>
        </w:rPr>
        <w:t>，</w:t>
      </w:r>
      <w:r>
        <w:rPr>
          <w:rFonts w:hint="eastAsia" w:ascii="Times New Roman" w:hAnsi="Times New Roman" w:eastAsia="FangSong" w:cs="Times New Roman"/>
        </w:rPr>
        <w:t>从而阻断了八面体在第三维度上的连续共顶连接</w:t>
      </w:r>
      <w:r>
        <w:rPr>
          <w:rFonts w:hint="eastAsia" w:ascii="Times New Roman" w:hAnsi="Times New Roman" w:eastAsia="Times New Roman" w:cs="Times New Roman"/>
        </w:rPr>
        <w:t>，</w:t>
      </w:r>
      <w:r>
        <w:rPr>
          <w:rFonts w:hint="eastAsia" w:ascii="Times New Roman" w:hAnsi="Times New Roman" w:eastAsia="FangSong" w:cs="Times New Roman"/>
        </w:rPr>
        <w:t>使体系呈现明显的低维物理特性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双钙钛矿交替多面体</w:t>
            </w:r>
          </w:p>
        </w:tc>
      </w:tr>
      <w:tr>
        <w:tc>
          <w:tcPr/>
          <w:p>
            <w:pPr>
              <w:pStyle w:val="Compact"/>
              <w:jc w:val="center"/>
            </w:pPr>
            <w:r>
              <w:rPr>
                <w:rFonts w:ascii="Times New Roman" w:hAnsi="Times New Roman" w:eastAsia="Times New Roman" w:cs="Times New Roman"/>
              </w:rPr>
              <w:drawing>
                <wp:inline>
                  <wp:extent cx="2667000" cy="2620516"/>
                  <wp:effectExtent b="0" l="0" r="0" t="0"/>
                  <wp:docPr descr="" title="" id="73" name="Picture"/>
                  <a:graphic>
                    <a:graphicData uri="http://schemas.openxmlformats.org/drawingml/2006/picture">
                      <pic:pic>
                        <pic:nvPicPr>
                          <pic:cNvPr descr="a1f90ee389862a118b51c32ba3fdcd3ddecabb2acbc4916447aa7ac5d0d071bc.jpg" id="74" name="Picture"/>
                          <pic:cNvPicPr>
                            <a:picLocks noChangeArrowheads="1" noChangeAspect="1"/>
                          </pic:cNvPicPr>
                        </pic:nvPicPr>
                        <pic:blipFill>
                          <a:blip r:embed="rId72"/>
                          <a:stretch>
                            <a:fillRect/>
                          </a:stretch>
                        </pic:blipFill>
                        <pic:spPr bwMode="auto">
                          <a:xfrm>
                            <a:off x="0" y="0"/>
                            <a:ext cx="2667000" cy="262051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6-20：</w:t>
            </w:r>
            <w:r>
              <w:rPr>
                <w:rFonts w:hint="eastAsia" w:ascii="Times New Roman" w:hAnsi="Times New Roman" w:eastAsia="FangSong" w:cs="Times New Roman"/>
              </w:rPr>
              <w:t>双钙钛矿交替多面体</w:t>
            </w:r>
          </w:p>
        </w:tc>
      </w:tr>
    </w:tbl>
    <w:p>
      <w:pPr>
        <w:pStyle w:val="BodyText"/>
        <w:spacing w:before="120" w:after="80"/>
        <w:ind w:firstLine="420"/>
      </w:pPr>
      <w:r>
        <w:rPr>
          <w:rFonts w:hint="eastAsia" w:ascii="Times New Roman" w:hAnsi="Times New Roman" w:eastAsia="FangSong" w:cs="Times New Roman"/>
        </w:rPr>
        <w:t xml:space="preserve">当层数参数</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化学式蜕变为</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X</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如著名的铜氧化物高温超导母体</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与单晶层状钙钛矿太阳能电池材料</w:t>
      </w:r>
      <w:r>
        <w:rPr>
          <w:rFonts w:hint="eastAsia" w:ascii="Times New Roman" w:hAnsi="Times New Roman" w:eastAsia="Times New Roman" w:cs="Times New Roman"/>
        </w:rPr>
        <w:t>），</w:t>
      </w:r>
      <w:r>
        <w:rPr>
          <w:rFonts w:hint="eastAsia" w:ascii="Times New Roman" w:hAnsi="Times New Roman" w:eastAsia="FangSong" w:cs="Times New Roman"/>
        </w:rPr>
        <w:t>其晶体结构由单层</w:t>
      </w:r>
      <w:r>
        <w:rPr>
          <w:rFonts w:ascii="Times New Roman" w:hAnsi="Times New Roman" w:eastAsia="Times New Roman" w:cs="Times New Roman"/>
        </w:rPr>
        <w:t xml:space="preserve"> </w:t>
      </w:r>
      <m:oMath>
        <m:r>
          <m:rPr>
            <m:sty m:val="p"/>
          </m:rPr>
          <m:t>[</m:t>
        </m:r>
        <m:r>
          <m:rPr>
            <m:sty m:val="p"/>
          </m:rPr>
          <m:t>B</m:t>
        </m:r>
        <m:sSub>
          <m:e>
            <m:r>
              <m:rPr>
                <m:sty m:val="p"/>
              </m:rPr>
              <m:t>X</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八面体网络与双层岩盐型</w:t>
      </w:r>
      <w:r>
        <w:rPr>
          <w:rFonts w:ascii="Times New Roman" w:hAnsi="Times New Roman" w:eastAsia="Times New Roman" w:cs="Times New Roman"/>
        </w:rPr>
        <w:t xml:space="preserve"> </w:t>
      </w: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隔离层完全交替构成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化学式演化为</w:t>
      </w:r>
      <w:r>
        <w:rPr>
          <w:rFonts w:ascii="Times New Roman" w:hAnsi="Times New Roman" w:eastAsia="Times New Roman" w:cs="Times New Roman"/>
        </w:rPr>
        <w:t xml:space="preserve"> </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X</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如著名的巨磁阻锰氧化物</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1.4</m:t>
            </m:r>
          </m:sub>
        </m:sSub>
        <m:r>
          <m:rPr>
            <m:sty m:val="p"/>
          </m:rPr>
          <m:t>S</m:t>
        </m:r>
        <m:sSub>
          <m:e>
            <m:r>
              <m:rPr>
                <m:sty m:val="p"/>
              </m:rPr>
              <m:t>r</m:t>
            </m:r>
          </m:e>
          <m:sub>
            <m:r>
              <m:rPr>
                <m:sty m:val="p"/>
              </m:rPr>
              <m:t>1.6</m:t>
            </m:r>
          </m:sub>
        </m:sSub>
        <m:r>
          <m:rPr>
            <m:sty m:val="p"/>
          </m:rPr>
          <m:t>M</m:t>
        </m:r>
        <m:sSub>
          <m:e>
            <m:r>
              <m:rPr>
                <m:sty m:val="p"/>
              </m:rPr>
              <m:t>n</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其内部为双层八面体板坯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X</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岩盐型错位边界的所占比例趋近于零</w:t>
      </w:r>
      <w:r>
        <w:rPr>
          <w:rFonts w:hint="eastAsia" w:ascii="Times New Roman" w:hAnsi="Times New Roman" w:eastAsia="Times New Roman" w:cs="Times New Roman"/>
        </w:rPr>
        <w:t>，</w:t>
      </w:r>
      <w:r>
        <w:rPr>
          <w:rFonts w:hint="eastAsia" w:ascii="Times New Roman" w:hAnsi="Times New Roman" w:eastAsia="FangSong" w:cs="Times New Roman"/>
        </w:rPr>
        <w:t>晶体结构在极限状态下无缝退化为标准的三维无限连续立方钙钛矿</w:t>
      </w:r>
      <w:r>
        <w:rPr>
          <w:rFonts w:ascii="Times New Roman" w:hAnsi="Times New Roman" w:eastAsia="Times New Roman" w:cs="Times New Roman"/>
        </w:rPr>
        <w:t xml:space="preserve"> </w:t>
      </w:r>
      <m:oMath>
        <m:r>
          <m:rPr>
            <m:sty m:val="p"/>
          </m:rPr>
          <m:t>A</m:t>
        </m:r>
        <m:r>
          <m:rPr>
            <m:sty m:val="p"/>
          </m:rPr>
          <m:t>B</m:t>
        </m:r>
        <m:sSub>
          <m:e>
            <m:r>
              <m:rPr>
                <m:sty m:val="p"/>
              </m:rPr>
              <m:t>X</m:t>
            </m:r>
          </m:e>
          <m:sub>
            <m:r>
              <m:rPr>
                <m:sty m:val="p"/>
              </m:rPr>
              <m:t>3</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层状钙钛矿八面体层</w:t>
            </w:r>
          </w:p>
        </w:tc>
      </w:tr>
      <w:tr>
        <w:tc>
          <w:tcPr/>
          <w:p>
            <w:pPr>
              <w:pStyle w:val="Compact"/>
              <w:jc w:val="center"/>
            </w:pPr>
            <w:r>
              <w:rPr>
                <w:rFonts w:ascii="Times New Roman" w:hAnsi="Times New Roman" w:eastAsia="Times New Roman" w:cs="Times New Roman"/>
              </w:rPr>
              <w:drawing>
                <wp:inline>
                  <wp:extent cx="2667000" cy="929562"/>
                  <wp:effectExtent b="0" l="0" r="0" t="0"/>
                  <wp:docPr descr="" title="" id="76" name="Picture"/>
                  <a:graphic>
                    <a:graphicData uri="http://schemas.openxmlformats.org/drawingml/2006/picture">
                      <pic:pic>
                        <pic:nvPicPr>
                          <pic:cNvPr descr="3b8263233fca68b4307a73bdb1e870a1a8d7c74378c357c93900bbb6df89d373.jpg" id="77" name="Picture"/>
                          <pic:cNvPicPr>
                            <a:picLocks noChangeArrowheads="1" noChangeAspect="1"/>
                          </pic:cNvPicPr>
                        </pic:nvPicPr>
                        <pic:blipFill>
                          <a:blip r:embed="rId75"/>
                          <a:stretch>
                            <a:fillRect/>
                          </a:stretch>
                        </pic:blipFill>
                        <pic:spPr bwMode="auto">
                          <a:xfrm>
                            <a:off x="0" y="0"/>
                            <a:ext cx="2667000" cy="92956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6-21：</w:t>
            </w:r>
            <w:r>
              <w:rPr>
                <w:rFonts w:hint="eastAsia" w:ascii="Times New Roman" w:hAnsi="Times New Roman" w:eastAsia="FangSong" w:cs="Times New Roman"/>
              </w:rPr>
              <w:t>层状钙钛矿八面体层</w:t>
            </w:r>
          </w:p>
        </w:tc>
      </w:tr>
    </w:tbl>
    <w:p>
      <w:pPr>
        <w:pStyle w:val="BodyText"/>
        <w:spacing w:before="120" w:after="80"/>
        <w:ind w:firstLine="420"/>
      </w:pPr>
      <w:r>
        <w:rPr>
          <w:rFonts w:hint="eastAsia" w:ascii="Times New Roman" w:hAnsi="Times New Roman" w:eastAsia="FangSong" w:cs="Times New Roman"/>
        </w:rPr>
        <w:t xml:space="preserve">除</w:t>
      </w:r>
      <w:r>
        <w:rPr>
          <w:rFonts w:ascii="Times New Roman" w:hAnsi="Times New Roman" w:eastAsia="Times New Roman" w:cs="Times New Roman"/>
        </w:rPr>
        <w:t xml:space="preserve"> RP </w:t>
      </w:r>
      <w:r>
        <w:rPr>
          <w:rFonts w:hint="eastAsia" w:ascii="Times New Roman" w:hAnsi="Times New Roman" w:eastAsia="FangSong" w:cs="Times New Roman"/>
        </w:rPr>
        <w:t>相之外</w:t>
      </w:r>
      <w:r>
        <w:rPr>
          <w:rFonts w:hint="eastAsia" w:ascii="Times New Roman" w:hAnsi="Times New Roman" w:eastAsia="Times New Roman" w:cs="Times New Roman"/>
        </w:rPr>
        <w:t>，</w:t>
      </w:r>
      <w:r>
        <w:rPr>
          <w:rFonts w:hint="eastAsia" w:ascii="Times New Roman" w:hAnsi="Times New Roman" w:eastAsia="FangSong" w:cs="Times New Roman"/>
        </w:rPr>
        <w:t>无机化学中还存在通过不同剪切方式衍生的奥里维利乌斯相</w:t>
      </w:r>
      <w:r>
        <w:rPr>
          <w:rFonts w:hint="eastAsia" w:ascii="Times New Roman" w:hAnsi="Times New Roman" w:eastAsia="Times New Roman" w:cs="Times New Roman"/>
        </w:rPr>
        <w:t>（Aurivillius</w:t>
      </w:r>
      <w:r>
        <w:rPr>
          <w:rFonts w:ascii="Times New Roman" w:hAnsi="Times New Roman" w:eastAsia="Times New Roman" w:cs="Times New Roman"/>
        </w:rPr>
        <w:t xml:space="preserve"> </w:t>
      </w:r>
      <w:r>
        <w:rPr>
          <w:rFonts w:hint="eastAsia" w:ascii="Times New Roman" w:hAnsi="Times New Roman" w:eastAsia="Times New Roman" w:cs="Times New Roman"/>
        </w:rPr>
        <w:t>Phases，</w:t>
      </w:r>
      <w:r>
        <w:rPr>
          <w:rFonts w:hint="eastAsia" w:ascii="Times New Roman" w:hAnsi="Times New Roman" w:eastAsia="FangSong" w:cs="Times New Roman"/>
        </w:rPr>
        <w:t>通式</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i</m:t>
            </m:r>
          </m:e>
          <m:sub>
            <m:r>
              <m:rPr>
                <m:sty m:val="p"/>
              </m:rPr>
              <m:t>2</m:t>
            </m:r>
          </m:sub>
        </m:sSub>
        <m:sSub>
          <m:e>
            <m:r>
              <m:rPr>
                <m:sty m:val="p"/>
              </m:rPr>
              <m:t>O</m:t>
            </m:r>
          </m:e>
          <m:sub>
            <m:r>
              <m:rPr>
                <m:sty m:val="p"/>
              </m:rPr>
              <m:t>2</m:t>
            </m:r>
          </m:sub>
        </m:sSub>
        <m:r>
          <m:rPr>
            <m:sty m:val="p"/>
          </m:rPr>
          <m:t>)</m:t>
        </m:r>
        <m:r>
          <m:rPr>
            <m:sty m:val="p"/>
          </m:rPr>
          <m:t>(</m:t>
        </m:r>
        <m:sSub>
          <m:e>
            <m:r>
              <m:rPr>
                <m:sty m:val="p"/>
              </m:rPr>
              <m:t>A</m:t>
            </m:r>
          </m:e>
          <m:sub>
            <m:r>
              <m:t>n</m:t>
            </m:r>
            <m:r>
              <m:rPr>
                <m:sty m:val="p"/>
              </m:rPr>
              <m:t>−</m:t>
            </m:r>
            <m:r>
              <m:t>1</m:t>
            </m:r>
          </m:sub>
        </m:sSub>
        <m:sSub>
          <m:e>
            <m:r>
              <m:rPr>
                <m:sty m:val="p"/>
              </m:rPr>
              <m:t>B</m:t>
            </m:r>
          </m:e>
          <m:sub>
            <m:r>
              <m:t>n</m:t>
            </m:r>
          </m:sub>
        </m:sSub>
        <m:sSub>
          <m:e>
            <m:r>
              <m:rPr>
                <m:sty m:val="p"/>
              </m:rPr>
              <m:t>O</m:t>
            </m:r>
          </m:e>
          <m:sub>
            <m:r>
              <m:t>3</m:t>
            </m:r>
            <m:r>
              <m:t>n</m:t>
            </m:r>
            <m:r>
              <m:rPr>
                <m:sty m:val="p"/>
              </m:rPr>
              <m:t>+</m:t>
            </m:r>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由铋氧层与钙钛矿层交替堆叠</w:t>
      </w:r>
      <w:r>
        <w:rPr>
          <w:rFonts w:hint="eastAsia" w:ascii="Times New Roman" w:hAnsi="Times New Roman" w:eastAsia="Times New Roman" w:cs="Times New Roman"/>
        </w:rPr>
        <w:t>）</w:t>
      </w:r>
      <w:r>
        <w:rPr>
          <w:rFonts w:hint="eastAsia" w:ascii="Times New Roman" w:hAnsi="Times New Roman" w:eastAsia="FangSong" w:cs="Times New Roman"/>
        </w:rPr>
        <w:t>以及狄昂</w:t>
      </w:r>
      <w:r>
        <w:rPr>
          <w:rFonts w:hint="eastAsia" w:ascii="Times New Roman" w:hAnsi="Times New Roman" w:eastAsia="Times New Roman" w:cs="Times New Roman"/>
        </w:rPr>
        <w:t>-</w:t>
      </w:r>
      <w:r>
        <w:rPr>
          <w:rFonts w:hint="eastAsia" w:ascii="Times New Roman" w:hAnsi="Times New Roman" w:eastAsia="FangSong" w:cs="Times New Roman"/>
        </w:rPr>
        <w:t>雅各布森相</w:t>
      </w:r>
      <w:r>
        <w:rPr>
          <w:rFonts w:hint="eastAsia" w:ascii="Times New Roman" w:hAnsi="Times New Roman" w:eastAsia="Times New Roman" w:cs="Times New Roman"/>
        </w:rPr>
        <w:t>（Dion-Jacobson</w:t>
      </w:r>
      <w:r>
        <w:rPr>
          <w:rFonts w:ascii="Times New Roman" w:hAnsi="Times New Roman" w:eastAsia="Times New Roman" w:cs="Times New Roman"/>
        </w:rPr>
        <w:t xml:space="preserve"> </w:t>
      </w:r>
      <w:r>
        <w:rPr>
          <w:rFonts w:hint="eastAsia" w:ascii="Times New Roman" w:hAnsi="Times New Roman" w:eastAsia="Times New Roman" w:cs="Times New Roman"/>
        </w:rPr>
        <w:t>Phases，</w:t>
      </w:r>
      <w:r>
        <w:rPr>
          <w:rFonts w:hint="eastAsia" w:ascii="Times New Roman" w:hAnsi="Times New Roman" w:eastAsia="FangSong" w:cs="Times New Roman"/>
        </w:rPr>
        <w:t>通式</w:t>
      </w:r>
      <w:r>
        <w:rPr>
          <w:rFonts w:ascii="Times New Roman" w:hAnsi="Times New Roman" w:eastAsia="Times New Roman" w:cs="Times New Roman"/>
        </w:rPr>
        <w:t xml:space="preserve"> </w:t>
      </w:r>
      <m:oMath>
        <m:oMathPr>
          <m:ctrlPr>
            <w:rPr>
              <w:sz w:val="28"/>
              <w:szCs w:val="28"/>
            </w:rPr>
          </m:ctrlPr>
        </m:oMathPr>
        <m:sSup>
          <m:e>
            <m:r>
              <m:rPr>
                <m:sty m:val="p"/>
              </m:rPr>
              <m:t>A</m:t>
            </m:r>
          </m:e>
          <m:sup>
            <m:r>
              <m:rPr>
                <m:sty m:val="p"/>
              </m:rPr>
              <m:t>′</m:t>
            </m:r>
          </m:sup>
        </m:sSup>
        <m:r>
          <m:rPr>
            <m:sty m:val="p"/>
          </m:rPr>
          <m:t>[</m:t>
        </m:r>
        <m:sSub>
          <m:e>
            <m:r>
              <m:rPr>
                <m:sty m:val="p"/>
              </m:rPr>
              <m:t>A</m:t>
            </m:r>
          </m:e>
          <m:sub>
            <m:r>
              <m:t>n</m:t>
            </m:r>
            <m:r>
              <m:rPr>
                <m:sty m:val="p"/>
              </m:rPr>
              <m:t>−</m:t>
            </m:r>
            <m:r>
              <m:t>1</m:t>
            </m:r>
          </m:sub>
        </m:sSub>
        <m:sSub>
          <m:e>
            <m:r>
              <m:rPr>
                <m:sty m:val="p"/>
              </m:rPr>
              <m:t>B</m:t>
            </m:r>
          </m:e>
          <m:sub>
            <m:r>
              <m:t>n</m:t>
            </m:r>
          </m:sub>
        </m:sSub>
        <m:sSub>
          <m:e>
            <m:r>
              <m:rPr>
                <m:sty m:val="p"/>
              </m:rPr>
              <m:t>O</m:t>
            </m:r>
          </m:e>
          <m:sub>
            <m:r>
              <m:t>3</m:t>
            </m:r>
            <m:r>
              <m:t>n</m:t>
            </m:r>
            <m:r>
              <m:rPr>
                <m:sty m:val="p"/>
              </m:rPr>
              <m:t>+</m:t>
            </m:r>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界面处为单层一价碱金属离子且无相对错位</w:t>
      </w:r>
      <w:r>
        <w:rPr>
          <w:rFonts w:hint="eastAsia" w:ascii="Times New Roman" w:hAnsi="Times New Roman" w:eastAsia="Times New Roman" w:cs="Times New Roman"/>
        </w:rPr>
        <w:t>）。</w:t>
      </w:r>
      <w:r>
        <w:rPr>
          <w:rFonts w:hint="eastAsia" w:ascii="Times New Roman" w:hAnsi="Times New Roman" w:eastAsia="FangSong" w:cs="Times New Roman"/>
        </w:rPr>
        <w:t>这些层状衍生相赋予了材料高度可调控的光催化水分解</w:t>
      </w:r>
      <w:r>
        <w:rPr>
          <w:rFonts w:hint="eastAsia" w:ascii="Times New Roman" w:hAnsi="Times New Roman" w:eastAsia="Times New Roman" w:cs="Times New Roman"/>
        </w:rPr>
        <w:t>、</w:t>
      </w:r>
      <w:r>
        <w:rPr>
          <w:rFonts w:hint="eastAsia" w:ascii="Times New Roman" w:hAnsi="Times New Roman" w:eastAsia="FangSong" w:cs="Times New Roman"/>
        </w:rPr>
        <w:t>离子快速嵌入与二维超导传输物理通道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层状钙钛矿同系物谱</w:t>
            </w:r>
          </w:p>
        </w:tc>
      </w:tr>
      <w:tr>
        <w:tc>
          <w:tcPr/>
          <w:p>
            <w:pPr>
              <w:pStyle w:val="Compact"/>
              <w:jc w:val="center"/>
            </w:pPr>
            <w:r>
              <w:rPr>
                <w:rFonts w:ascii="Times New Roman" w:hAnsi="Times New Roman" w:eastAsia="Times New Roman" w:cs="Times New Roman"/>
              </w:rPr>
              <w:drawing>
                <wp:inline>
                  <wp:extent cx="2667000" cy="730129"/>
                  <wp:effectExtent b="0" l="0" r="0" t="0"/>
                  <wp:docPr descr="" title="" id="79" name="Picture"/>
                  <a:graphic>
                    <a:graphicData uri="http://schemas.openxmlformats.org/drawingml/2006/picture">
                      <pic:pic>
                        <pic:nvPicPr>
                          <pic:cNvPr descr="601b8f30a8e6a3f6f311cdc563b56b3c405716e01ce2a119945d972358349703.jpg" id="80" name="Picture"/>
                          <pic:cNvPicPr>
                            <a:picLocks noChangeArrowheads="1" noChangeAspect="1"/>
                          </pic:cNvPicPr>
                        </pic:nvPicPr>
                        <pic:blipFill>
                          <a:blip r:embed="rId78"/>
                          <a:stretch>
                            <a:fillRect/>
                          </a:stretch>
                        </pic:blipFill>
                        <pic:spPr bwMode="auto">
                          <a:xfrm>
                            <a:off x="0" y="0"/>
                            <a:ext cx="2667000" cy="73012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6-22：</w:t>
            </w:r>
            <w:r>
              <w:rPr>
                <w:rFonts w:hint="eastAsia" w:ascii="Times New Roman" w:hAnsi="Times New Roman" w:eastAsia="FangSong" w:cs="Times New Roman"/>
              </w:rPr>
              <w:t>层状钙钛矿同系物谱</w:t>
            </w:r>
          </w:p>
        </w:tc>
      </w:tr>
    </w:tbl>
    <w:p>
      <w:pPr>
        <w:spacing w:before="160" w:after="80"/>
      </w:pPr>
      <w:r>
        <w:pict>
          <v:rect style="width:0;height:1.5pt" o:hralign="center" o:hrstd="t" o:hr="t"/>
        </w:pict>
      </w:r>
    </w:p>
    <w:bookmarkEnd w:id="81"/>
    <w:bookmarkStart w:id="88" w:name="高温超导材料微观缺陷与-ybco-氧空位序"/>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高温超导材料微观缺陷与</w:t>
      </w:r>
      <w:r>
        <w:rPr>
          <w:rFonts w:ascii="Times New Roman" w:hAnsi="Times New Roman" w:eastAsia="Times New Roman" w:cs="Times New Roman"/>
        </w:rPr>
        <w:t xml:space="preserve"> YBCO </w:t>
      </w:r>
      <w:r>
        <w:rPr>
          <w:rFonts w:hint="eastAsia" w:ascii="Times New Roman" w:hAnsi="Times New Roman" w:eastAsia="SimHei" w:cs="Times New Roman"/>
        </w:rPr>
        <w:t xml:space="preserve">氧空位序</w:t>
      </w:r>
    </w:p>
    <w:p>
      <w:pPr>
        <w:pStyle w:val="FirstParagraph"/>
        <w:spacing w:after="80"/>
        <w:ind w:firstLine="420"/>
      </w:pPr>
      <w:r>
        <w:rPr>
          <w:rFonts w:ascii="Times New Roman" w:hAnsi="Times New Roman" w:eastAsia="Times New Roman" w:cs="Times New Roman"/>
        </w:rPr>
        <w:t xml:space="preserve">1986 </w:t>
      </w:r>
      <w:r>
        <w:rPr>
          <w:rFonts w:hint="eastAsia" w:ascii="Times New Roman" w:hAnsi="Times New Roman" w:eastAsia="FangSong" w:cs="Times New Roman"/>
        </w:rPr>
        <w:t>年铜氧化物高温超导现象的发现是凝聚态物理与固体化学史上最辉煌的里程碑之一</w:t>
      </w:r>
      <w:r>
        <w:rPr>
          <w:rFonts w:hint="eastAsia" w:ascii="Times New Roman" w:hAnsi="Times New Roman" w:eastAsia="Times New Roman" w:cs="Times New Roman"/>
        </w:rPr>
        <w:t>。</w:t>
      </w:r>
      <w:r>
        <w:rPr>
          <w:rFonts w:hint="eastAsia" w:ascii="Times New Roman" w:hAnsi="Times New Roman" w:eastAsia="FangSong" w:cs="Times New Roman"/>
        </w:rPr>
        <w:t>其中最为经典的体系是以钇钡铜氧为代表的</w:t>
      </w:r>
      <w:r>
        <w:rPr>
          <w:rFonts w:ascii="Times New Roman" w:hAnsi="Times New Roman" w:eastAsia="Times New Roman" w:cs="Times New Roman"/>
        </w:rPr>
        <w:t xml:space="preserve"> 123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r>
              <m:rPr>
                <m:sty m:val="p"/>
              </m:rPr>
              <m:t>−</m:t>
            </m:r>
            <m:r>
              <m:rPr>
                <m:sty m:val="p"/>
              </m:rPr>
              <m:t>δ</m:t>
            </m:r>
          </m:sub>
        </m:sSub>
      </m:oMath>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YBCO）。YBCO</w:t>
      </w:r>
      <w:r>
        <w:rPr>
          <w:rFonts w:ascii="Times New Roman" w:hAnsi="Times New Roman" w:eastAsia="Times New Roman" w:cs="Times New Roman"/>
        </w:rPr>
        <w:t xml:space="preserve"> </w:t>
      </w:r>
      <w:r>
        <w:rPr>
          <w:rFonts w:hint="eastAsia" w:ascii="Times New Roman" w:hAnsi="Times New Roman" w:eastAsia="FangSong" w:cs="Times New Roman"/>
        </w:rPr>
        <w:t>具有严格的三重超晶胞</w:t>
      </w:r>
      <w:r>
        <w:rPr>
          <w:rFonts w:hint="eastAsia" w:ascii="Times New Roman" w:hAnsi="Times New Roman" w:eastAsia="Times New Roman" w:cs="Times New Roman"/>
        </w:rPr>
        <w:t>（Tri-perovskite）</w:t>
      </w:r>
      <w:r>
        <w:rPr>
          <w:rFonts w:hint="eastAsia" w:ascii="Times New Roman" w:hAnsi="Times New Roman" w:eastAsia="FangSong" w:cs="Times New Roman"/>
        </w:rPr>
        <w:t>层状正交结构</w:t>
      </w:r>
      <w:r>
        <w:rPr>
          <w:rFonts w:hint="eastAsia" w:ascii="Times New Roman" w:hAnsi="Times New Roman" w:eastAsia="Times New Roman" w:cs="Times New Roman"/>
        </w:rPr>
        <w:t>，</w:t>
      </w:r>
      <w:r>
        <w:rPr>
          <w:rFonts w:hint="eastAsia" w:ascii="Times New Roman" w:hAnsi="Times New Roman" w:eastAsia="FangSong" w:cs="Times New Roman"/>
        </w:rPr>
        <w:t>其晶胞高度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几乎精确等于基底边长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m:oMath>
        <m:r>
          <m:t>a</m:t>
        </m:r>
        <m:r>
          <m:rPr>
            <m:sty m:val="p"/>
          </m:rPr>
          <m:t>≈</m:t>
        </m:r>
        <m:r>
          <m:t>382</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r>
          <m:t>b</m:t>
        </m:r>
        <m:r>
          <m:rPr>
            <m:sty m:val="p"/>
          </m:rPr>
          <m:t>≈</m:t>
        </m:r>
        <m:r>
          <m:t>388</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1168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高温超导层状晶胞</w:t>
            </w:r>
          </w:p>
        </w:tc>
      </w:tr>
      <w:tr>
        <w:tc>
          <w:tcPr/>
          <w:p>
            <w:pPr>
              <w:pStyle w:val="Compact"/>
              <w:jc w:val="center"/>
            </w:pPr>
            <w:r>
              <w:rPr>
                <w:rFonts w:ascii="Times New Roman" w:hAnsi="Times New Roman" w:eastAsia="Times New Roman" w:cs="Times New Roman"/>
              </w:rPr>
              <w:drawing>
                <wp:inline>
                  <wp:extent cx="2520000" cy="4088436"/>
                  <wp:effectExtent b="0" l="0" r="0" t="0"/>
                  <wp:docPr descr="" title="" id="83" name="Picture"/>
                  <a:graphic>
                    <a:graphicData uri="http://schemas.openxmlformats.org/drawingml/2006/picture">
                      <pic:pic>
                        <pic:nvPicPr>
                          <pic:cNvPr descr="47ac0d68be9bfc33eb926fb27aa4daa26fffc12dc986382e3b1351f2d5fd2162.jpg" id="84" name="Picture"/>
                          <pic:cNvPicPr>
                            <a:picLocks noChangeArrowheads="1" noChangeAspect="1"/>
                          </pic:cNvPicPr>
                        </pic:nvPicPr>
                        <pic:blipFill>
                          <a:blip r:embed="rId82"/>
                          <a:stretch>
                            <a:fillRect/>
                          </a:stretch>
                        </pic:blipFill>
                        <pic:spPr bwMode="auto">
                          <a:xfrm>
                            <a:off x="0" y="0"/>
                            <a:ext cx="2520000" cy="408843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6-23：</w:t>
            </w:r>
            <w:r>
              <w:rPr>
                <w:rFonts w:hint="eastAsia" w:ascii="Times New Roman" w:hAnsi="Times New Roman" w:eastAsia="FangSong" w:cs="Times New Roman"/>
              </w:rPr>
              <w:t>高温超导层状晶胞</w:t>
            </w:r>
          </w:p>
        </w:tc>
      </w:tr>
    </w:tbl>
    <w:p>
      <w:pPr>
        <w:pStyle w:val="BodyText"/>
        <w:spacing w:before="120"/>
        <w:ind w:firstLine="420"/>
      </w:pPr>
      <w:r>
        <w:rPr>
          <w:rFonts w:ascii="Times New Roman" w:hAnsi="Times New Roman" w:eastAsia="Times New Roman" w:cs="Times New Roman"/>
        </w:rPr>
        <w:t xml:space="preserve">YBCO </w:t>
      </w:r>
      <w:r>
        <w:rPr>
          <w:rFonts w:hint="eastAsia" w:ascii="Times New Roman" w:hAnsi="Times New Roman" w:eastAsia="FangSong" w:cs="Times New Roman"/>
        </w:rPr>
        <w:t xml:space="preserve">晶胞由三个沿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轴依次堆叠的钙钛矿子单元构成</w:t>
      </w:r>
      <w:r>
        <w:rPr>
          <w:rFonts w:hint="eastAsia" w:ascii="Times New Roman" w:hAnsi="Times New Roman" w:eastAsia="Times New Roman" w:cs="Times New Roman"/>
        </w:rPr>
        <w:t>，</w:t>
      </w:r>
      <w:r>
        <w:rPr>
          <w:rFonts w:hint="eastAsia" w:ascii="Times New Roman" w:hAnsi="Times New Roman" w:eastAsia="FangSong" w:cs="Times New Roman"/>
        </w:rPr>
        <w:t>其中两个钡离子分别占据上下两个子单元的体心</w:t>
      </w:r>
      <w:r>
        <w:rPr>
          <w:rFonts w:hint="eastAsia" w:ascii="Times New Roman" w:hAnsi="Times New Roman" w:eastAsia="Times New Roman" w:cs="Times New Roman"/>
        </w:rPr>
        <w:t>，</w:t>
      </w:r>
      <w:r>
        <w:rPr>
          <w:rFonts w:hint="eastAsia" w:ascii="Times New Roman" w:hAnsi="Times New Roman" w:eastAsia="FangSong" w:cs="Times New Roman"/>
        </w:rPr>
        <w:t>一个钇离子占据中间子单元的体心</w:t>
      </w:r>
      <w:r>
        <w:rPr>
          <w:rFonts w:hint="eastAsia" w:ascii="Times New Roman" w:hAnsi="Times New Roman" w:eastAsia="Times New Roman" w:cs="Times New Roman"/>
        </w:rPr>
        <w:t>，</w:t>
      </w:r>
      <w:r>
        <w:rPr>
          <w:rFonts w:hint="eastAsia" w:ascii="Times New Roman" w:hAnsi="Times New Roman" w:eastAsia="FangSong" w:cs="Times New Roman"/>
        </w:rPr>
        <w:t>阳离子层序严格呈现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B</m:t>
        </m:r>
        <m:r>
          <m:rPr>
            <m:sty m:val="p"/>
          </m:rPr>
          <m:t>a</m:t>
        </m:r>
        <m:r>
          <m:rPr>
            <m:sty m:val="p"/>
          </m:rPr>
          <m:t>−</m:t>
        </m:r>
        <m:r>
          <m:rPr>
            <m:sty m:val="p"/>
          </m:rPr>
          <m:t>Y</m:t>
        </m:r>
        <m:r>
          <m:rPr>
            <m:sty m:val="p"/>
          </m:rPr>
          <m:t>−</m:t>
        </m:r>
        <m:r>
          <m:rPr>
            <m:sty m:val="p"/>
          </m:rPr>
          <m:t>B</m:t>
        </m:r>
        <m:r>
          <m:rPr>
            <m:sty m:val="p"/>
          </m:rPr>
          <m:t>a</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的周期性排列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若三个子晶胞全部填满氧</w:t>
      </w:r>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9</m:t>
            </m:r>
          </m:sub>
        </m:sSub>
      </m:oMath>
      <w:r>
        <w:rPr>
          <w:rFonts w:hint="eastAsia" w:ascii="Times New Roman" w:hAnsi="Times New Roman" w:eastAsia="Times New Roman" w:cs="Times New Roman"/>
        </w:rPr>
        <w:t>；</w:t>
      </w:r>
      <w:r>
        <w:rPr>
          <w:rFonts w:hint="eastAsia" w:ascii="Times New Roman" w:hAnsi="Times New Roman" w:eastAsia="FangSong" w:cs="Times New Roman"/>
        </w:rPr>
        <w:t>真实</w:t>
      </w:r>
      <w:r>
        <w:rPr>
          <w:rFonts w:ascii="Times New Roman" w:hAnsi="Times New Roman" w:eastAsia="Times New Roman" w:cs="Times New Roman"/>
        </w:rPr>
        <w:t xml:space="preserve"> YBCO </w:t>
      </w:r>
      <w:r>
        <w:rPr>
          <w:rFonts w:hint="eastAsia" w:ascii="Times New Roman" w:hAnsi="Times New Roman" w:eastAsia="FangSong" w:cs="Times New Roman"/>
        </w:rPr>
        <w:t xml:space="preserve">的氧含量最高仅为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这意味着每个晶胞中必然存在整整两个完全有序的天然氧空位</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X </w:t>
      </w:r>
      <w:r>
        <w:rPr>
          <w:rFonts w:hint="eastAsia" w:ascii="Times New Roman" w:hAnsi="Times New Roman" w:eastAsia="FangSong" w:cs="Times New Roman"/>
        </w:rPr>
        <w:t>射线与中子衍射精修发现</w:t>
      </w:r>
      <w:r>
        <w:rPr>
          <w:rFonts w:hint="eastAsia" w:ascii="Times New Roman" w:hAnsi="Times New Roman" w:eastAsia="Times New Roman" w:cs="Times New Roman"/>
        </w:rPr>
        <w:t>，</w:t>
      </w:r>
      <w:r>
        <w:rPr>
          <w:rFonts w:hint="eastAsia" w:ascii="Times New Roman" w:hAnsi="Times New Roman" w:eastAsia="FangSong" w:cs="Times New Roman"/>
        </w:rPr>
        <w:t>第一个完整的氧空位层位于中间的钇原子层</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Y</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离子半径较小且电荷密度高</w:t>
      </w:r>
      <w:r>
        <w:rPr>
          <w:rFonts w:hint="eastAsia" w:ascii="Times New Roman" w:hAnsi="Times New Roman" w:eastAsia="Times New Roman" w:cs="Times New Roman"/>
        </w:rPr>
        <w:t>，</w:t>
      </w:r>
      <w:r>
        <w:rPr>
          <w:rFonts w:hint="eastAsia" w:ascii="Times New Roman" w:hAnsi="Times New Roman" w:eastAsia="FangSong" w:cs="Times New Roman"/>
        </w:rPr>
        <w:t>其所在水平面上的氧原子被完全排空</w:t>
      </w:r>
      <w:r>
        <w:rPr>
          <w:rFonts w:hint="eastAsia" w:ascii="Times New Roman" w:hAnsi="Times New Roman" w:eastAsia="Times New Roman" w:cs="Times New Roman"/>
        </w:rPr>
        <w:t>，</w:t>
      </w:r>
      <w:r>
        <w:rPr>
          <w:rFonts w:hint="eastAsia" w:ascii="Times New Roman" w:hAnsi="Times New Roman" w:eastAsia="FangSong" w:cs="Times New Roman"/>
        </w:rPr>
        <w:t>将上下的铜氧八面体削去一个顶点</w:t>
      </w:r>
      <w:r>
        <w:rPr>
          <w:rFonts w:hint="eastAsia" w:ascii="Times New Roman" w:hAnsi="Times New Roman" w:eastAsia="Times New Roman" w:cs="Times New Roman"/>
        </w:rPr>
        <w:t>，</w:t>
      </w:r>
      <w:r>
        <w:rPr>
          <w:rFonts w:hint="eastAsia" w:ascii="Times New Roman" w:hAnsi="Times New Roman" w:eastAsia="FangSong" w:cs="Times New Roman"/>
        </w:rPr>
        <w:t>转变为围绕钇层镜像对称的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四方锥层</w:t>
      </w:r>
      <w:r>
        <w:rPr>
          <w:rFonts w:hint="eastAsia" w:ascii="Times New Roman" w:hAnsi="Times New Roman" w:eastAsia="Times New Roman" w:cs="Times New Roman"/>
        </w:rPr>
        <w:t>。</w:t>
      </w:r>
      <w:r>
        <w:rPr>
          <w:rFonts w:hint="eastAsia" w:ascii="Times New Roman" w:hAnsi="Times New Roman" w:eastAsia="FangSong" w:cs="Times New Roman"/>
        </w:rPr>
        <w:t>这两个平行的二维</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导电平面是库珀对形成与无阻超导电流流动的核心量子高速公路</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第二个特征氧空位则分布在晶胞上下顶底的</w:t>
      </w:r>
      <w:r>
        <w:rPr>
          <w:rFonts w:ascii="Times New Roman" w:hAnsi="Times New Roman" w:eastAsia="Times New Roman" w:cs="Times New Roman"/>
        </w:rPr>
        <w:t xml:space="preserve"> </w:t>
      </w:r>
      <m:oMath>
        <m:r>
          <m:rPr>
            <m:sty m:val="p"/>
          </m:rPr>
          <m:t>C</m:t>
        </m:r>
        <m:r>
          <m:rPr>
            <m:sty m:val="p"/>
          </m:rP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层面内</w:t>
      </w:r>
      <w:r>
        <w:rPr>
          <w:rFonts w:hint="eastAsia" w:ascii="Times New Roman" w:hAnsi="Times New Roman" w:eastAsia="Times New Roman" w:cs="Times New Roman"/>
        </w:rPr>
        <w:t>。</w:t>
      </w:r>
      <w:r>
        <w:rPr>
          <w:rFonts w:hint="eastAsia" w:ascii="Times New Roman" w:hAnsi="Times New Roman" w:eastAsia="FangSong" w:cs="Times New Roman"/>
        </w:rPr>
        <w:t>在理想化学计量比</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δ</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的正交晶相中</w:t>
      </w:r>
      <w:r>
        <w:rPr>
          <w:rFonts w:hint="eastAsia" w:ascii="Times New Roman" w:hAnsi="Times New Roman" w:eastAsia="Times New Roman" w:cs="Times New Roman"/>
        </w:rPr>
        <w:t>，</w:t>
      </w:r>
      <w:r>
        <w:rPr>
          <w:rFonts w:hint="eastAsia" w:ascii="Times New Roman" w:hAnsi="Times New Roman" w:eastAsia="FangSong" w:cs="Times New Roman"/>
        </w:rPr>
        <w:t>氧原子高度有序地仅占据沿着晶胞</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轴方向的棱心位置</w:t>
      </w:r>
      <w:r>
        <w:rPr>
          <w:rFonts w:hint="eastAsia" w:ascii="Times New Roman" w:hAnsi="Times New Roman" w:eastAsia="Times New Roman" w:cs="Times New Roman"/>
        </w:rPr>
        <w:t>，</w:t>
      </w:r>
      <w:r>
        <w:rPr>
          <w:rFonts w:hint="eastAsia" w:ascii="Times New Roman" w:hAnsi="Times New Roman" w:eastAsia="FangSong" w:cs="Times New Roman"/>
        </w:rPr>
        <w:t>而完全避开沿着</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轴方向的棱心</w:t>
      </w:r>
      <w:r>
        <w:rPr>
          <w:rFonts w:hint="eastAsia" w:ascii="Times New Roman" w:hAnsi="Times New Roman" w:eastAsia="Times New Roman" w:cs="Times New Roman"/>
        </w:rPr>
        <w:t>。</w:t>
      </w:r>
      <w:r>
        <w:rPr>
          <w:rFonts w:hint="eastAsia" w:ascii="Times New Roman" w:hAnsi="Times New Roman" w:eastAsia="FangSong" w:cs="Times New Roman"/>
        </w:rPr>
        <w:t>这种非对称的氧空位定向排列形成了沿着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轴无限延伸的共顶一维</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轴晶格常数略大于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当材料被高温退火脱氧使得</w:t>
      </w:r>
      <w:r>
        <w:rPr>
          <w:rFonts w:ascii="Times New Roman" w:hAnsi="Times New Roman" w:eastAsia="Times New Roman" w:cs="Times New Roman"/>
        </w:rPr>
        <w:t xml:space="preserve"> </w:t>
      </w:r>
      <m:oMath>
        <m:r>
          <m:t>δ</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层面的氧原子被彻底抽空</w:t>
      </w:r>
      <w:r>
        <w:rPr>
          <w:rFonts w:hint="eastAsia" w:ascii="Times New Roman" w:hAnsi="Times New Roman" w:eastAsia="Times New Roman" w:cs="Times New Roman"/>
        </w:rPr>
        <w:t>，</w:t>
      </w:r>
      <w:r>
        <w:rPr>
          <w:rFonts w:hint="eastAsia" w:ascii="Times New Roman" w:hAnsi="Times New Roman" w:eastAsia="FangSong" w:cs="Times New Roman"/>
        </w:rPr>
        <w:t>化学式退化为绝缘反铁磁体</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此时铜呈现两配位的线性构型</w:t>
      </w:r>
      <w:r>
        <w:rPr>
          <w:rFonts w:hint="eastAsia" w:ascii="Times New Roman" w:hAnsi="Times New Roman" w:eastAsia="Times New Roman" w:cs="Times New Roman"/>
        </w:rPr>
        <w:t>，</w:t>
      </w:r>
      <w:r>
        <w:rPr>
          <w:rFonts w:hint="eastAsia" w:ascii="Times New Roman" w:hAnsi="Times New Roman" w:eastAsia="FangSong" w:cs="Times New Roman"/>
        </w:rPr>
        <w:t>晶体转变为无超导电性的四方晶系</w:t>
      </w:r>
      <w:r>
        <w:rPr>
          <w:rFonts w:hint="eastAsia" w:ascii="Times New Roman" w:hAnsi="Times New Roman" w:eastAsia="Times New Roman" w:cs="Times New Roman"/>
        </w:rPr>
        <w:t>。</w:t>
      </w:r>
      <w:r>
        <w:rPr>
          <w:rFonts w:hint="eastAsia" w:ascii="Times New Roman" w:hAnsi="Times New Roman" w:eastAsia="FangSong" w:cs="Times New Roman"/>
        </w:rPr>
        <w:t>通过高温碘量法滴定分析超导体内部的有效铜氧化数</w:t>
      </w:r>
      <w:r>
        <w:rPr>
          <w:rFonts w:hint="eastAsia" w:ascii="Times New Roman" w:hAnsi="Times New Roman" w:eastAsia="Times New Roman" w:cs="Times New Roman"/>
        </w:rPr>
        <w:t>，</w:t>
      </w:r>
      <w:r>
        <w:rPr>
          <w:rFonts w:hint="eastAsia" w:ascii="Times New Roman" w:hAnsi="Times New Roman" w:eastAsia="FangSong" w:cs="Times New Roman"/>
        </w:rPr>
        <w:t>可以建立超导临界转变温度</w:t>
      </w:r>
      <w:r>
        <w:rPr>
          <w:rFonts w:ascii="Times New Roman" w:hAnsi="Times New Roman" w:eastAsia="Times New Roman" w:cs="Times New Roman"/>
        </w:rPr>
        <w:t xml:space="preserve"> </w:t>
      </w:r>
      <m:oMath>
        <m:sSub>
          <m:e>
            <m:r>
              <m:t>T</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最高达</w:t>
      </w:r>
      <w:r>
        <w:rPr>
          <w:rFonts w:ascii="Times New Roman" w:hAnsi="Times New Roman" w:eastAsia="Times New Roman" w:cs="Times New Roman"/>
        </w:rPr>
        <w:t xml:space="preserve"> 93 </w:t>
      </w:r>
      <w:r>
        <w:rPr>
          <w:rFonts w:hint="eastAsia" w:ascii="Times New Roman" w:hAnsi="Times New Roman" w:eastAsia="Times New Roman" w:cs="Times New Roman"/>
        </w:rPr>
        <w:t>K）</w:t>
      </w:r>
      <w:r>
        <w:rPr>
          <w:rFonts w:hint="eastAsia" w:ascii="Times New Roman" w:hAnsi="Times New Roman" w:eastAsia="FangSong" w:cs="Times New Roman"/>
        </w:rPr>
        <w:t>与空穴掺杂浓度之间的严格抛物线依赖关系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钼硫团簇超导晶格</w:t>
            </w:r>
          </w:p>
        </w:tc>
      </w:tr>
      <w:tr>
        <w:tc>
          <w:tcPr/>
          <w:p>
            <w:pPr>
              <w:pStyle w:val="Compact"/>
              <w:jc w:val="center"/>
            </w:pPr>
            <w:r>
              <w:rPr>
                <w:rFonts w:ascii="Times New Roman" w:hAnsi="Times New Roman" w:eastAsia="Times New Roman" w:cs="Times New Roman"/>
              </w:rPr>
              <w:drawing>
                <wp:inline>
                  <wp:extent cx="2667000" cy="2852351"/>
                  <wp:effectExtent b="0" l="0" r="0" t="0"/>
                  <wp:docPr descr="" title="" id="86" name="Picture"/>
                  <a:graphic>
                    <a:graphicData uri="http://schemas.openxmlformats.org/drawingml/2006/picture">
                      <pic:pic>
                        <pic:nvPicPr>
                          <pic:cNvPr descr="fe5ab29705422af1d1802bfc597661758edc2f7db9b554a062b8a09d43dfd8cd.jpg" id="87" name="Picture"/>
                          <pic:cNvPicPr>
                            <a:picLocks noChangeArrowheads="1" noChangeAspect="1"/>
                          </pic:cNvPicPr>
                        </pic:nvPicPr>
                        <pic:blipFill>
                          <a:blip r:embed="rId85"/>
                          <a:stretch>
                            <a:fillRect/>
                          </a:stretch>
                        </pic:blipFill>
                        <pic:spPr bwMode="auto">
                          <a:xfrm>
                            <a:off x="0" y="0"/>
                            <a:ext cx="2667000" cy="285235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6-24：</w:t>
            </w:r>
            <w:r>
              <w:rPr>
                <w:rFonts w:hint="eastAsia" w:ascii="Times New Roman" w:hAnsi="Times New Roman" w:eastAsia="FangSong" w:cs="Times New Roman"/>
              </w:rPr>
              <w:t>钼硫团簇超导晶格</w:t>
            </w:r>
          </w:p>
        </w:tc>
      </w:tr>
    </w:tbl>
    <w:p>
      <w:pPr>
        <w:spacing w:before="160" w:after="80"/>
      </w:pPr>
      <w:r>
        <w:pict>
          <v:rect style="width:0;height:1.5pt" o:hralign="center" o:hrstd="t" o:hr="t"/>
        </w:pict>
      </w:r>
    </w:p>
    <w:bookmarkEnd w:id="88"/>
    <w:bookmarkStart w:id="92" w:name="非化学计量缺陷化学与-kröger-vink-准化学平衡"/>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非化学计量缺陷化学与</w:t>
      </w:r>
      <w:r>
        <w:rPr>
          <w:rFonts w:ascii="Times New Roman" w:hAnsi="Times New Roman" w:eastAsia="Times New Roman" w:cs="Times New Roman"/>
        </w:rPr>
        <w:t xml:space="preserve"> Kröger-Vink </w:t>
      </w:r>
      <w:r>
        <w:rPr>
          <w:rFonts w:hint="eastAsia" w:ascii="Times New Roman" w:hAnsi="Times New Roman" w:eastAsia="SimHei" w:cs="Times New Roman"/>
        </w:rPr>
        <w:t xml:space="preserve">准化学平衡</w:t>
      </w:r>
    </w:p>
    <w:p>
      <w:pPr>
        <w:pStyle w:val="FirstParagraph"/>
        <w:spacing w:after="80"/>
        <w:ind w:firstLine="420"/>
      </w:pPr>
      <w:r>
        <w:rPr>
          <w:rFonts w:hint="eastAsia" w:ascii="Times New Roman" w:hAnsi="Times New Roman" w:eastAsia="FangSong" w:cs="Times New Roman"/>
        </w:rPr>
        <w:t>在实际固体材料中</w:t>
      </w:r>
      <w:r>
        <w:rPr>
          <w:rFonts w:hint="eastAsia" w:ascii="Times New Roman" w:hAnsi="Times New Roman" w:eastAsia="Times New Roman" w:cs="Times New Roman"/>
        </w:rPr>
        <w:t>，</w:t>
      </w:r>
      <w:r>
        <w:rPr>
          <w:rFonts w:hint="eastAsia" w:ascii="Times New Roman" w:hAnsi="Times New Roman" w:eastAsia="FangSong" w:cs="Times New Roman"/>
        </w:rPr>
        <w:t>绝对纯净与完美无瑕的晶体在热力学上是不可能存在的</w:t>
      </w:r>
      <w:r>
        <w:rPr>
          <w:rFonts w:hint="eastAsia" w:ascii="Times New Roman" w:hAnsi="Times New Roman" w:eastAsia="Times New Roman" w:cs="Times New Roman"/>
        </w:rPr>
        <w:t>。</w:t>
      </w:r>
      <w:r>
        <w:rPr>
          <w:rFonts w:hint="eastAsia" w:ascii="Times New Roman" w:hAnsi="Times New Roman" w:eastAsia="FangSong" w:cs="Times New Roman"/>
        </w:rPr>
        <w:t>根据统计热力学定律</w:t>
      </w:r>
      <w:r>
        <w:rPr>
          <w:rFonts w:hint="eastAsia" w:ascii="Times New Roman" w:hAnsi="Times New Roman" w:eastAsia="Times New Roman" w:cs="Times New Roman"/>
        </w:rPr>
        <w:t>，</w:t>
      </w:r>
      <w:r>
        <w:rPr>
          <w:rFonts w:hint="eastAsia" w:ascii="Times New Roman" w:hAnsi="Times New Roman" w:eastAsia="FangSong" w:cs="Times New Roman"/>
        </w:rPr>
        <w:t>缺陷的引入虽然会产生局域弹性应变与静电畸变而增加晶格内能</w:t>
      </w:r>
      <w:r>
        <w:rPr>
          <w:rFonts w:hint="eastAsia" w:ascii="Times New Roman" w:hAnsi="Times New Roman" w:eastAsia="Times New Roman" w:cs="Times New Roman"/>
        </w:rPr>
        <w:t>（</w:t>
      </w:r>
      <m:oMath>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但同时会极大地增加晶体内原子排布的构型熵</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在任何有限的绝对温度</w:t>
      </w:r>
      <w:r>
        <w:rPr>
          <w:rFonts w:ascii="Times New Roman" w:hAnsi="Times New Roman" w:eastAsia="Times New Roman" w:cs="Times New Roman"/>
        </w:rPr>
        <w:t xml:space="preserve"> </w:t>
      </w:r>
      <m:oMath>
        <m:r>
          <m:t>T</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体系吉布斯自由能变量</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必在某一平衡缺陷浓度处达到极小值</w:t>
      </w:r>
      <w:r>
        <w:rPr>
          <w:rFonts w:hint="eastAsia" w:ascii="Times New Roman" w:hAnsi="Times New Roman" w:eastAsia="Times New Roman" w:cs="Times New Roman"/>
        </w:rPr>
        <w:t>。</w:t>
      </w:r>
      <w:r>
        <w:rPr>
          <w:rFonts w:hint="eastAsia" w:ascii="Times New Roman" w:hAnsi="Times New Roman" w:eastAsia="FangSong" w:cs="Times New Roman"/>
        </w:rPr>
        <w:t>晶体缺陷可分为热力学平衡缺陷</w:t>
      </w:r>
      <w:r>
        <w:rPr>
          <w:rFonts w:hint="eastAsia" w:ascii="Times New Roman" w:hAnsi="Times New Roman" w:eastAsia="Times New Roman" w:cs="Times New Roman"/>
        </w:rPr>
        <w:t>（</w:t>
      </w:r>
      <w:r>
        <w:rPr>
          <w:rFonts w:hint="eastAsia" w:ascii="Times New Roman" w:hAnsi="Times New Roman" w:eastAsia="FangSong" w:cs="Times New Roman"/>
        </w:rPr>
        <w:t>本征点缺陷</w:t>
      </w:r>
      <w:r>
        <w:rPr>
          <w:rFonts w:hint="eastAsia" w:ascii="Times New Roman" w:hAnsi="Times New Roman" w:eastAsia="Times New Roman" w:cs="Times New Roman"/>
        </w:rPr>
        <w:t>）</w:t>
      </w:r>
      <w:r>
        <w:rPr>
          <w:rFonts w:hint="eastAsia" w:ascii="Times New Roman" w:hAnsi="Times New Roman" w:eastAsia="FangSong" w:cs="Times New Roman"/>
        </w:rPr>
        <w:t>与非平衡缺陷</w:t>
      </w:r>
      <w:r>
        <w:rPr>
          <w:rFonts w:hint="eastAsia" w:ascii="Times New Roman" w:hAnsi="Times New Roman" w:eastAsia="Times New Roman" w:cs="Times New Roman"/>
        </w:rPr>
        <w:t>。</w:t>
      </w:r>
      <w:r>
        <w:rPr>
          <w:rFonts w:hint="eastAsia" w:ascii="Times New Roman" w:hAnsi="Times New Roman" w:eastAsia="FangSong" w:cs="Times New Roman"/>
        </w:rPr>
        <w:t>本征点缺陷主要涵盖阴阳离子空位成对出现的肖特基缺陷</w:t>
      </w:r>
      <w:r>
        <w:rPr>
          <w:rFonts w:hint="eastAsia" w:ascii="Times New Roman" w:hAnsi="Times New Roman" w:eastAsia="Times New Roman" w:cs="Times New Roman"/>
        </w:rPr>
        <w:t>（Schottky</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以及由间隙原子与异位空位构成的弗兰克尔缺陷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弗兰克尔缺陷点阵</w:t>
            </w:r>
          </w:p>
        </w:tc>
      </w:tr>
      <w:tr>
        <w:tc>
          <w:tcPr/>
          <w:p>
            <w:pPr>
              <w:pStyle w:val="Compact"/>
              <w:jc w:val="center"/>
            </w:pPr>
            <w:r>
              <w:rPr>
                <w:rFonts w:ascii="Times New Roman" w:hAnsi="Times New Roman" w:eastAsia="Times New Roman" w:cs="Times New Roman"/>
              </w:rPr>
              <w:drawing>
                <wp:inline>
                  <wp:extent cx="2667000" cy="1554820"/>
                  <wp:effectExtent b="0" l="0" r="0" t="0"/>
                  <wp:docPr descr="" title="" id="90" name="Picture"/>
                  <a:graphic>
                    <a:graphicData uri="http://schemas.openxmlformats.org/drawingml/2006/picture">
                      <pic:pic>
                        <pic:nvPicPr>
                          <pic:cNvPr descr="175fbda89ff064959be5982fb0d49b3e319f2c0b815325300fbfa14cd6f6f2c2.png" id="91" name="Picture"/>
                          <pic:cNvPicPr>
                            <a:picLocks noChangeArrowheads="1" noChangeAspect="1"/>
                          </pic:cNvPicPr>
                        </pic:nvPicPr>
                        <pic:blipFill>
                          <a:blip r:embed="rId89"/>
                          <a:stretch>
                            <a:fillRect/>
                          </a:stretch>
                        </pic:blipFill>
                        <pic:spPr bwMode="auto">
                          <a:xfrm>
                            <a:off x="0" y="0"/>
                            <a:ext cx="2667000" cy="155482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6-25：</w:t>
            </w:r>
            <w:r>
              <w:rPr>
                <w:rFonts w:hint="eastAsia" w:ascii="Times New Roman" w:hAnsi="Times New Roman" w:eastAsia="FangSong" w:cs="Times New Roman"/>
              </w:rPr>
              <w:t>弗兰克尔缺陷点阵</w:t>
            </w:r>
          </w:p>
        </w:tc>
      </w:tr>
    </w:tbl>
    <w:p>
      <w:pPr>
        <w:pStyle w:val="BodyText"/>
        <w:spacing w:before="120"/>
        <w:ind w:firstLine="420"/>
      </w:pPr>
      <w:r>
        <w:rPr>
          <w:rFonts w:hint="eastAsia" w:ascii="Times New Roman" w:hAnsi="Times New Roman" w:eastAsia="FangSong" w:cs="Times New Roman"/>
        </w:rPr>
        <w:t>为了定量描述真实非化学计量化合物中的复杂缺陷行为</w:t>
      </w:r>
      <w:r>
        <w:rPr>
          <w:rFonts w:hint="eastAsia" w:ascii="Times New Roman" w:hAnsi="Times New Roman" w:eastAsia="Times New Roman" w:cs="Times New Roman"/>
        </w:rPr>
        <w:t>，</w:t>
      </w:r>
      <w:r>
        <w:rPr>
          <w:rFonts w:hint="eastAsia" w:ascii="Times New Roman" w:hAnsi="Times New Roman" w:eastAsia="FangSong" w:cs="Times New Roman"/>
        </w:rPr>
        <w:t>国际上普适采用克勒格尔</w:t>
      </w:r>
      <w:r>
        <w:rPr>
          <w:rFonts w:hint="eastAsia" w:ascii="Times New Roman" w:hAnsi="Times New Roman" w:eastAsia="Times New Roman" w:cs="Times New Roman"/>
        </w:rPr>
        <w:t>-</w:t>
      </w:r>
      <w:r>
        <w:rPr>
          <w:rFonts w:hint="eastAsia" w:ascii="Times New Roman" w:hAnsi="Times New Roman" w:eastAsia="FangSong" w:cs="Times New Roman"/>
        </w:rPr>
        <w:t>宾克记号法</w:t>
      </w:r>
      <w:r>
        <w:rPr>
          <w:rFonts w:hint="eastAsia" w:ascii="Times New Roman" w:hAnsi="Times New Roman" w:eastAsia="Times New Roman" w:cs="Times New Roman"/>
        </w:rPr>
        <w:t>（Kröger-Vink</w:t>
      </w:r>
      <w:r>
        <w:rPr>
          <w:rFonts w:ascii="Times New Roman" w:hAnsi="Times New Roman" w:eastAsia="Times New Roman" w:cs="Times New Roman"/>
        </w:rPr>
        <w:t xml:space="preserve"> </w:t>
      </w:r>
      <w:r>
        <w:rPr>
          <w:rFonts w:hint="eastAsia" w:ascii="Times New Roman" w:hAnsi="Times New Roman" w:eastAsia="Times New Roman" w:cs="Times New Roman"/>
        </w:rPr>
        <w:t>Notation）。</w:t>
      </w:r>
      <w:r>
        <w:rPr>
          <w:rFonts w:hint="eastAsia" w:ascii="Times New Roman" w:hAnsi="Times New Roman" w:eastAsia="FangSong" w:cs="Times New Roman"/>
        </w:rPr>
        <w:t>在</w:t>
      </w:r>
      <w:r>
        <w:rPr>
          <w:rFonts w:ascii="Times New Roman" w:hAnsi="Times New Roman" w:eastAsia="Times New Roman" w:cs="Times New Roman"/>
        </w:rPr>
        <w:t xml:space="preserve"> Kröger-Vink </w:t>
      </w:r>
      <w:r>
        <w:rPr>
          <w:rFonts w:hint="eastAsia" w:ascii="Times New Roman" w:hAnsi="Times New Roman" w:eastAsia="FangSong" w:cs="Times New Roman"/>
        </w:rPr>
        <w:t>符号体系中</w:t>
      </w:r>
      <w:r>
        <w:rPr>
          <w:rFonts w:hint="eastAsia" w:ascii="Times New Roman" w:hAnsi="Times New Roman" w:eastAsia="Times New Roman" w:cs="Times New Roman"/>
        </w:rPr>
        <w:t>，</w:t>
      </w:r>
      <w:r>
        <w:rPr>
          <w:rFonts w:hint="eastAsia" w:ascii="Times New Roman" w:hAnsi="Times New Roman" w:eastAsia="FangSong" w:cs="Times New Roman"/>
        </w:rPr>
        <w:t>主字符表示占据该晶格位置的真实物种</w:t>
      </w:r>
      <w:r>
        <w:rPr>
          <w:rFonts w:hint="eastAsia" w:ascii="Times New Roman" w:hAnsi="Times New Roman" w:eastAsia="Times New Roman" w:cs="Times New Roman"/>
        </w:rPr>
        <w:t>（</w:t>
      </w:r>
      <w:r>
        <w:rPr>
          <w:rFonts w:hint="eastAsia" w:ascii="Times New Roman" w:hAnsi="Times New Roman" w:eastAsia="FangSong" w:cs="Times New Roman"/>
        </w:rPr>
        <w:t>原子符号</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电子空穴</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或空位</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右下标表示该位置在完美晶格中原本应当占据的物种或间隙位置</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右上标表示该缺陷相对于完整纯净晶格的有效相对电荷</w:t>
      </w:r>
      <w:r>
        <w:rPr>
          <w:rFonts w:hint="eastAsia" w:ascii="Times New Roman" w:hAnsi="Times New Roman" w:eastAsia="Times New Roman" w:cs="Times New Roman"/>
        </w:rPr>
        <w:t>，</w:t>
      </w:r>
      <w:r>
        <w:rPr>
          <w:rFonts w:hint="eastAsia" w:ascii="Times New Roman" w:hAnsi="Times New Roman" w:eastAsia="FangSong" w:cs="Times New Roman"/>
        </w:rPr>
        <w:t>其中黑点</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代表单位正有效电荷</w:t>
      </w:r>
      <w:r>
        <w:rPr>
          <w:rFonts w:hint="eastAsia" w:ascii="Times New Roman" w:hAnsi="Times New Roman" w:eastAsia="Times New Roman" w:cs="Times New Roman"/>
        </w:rPr>
        <w:t>，</w:t>
      </w:r>
      <w:r>
        <w:rPr>
          <w:rFonts w:hint="eastAsia" w:ascii="Times New Roman" w:hAnsi="Times New Roman" w:eastAsia="FangSong" w:cs="Times New Roman"/>
        </w:rPr>
        <w:t>撇号</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代表单位负有效电荷</w:t>
      </w:r>
      <w:r>
        <w:rPr>
          <w:rFonts w:hint="eastAsia" w:ascii="Times New Roman" w:hAnsi="Times New Roman" w:eastAsia="Times New Roman" w:cs="Times New Roman"/>
        </w:rPr>
        <w:t>，</w:t>
      </w:r>
      <w:r>
        <w:rPr>
          <w:rFonts w:hint="eastAsia" w:ascii="Times New Roman" w:hAnsi="Times New Roman" w:eastAsia="FangSong" w:cs="Times New Roman"/>
        </w:rPr>
        <w:t>叉号</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代表中性电荷</w:t>
      </w:r>
      <w:r>
        <w:rPr>
          <w:rFonts w:hint="eastAsia" w:ascii="Times New Roman" w:hAnsi="Times New Roman" w:eastAsia="Times New Roman" w:cs="Times New Roman"/>
        </w:rPr>
        <w:t>。</w:t>
      </w:r>
      <w:r>
        <w:rPr>
          <w:rFonts w:hint="eastAsia" w:ascii="Times New Roman" w:hAnsi="Times New Roman" w:eastAsia="FangSong" w:cs="Times New Roman"/>
        </w:rPr>
        <w:t>任何缺陷化学反应方程式的配平必须同时严格满足三项守恒铁律</w:t>
      </w:r>
      <w:r>
        <w:rPr>
          <w:rFonts w:hint="eastAsia" w:ascii="Times New Roman" w:hAnsi="Times New Roman" w:eastAsia="Times New Roman" w:cs="Times New Roman"/>
        </w:rPr>
        <w:t>：</w:t>
      </w:r>
      <w:r>
        <w:rPr>
          <w:rFonts w:hint="eastAsia" w:ascii="Times New Roman" w:hAnsi="Times New Roman" w:eastAsia="FangSong" w:cs="Times New Roman"/>
        </w:rPr>
        <w:t>质量守恒</w:t>
      </w:r>
      <w:r>
        <w:rPr>
          <w:rFonts w:hint="eastAsia" w:ascii="Times New Roman" w:hAnsi="Times New Roman" w:eastAsia="Times New Roman" w:cs="Times New Roman"/>
        </w:rPr>
        <w:t>、</w:t>
      </w:r>
      <w:r>
        <w:rPr>
          <w:rFonts w:hint="eastAsia" w:ascii="Times New Roman" w:hAnsi="Times New Roman" w:eastAsia="FangSong" w:cs="Times New Roman"/>
        </w:rPr>
        <w:t>晶格基元位点守恒</w:t>
      </w:r>
      <w:r>
        <w:rPr>
          <w:rFonts w:hint="eastAsia" w:ascii="Times New Roman" w:hAnsi="Times New Roman" w:eastAsia="Times New Roman" w:cs="Times New Roman"/>
        </w:rPr>
        <w:t>（</w:t>
      </w:r>
      <w:r>
        <w:rPr>
          <w:rFonts w:hint="eastAsia" w:ascii="Times New Roman" w:hAnsi="Times New Roman" w:eastAsia="FangSong" w:cs="Times New Roman"/>
        </w:rPr>
        <w:t>各晶格位点比例必须与化学计量比严格锁定</w:t>
      </w:r>
      <w:r>
        <w:rPr>
          <w:rFonts w:hint="eastAsia" w:ascii="Times New Roman" w:hAnsi="Times New Roman" w:eastAsia="Times New Roman" w:cs="Times New Roman"/>
        </w:rPr>
        <w:t>）</w:t>
      </w:r>
      <w:r>
        <w:rPr>
          <w:rFonts w:hint="eastAsia" w:ascii="Times New Roman" w:hAnsi="Times New Roman" w:eastAsia="FangSong" w:cs="Times New Roman"/>
        </w:rPr>
        <w:t>以及全晶体电中性守恒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以非化学计量过渡金属氧化物氧化亚铁</w:t>
      </w:r>
      <w:r>
        <w:rPr>
          <w:rFonts w:hint="eastAsia" w:ascii="Times New Roman" w:hAnsi="Times New Roman" w:eastAsia="Times New Roman" w:cs="Times New Roman"/>
        </w:rPr>
        <w:t>（</w:t>
      </w:r>
      <w:r>
        <w:rPr>
          <w:rFonts w:hint="eastAsia" w:ascii="Times New Roman" w:hAnsi="Times New Roman" w:eastAsia="FangSong" w:cs="Times New Roman"/>
        </w:rPr>
        <w:t>方铁矿</w:t>
      </w:r>
      <w:r>
        <w:rPr>
          <w:rFonts w:hint="eastAsia" w:ascii="Times New Roman" w:hAnsi="Times New Roman" w:eastAsia="Times New Roman" w:cs="Times New Roman"/>
        </w:rPr>
        <w:t>，</w:t>
      </w:r>
      <w:r>
        <w:rPr>
          <w:rFonts w:hint="eastAsia" w:ascii="Times New Roman" w:hAnsi="Times New Roman" w:eastAsia="FangSong" w:cs="Times New Roman"/>
        </w:rPr>
        <w:t>通式</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1</m:t>
            </m:r>
            <m:r>
              <m:rPr>
                <m:sty m:val="p"/>
              </m:rPr>
              <m:t>−</m:t>
            </m:r>
            <m:r>
              <m:t>x</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由于二价铁极易在热力学上被微量环境氧氧化</w:t>
      </w:r>
      <w:r>
        <w:rPr>
          <w:rFonts w:hint="eastAsia" w:ascii="Times New Roman" w:hAnsi="Times New Roman" w:eastAsia="Times New Roman" w:cs="Times New Roman"/>
        </w:rPr>
        <w:t>，</w:t>
      </w:r>
      <w:r>
        <w:rPr>
          <w:rFonts w:hint="eastAsia" w:ascii="Times New Roman" w:hAnsi="Times New Roman" w:eastAsia="FangSong" w:cs="Times New Roman"/>
        </w:rPr>
        <w:t>晶格内部大量存在铁阳离子空位</w:t>
      </w:r>
      <w:r>
        <w:rPr>
          <w:rFonts w:ascii="Times New Roman" w:hAnsi="Times New Roman" w:eastAsia="Times New Roman" w:cs="Times New Roman"/>
        </w:rPr>
        <w:t xml:space="preserve"> </w:t>
      </w:r>
      <m:oMath>
        <m:sSubSup>
          <m:e>
            <m:r>
              <m:t>V</m:t>
            </m:r>
          </m:e>
          <m:sub>
            <m:r>
              <m:rPr>
                <m:sty m:val="p"/>
              </m:rPr>
              <m:t>F</m:t>
            </m:r>
            <m:r>
              <m:rPr>
                <m:sty m:val="p"/>
              </m:rPr>
              <m:t>e</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每产生一个铁空位</w:t>
      </w:r>
      <w:r>
        <w:rPr>
          <w:rFonts w:hint="eastAsia" w:ascii="Times New Roman" w:hAnsi="Times New Roman" w:eastAsia="Times New Roman" w:cs="Times New Roman"/>
        </w:rPr>
        <w:t>，</w:t>
      </w:r>
      <w:r>
        <w:rPr>
          <w:rFonts w:hint="eastAsia" w:ascii="Times New Roman" w:hAnsi="Times New Roman" w:eastAsia="FangSong" w:cs="Times New Roman"/>
        </w:rPr>
        <w:t>体系必须有两个相邻的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失去电子转变为更高价态的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Kröger-Vink </w:t>
      </w:r>
      <w:r>
        <w:rPr>
          <w:rFonts w:hint="eastAsia" w:ascii="Times New Roman" w:hAnsi="Times New Roman" w:eastAsia="FangSong" w:cs="Times New Roman"/>
        </w:rPr>
        <w:t xml:space="preserve">记号下表述为在正常阳离子格位上束缚一个局域正电荷的电子空穴</w:t>
      </w:r>
      <w:r>
        <w:rPr>
          <w:rFonts w:ascii="Times New Roman" w:hAnsi="Times New Roman" w:eastAsia="Times New Roman" w:cs="Times New Roman"/>
        </w:rPr>
        <w:t xml:space="preserve"> </w:t>
      </w:r>
      <m:oMath>
        <m:sSubSup>
          <m:e>
            <m:r>
              <m:rPr>
                <m:sty m:val="p"/>
              </m:rPr>
              <m:t>F</m:t>
            </m:r>
            <m:r>
              <m:rPr>
                <m:sty m:val="p"/>
              </m:rPr>
              <m:t>e</m:t>
            </m:r>
          </m:e>
          <m:sub>
            <m:r>
              <m:rPr>
                <m:sty m:val="p"/>
              </m:rPr>
              <m:t>F</m:t>
            </m:r>
            <m:r>
              <m:rPr>
                <m:sty m:val="p"/>
              </m:rPr>
              <m:t>e</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氧化亚铁与周围气氛中氧气的高温化学吸附平衡方程可写为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2</m:t>
              </m:r>
            </m:den>
          </m:f>
          <m:sSub>
            <m:e>
              <m:r>
                <m:rPr>
                  <m:sty m:val="p"/>
                </m:rPr>
                <m:t>O</m:t>
              </m:r>
            </m:e>
            <m:sub>
              <m:r>
                <m:rPr>
                  <m:sty m:val="p"/>
                </m:rPr>
                <m:t>2</m:t>
              </m:r>
            </m:sub>
          </m:sSub>
          <m:r>
            <m:rPr>
              <m:sty m:val="p"/>
            </m:rPr>
            <m:t>(</m:t>
          </m:r>
          <m:r>
            <m:rPr>
              <m:sty m:val="p"/>
            </m:rPr>
            <m:t>g</m:t>
          </m:r>
          <m:r>
            <m:rPr>
              <m:sty m:val="p"/>
            </m:rPr>
            <m:t>)</m:t>
          </m:r>
          <m:r>
            <m:rPr>
              <m:sty m:val="p"/>
            </m:rPr>
            <m:t>⇌</m:t>
          </m:r>
          <m:sSubSup>
            <m:e>
              <m:r>
                <m:rPr>
                  <m:sty m:val="p"/>
                </m:rPr>
                <m:t>O</m:t>
              </m:r>
            </m:e>
            <m:sub>
              <m:r>
                <m:rPr>
                  <m:sty m:val="p"/>
                </m:rPr>
                <m:t>O</m:t>
              </m:r>
            </m:sub>
            <m:sup>
              <m:r>
                <m:rPr>
                  <m:sty m:val="p"/>
                </m:rPr>
                <m:t>×</m:t>
              </m:r>
            </m:sup>
          </m:sSubSup>
          <m:r>
            <m:rPr>
              <m:sty m:val="p"/>
            </m:rPr>
            <m:t>+</m:t>
          </m:r>
          <m:sSubSup>
            <m:e>
              <m:r>
                <m:t>V</m:t>
              </m:r>
            </m:e>
            <m:sub>
              <m:r>
                <m:rPr>
                  <m:sty m:val="p"/>
                </m:rPr>
                <m:t>F</m:t>
              </m:r>
              <m:r>
                <m:rPr>
                  <m:sty m:val="p"/>
                </m:rPr>
                <m:t>e</m:t>
              </m:r>
            </m:sub>
            <m:sup>
              <m:r>
                <m:rPr>
                  <m:sty m:val="p"/>
                </m:rPr>
                <m:t>″</m:t>
              </m:r>
            </m:sup>
          </m:sSubSup>
          <m:r>
            <m:rPr>
              <m:sty m:val="p"/>
            </m:rPr>
            <m:t>+</m:t>
          </m:r>
          <m:r>
            <m:t>2</m:t>
          </m:r>
          <m:sSubSup>
            <m:e>
              <m:r>
                <m:rPr>
                  <m:sty m:val="p"/>
                </m:rPr>
                <m:t>F</m:t>
              </m:r>
              <m:r>
                <m:rPr>
                  <m:sty m:val="p"/>
                </m:rPr>
                <m:t>e</m:t>
              </m:r>
            </m:e>
            <m:sub>
              <m:r>
                <m:rPr>
                  <m:sty m:val="p"/>
                </m:rPr>
                <m:t>F</m:t>
              </m:r>
              <m:r>
                <m:rPr>
                  <m:sty m:val="p"/>
                </m:rPr>
                <m:t>e</m:t>
              </m:r>
            </m:sub>
            <m:sup>
              <m:r>
                <m:rPr>
                  <m:sty m:val="p"/>
                </m:rPr>
                <m:t>•</m:t>
              </m:r>
            </m:sup>
          </m:sSubSup>
        </m:oMath>
      </m:oMathPara>
    </w:p>
    <w:p>
      <w:pPr>
        <w:pStyle w:val="FirstParagraph"/>
        <w:ind w:firstLine="420"/>
      </w:pPr>
      <w:r>
        <w:rPr>
          <w:rFonts w:hint="eastAsia" w:ascii="Times New Roman" w:hAnsi="Times New Roman" w:eastAsia="FangSong" w:cs="Times New Roman"/>
        </w:rPr>
        <w:t>根据高温多相非均相平衡的质量作用定律</w:t>
      </w:r>
      <w:r>
        <w:rPr>
          <w:rFonts w:hint="eastAsia" w:ascii="Times New Roman" w:hAnsi="Times New Roman" w:eastAsia="Times New Roman" w:cs="Times New Roman"/>
        </w:rPr>
        <w:t>，</w:t>
      </w:r>
      <w:r>
        <w:rPr>
          <w:rFonts w:hint="eastAsia" w:ascii="Times New Roman" w:hAnsi="Times New Roman" w:eastAsia="FangSong" w:cs="Times New Roman"/>
        </w:rPr>
        <w:t>该反应的平衡常数可表达为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sSubSup>
              <m:e>
                <m:r>
                  <m:t>V</m:t>
                </m:r>
              </m:e>
              <m:sub>
                <m:r>
                  <m:rPr>
                    <m:sty m:val="p"/>
                  </m:rPr>
                  <m:t>F</m:t>
                </m:r>
                <m:r>
                  <m:rPr>
                    <m:sty m:val="p"/>
                  </m:rPr>
                  <m:t>e</m:t>
                </m:r>
              </m:sub>
              <m:sup>
                <m:r>
                  <m:rPr>
                    <m:sty m:val="p"/>
                  </m:rPr>
                  <m:t>″</m:t>
                </m:r>
              </m:sup>
            </m:sSubSup>
            <m:r>
              <m:rPr>
                <m:sty m:val="p"/>
              </m:rPr>
              <m:t>]</m:t>
            </m:r>
            <m:r>
              <m:rPr>
                <m:sty m:val="p"/>
              </m:rPr>
              <m:t>[</m:t>
            </m:r>
            <m:sSubSup>
              <m:e>
                <m:r>
                  <m:rPr>
                    <m:sty m:val="p"/>
                  </m:rPr>
                  <m:t>F</m:t>
                </m:r>
                <m:r>
                  <m:rPr>
                    <m:sty m:val="p"/>
                  </m:rPr>
                  <m:t>e</m:t>
                </m:r>
              </m:e>
              <m:sub>
                <m:r>
                  <m:rPr>
                    <m:sty m:val="p"/>
                  </m:rPr>
                  <m:t>F</m:t>
                </m:r>
                <m:r>
                  <m:rPr>
                    <m:sty m:val="p"/>
                  </m:rPr>
                  <m:t>e</m:t>
                </m:r>
              </m:sub>
              <m:sup>
                <m:r>
                  <m:rPr>
                    <m:sty m:val="p"/>
                  </m:rPr>
                  <m:t>•</m:t>
                </m:r>
              </m:sup>
            </m:sSubSup>
            <m:sSup>
              <m:e>
                <m:r>
                  <m:rPr>
                    <m:sty m:val="p"/>
                  </m:rPr>
                  <m:t>]</m:t>
                </m:r>
              </m:e>
              <m:sup>
                <m:r>
                  <m:t>2</m:t>
                </m:r>
              </m:sup>
            </m:sSup>
          </m:num>
          <m:den>
            <m:sSubSup>
              <m:e>
                <m:r>
                  <m:t>P</m:t>
                </m:r>
              </m:e>
              <m:sub>
                <m:sSub>
                  <m:e>
                    <m:r>
                      <m:rPr>
                        <m:sty m:val="p"/>
                      </m:rPr>
                      <m:t>O</m:t>
                    </m:r>
                  </m:e>
                  <m:sub>
                    <m:r>
                      <m:rPr>
                        <m:sty m:val="p"/>
                      </m:rPr>
                      <m:t>2</m:t>
                    </m:r>
                  </m:sub>
                </m:sSub>
              </m:sub>
              <m:sup>
                <m:r>
                  <m:t>1</m:t>
                </m:r>
                <m:r>
                  <m:rPr>
                    <m:sty m:val="p"/>
                  </m:rPr>
                  <m:t>/</m:t>
                </m:r>
                <m:r>
                  <m:t>2</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根据全晶体电中性条件</w:t>
      </w:r>
      <w:r>
        <w:rPr>
          <w:rFonts w:hint="eastAsia" w:ascii="Times New Roman" w:hAnsi="Times New Roman" w:eastAsia="Times New Roman" w:cs="Times New Roman"/>
        </w:rPr>
        <w:t>，</w:t>
      </w:r>
      <m:oMath>
        <m:oMathPr>
          <m:ctrlPr>
            <w:rPr>
              <w:sz w:val="28"/>
              <w:szCs w:val="28"/>
            </w:rPr>
          </m:ctrlPr>
        </m:oMathPr>
        <m:r>
          <m:t>2</m:t>
        </m:r>
        <m:r>
          <m:rPr>
            <m:sty m:val="p"/>
          </m:rPr>
          <m:t>[</m:t>
        </m:r>
        <m:sSubSup>
          <m:e>
            <m:r>
              <m:t>V</m:t>
            </m:r>
          </m:e>
          <m:sub>
            <m:r>
              <m:rPr>
                <m:sty m:val="p"/>
              </m:rPr>
              <m:t>F</m:t>
            </m:r>
            <m:r>
              <m:rPr>
                <m:sty m:val="p"/>
              </m:rPr>
              <m:t>e</m:t>
            </m:r>
          </m:sub>
          <m:sup>
            <m:r>
              <m:rPr>
                <m:sty m:val="p"/>
              </m:rPr>
              <m:t>″</m:t>
            </m:r>
          </m:sup>
        </m:sSubSup>
        <m:r>
          <m:rPr>
            <m:sty m:val="p"/>
          </m:rPr>
          <m:t>]</m:t>
        </m:r>
        <m:r>
          <m:rPr>
            <m:sty m:val="p"/>
          </m:rPr>
          <m:t>=</m:t>
        </m:r>
        <m:r>
          <m:rPr>
            <m:sty m:val="p"/>
          </m:rPr>
          <m:t>[</m:t>
        </m:r>
        <m:sSubSup>
          <m:e>
            <m:r>
              <m:rPr>
                <m:sty m:val="p"/>
              </m:rPr>
              <m:t>F</m:t>
            </m:r>
            <m:r>
              <m:rPr>
                <m:sty m:val="p"/>
              </m:rPr>
              <m:t>e</m:t>
            </m:r>
          </m:e>
          <m:sub>
            <m:r>
              <m:rPr>
                <m:sty m:val="p"/>
              </m:rPr>
              <m:t>F</m:t>
            </m:r>
            <m:r>
              <m:rPr>
                <m:sty m:val="p"/>
              </m:rPr>
              <m:t>e</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将电中性代入平衡常数表达式整理可得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V</m:t>
              </m:r>
            </m:e>
            <m:sub>
              <m:r>
                <m:rPr>
                  <m:sty m:val="p"/>
                </m:rPr>
                <m:t>F</m:t>
              </m:r>
              <m:r>
                <m:rPr>
                  <m:sty m:val="p"/>
                </m:rPr>
                <m:t>e</m:t>
              </m:r>
            </m:sub>
            <m:sup>
              <m:r>
                <m:rPr>
                  <m:sty m:val="p"/>
                </m:rPr>
                <m:t>″</m:t>
              </m:r>
            </m:sup>
          </m:sSubSup>
          <m:r>
            <m:rPr>
              <m:sty m:val="p"/>
            </m:rPr>
            <m:t>]</m:t>
          </m:r>
          <m:r>
            <m:rPr>
              <m:sty m:val="p"/>
            </m:rPr>
            <m:t>=</m:t>
          </m:r>
          <m:sSup>
            <m:e>
              <m:d>
                <m:dPr>
                  <m:begChr m:val="("/>
                  <m:sepChr m:val=""/>
                  <m:endChr m:val=")"/>
                  <m:grow/>
                </m:dPr>
                <m:e>
                  <m:f>
                    <m:fPr>
                      <m:type m:val="bar"/>
                    </m:fPr>
                    <m:num>
                      <m:r>
                        <m:t>K</m:t>
                      </m:r>
                    </m:num>
                    <m:den>
                      <m:r>
                        <m:t>4</m:t>
                      </m:r>
                    </m:den>
                  </m:f>
                </m:e>
              </m:d>
            </m:e>
            <m:sup>
              <m:r>
                <m:t>1</m:t>
              </m:r>
              <m:r>
                <m:rPr>
                  <m:sty m:val="p"/>
                </m:rPr>
                <m:t>/</m:t>
              </m:r>
              <m:r>
                <m:t>3</m:t>
              </m:r>
            </m:sup>
          </m:sSup>
          <m:sSubSup>
            <m:e>
              <m:r>
                <m:t>P</m:t>
              </m:r>
            </m:e>
            <m:sub>
              <m:sSub>
                <m:e>
                  <m:r>
                    <m:rPr>
                      <m:sty m:val="p"/>
                    </m:rPr>
                    <m:t>O</m:t>
                  </m:r>
                </m:e>
                <m:sub>
                  <m:r>
                    <m:rPr>
                      <m:sty m:val="p"/>
                    </m:rPr>
                    <m:t>2</m:t>
                  </m:r>
                </m:sub>
              </m:sSub>
            </m:sub>
            <m:sup>
              <m:r>
                <m:t>1</m:t>
              </m:r>
              <m:r>
                <m:rPr>
                  <m:sty m:val="p"/>
                </m:rPr>
                <m:t>/</m:t>
              </m:r>
              <m:r>
                <m:t>6</m:t>
              </m:r>
            </m:sup>
          </m:sSubSup>
          <m:r>
            <m:rPr>
              <m:sty m:val="p"/>
            </m:rPr>
            <m:t>,</m:t>
          </m:r>
          <m:r>
            <m:t> </m:t>
          </m:r>
          <m:r>
            <m:rPr>
              <m:sty m:val="p"/>
            </m:rPr>
            <m:t>[</m:t>
          </m:r>
          <m:sSubSup>
            <m:e>
              <m:r>
                <m:rPr>
                  <m:sty m:val="p"/>
                </m:rPr>
                <m:t>F</m:t>
              </m:r>
              <m:r>
                <m:rPr>
                  <m:sty m:val="p"/>
                </m:rPr>
                <m:t>e</m:t>
              </m:r>
            </m:e>
            <m:sub>
              <m:r>
                <m:rPr>
                  <m:sty m:val="p"/>
                </m:rPr>
                <m:t>F</m:t>
              </m:r>
              <m:r>
                <m:rPr>
                  <m:sty m:val="p"/>
                </m:rPr>
                <m:t>e</m:t>
              </m:r>
            </m:sub>
            <m:sup>
              <m:r>
                <m:rPr>
                  <m:sty m:val="p"/>
                </m:rPr>
                <m:t>•</m:t>
              </m:r>
            </m:sup>
          </m:sSubSup>
          <m:r>
            <m:rPr>
              <m:sty m:val="p"/>
            </m:rPr>
            <m:t>]</m:t>
          </m:r>
          <m:r>
            <m:rPr>
              <m:sty m:val="p"/>
            </m:rPr>
            <m:t>=</m:t>
          </m:r>
          <m:r>
            <m:rPr>
              <m:sty m:val="p"/>
            </m:rPr>
            <m:t>(</m:t>
          </m:r>
          <m:r>
            <m:t>2</m:t>
          </m:r>
          <m:r>
            <m:t>K</m:t>
          </m:r>
          <m:sSup>
            <m:e>
              <m:r>
                <m:rPr>
                  <m:sty m:val="p"/>
                </m:rPr>
                <m:t>)</m:t>
              </m:r>
            </m:e>
            <m:sup>
              <m:r>
                <m:t>1</m:t>
              </m:r>
              <m:r>
                <m:rPr>
                  <m:sty m:val="p"/>
                </m:rPr>
                <m:t>/</m:t>
              </m:r>
              <m:r>
                <m:t>3</m:t>
              </m:r>
            </m:sup>
          </m:sSup>
          <m:sSubSup>
            <m:e>
              <m:r>
                <m:t>P</m:t>
              </m:r>
            </m:e>
            <m:sub>
              <m:sSub>
                <m:e>
                  <m:r>
                    <m:rPr>
                      <m:sty m:val="p"/>
                    </m:rPr>
                    <m:t>O</m:t>
                  </m:r>
                </m:e>
                <m:sub>
                  <m:r>
                    <m:rPr>
                      <m:sty m:val="p"/>
                    </m:rPr>
                    <m:t>2</m:t>
                  </m:r>
                </m:sub>
              </m:sSub>
            </m:sub>
            <m:sup>
              <m:r>
                <m:t>1</m:t>
              </m:r>
              <m:r>
                <m:rPr>
                  <m:sty m:val="p"/>
                </m:rPr>
                <m:t>/</m:t>
              </m:r>
              <m:r>
                <m:t>6</m:t>
              </m:r>
            </m:sup>
          </m:sSubSup>
        </m:oMath>
      </m:oMathPara>
    </w:p>
    <w:p>
      <w:pPr>
        <w:pStyle w:val="FirstParagraph"/>
        <w:ind w:firstLine="420"/>
      </w:pPr>
      <w:r>
        <w:rPr>
          <w:rFonts w:hint="eastAsia" w:ascii="Times New Roman" w:hAnsi="Times New Roman" w:eastAsia="FangSong" w:cs="Times New Roman"/>
        </w:rPr>
        <w:t>这一严格的理论推导揭示出</w:t>
      </w:r>
      <w:r>
        <w:rPr>
          <w:rFonts w:hint="eastAsia" w:ascii="Times New Roman" w:hAnsi="Times New Roman" w:eastAsia="Times New Roman" w:cs="Times New Roman"/>
        </w:rPr>
        <w:t>：</w:t>
      </w:r>
      <w:r>
        <w:rPr>
          <w:rFonts w:hint="eastAsia" w:ascii="Times New Roman" w:hAnsi="Times New Roman" w:eastAsia="FangSong" w:cs="Times New Roman"/>
        </w:rPr>
        <w:t>氧化亚铁的铁空位缺陷浓度与载流子</w:t>
      </w:r>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浓度与环境氧分压的六次方根成精确的正比依赖关系</w:t>
      </w:r>
      <w:r>
        <w:rPr>
          <w:rFonts w:hint="eastAsia" w:ascii="Times New Roman" w:hAnsi="Times New Roman" w:eastAsia="Times New Roman" w:cs="Times New Roman"/>
        </w:rPr>
        <w:t>（</w:t>
      </w:r>
      <m:oMath>
        <m:oMathPr>
          <m:ctrlPr>
            <w:rPr>
              <w:sz w:val="28"/>
              <w:szCs w:val="28"/>
            </w:rPr>
          </m:ctrlPr>
        </m:oMathPr>
        <m:sSubSup>
          <m:e>
            <m:r>
              <m:t>P</m:t>
            </m:r>
          </m:e>
          <m:sub>
            <m:sSub>
              <m:e>
                <m:r>
                  <m:rPr>
                    <m:sty m:val="p"/>
                  </m:rPr>
                  <m:t>O</m:t>
                </m:r>
              </m:e>
              <m:sub>
                <m:r>
                  <m:rPr>
                    <m:sty m:val="p"/>
                  </m:rPr>
                  <m:t>2</m:t>
                </m:r>
              </m:sub>
            </m:sSub>
          </m:sub>
          <m:sup>
            <m:r>
              <m:t>1</m:t>
            </m:r>
            <m:r>
              <m:rPr>
                <m:sty m:val="p"/>
              </m:rPr>
              <m:t>/</m:t>
            </m:r>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由于空穴主导了电荷传输</w:t>
      </w:r>
      <w:r>
        <w:rPr>
          <w:rFonts w:hint="eastAsia" w:ascii="Times New Roman" w:hAnsi="Times New Roman" w:eastAsia="Times New Roman" w:cs="Times New Roman"/>
        </w:rPr>
        <w:t>，</w:t>
      </w:r>
      <w:r>
        <w:rPr>
          <w:rFonts w:hint="eastAsia" w:ascii="Times New Roman" w:hAnsi="Times New Roman" w:eastAsia="FangSong" w:cs="Times New Roman"/>
        </w:rPr>
        <w:t>材料在宏观上表现为导电率随氧分压升高而单调上升的典型</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这种利用缺陷平衡定律精确调控材料宏观电导率</w:t>
      </w:r>
      <w:r>
        <w:rPr>
          <w:rFonts w:hint="eastAsia" w:ascii="Times New Roman" w:hAnsi="Times New Roman" w:eastAsia="Times New Roman" w:cs="Times New Roman"/>
        </w:rPr>
        <w:t>、</w:t>
      </w:r>
      <w:r>
        <w:rPr>
          <w:rFonts w:hint="eastAsia" w:ascii="Times New Roman" w:hAnsi="Times New Roman" w:eastAsia="FangSong" w:cs="Times New Roman"/>
        </w:rPr>
        <w:t>离子扩散速率及固相反应动力学的理论</w:t>
      </w:r>
      <w:r>
        <w:rPr>
          <w:rFonts w:hint="eastAsia" w:ascii="Times New Roman" w:hAnsi="Times New Roman" w:eastAsia="Times New Roman" w:cs="Times New Roman"/>
        </w:rPr>
        <w:t>，</w:t>
      </w:r>
      <w:r>
        <w:rPr>
          <w:rFonts w:hint="eastAsia" w:ascii="Times New Roman" w:hAnsi="Times New Roman" w:eastAsia="FangSong" w:cs="Times New Roman"/>
        </w:rPr>
        <w:t>是奥林匹克竞赛压轴大题中最具深度与辨识度的考察领域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在晶体点阵的倒易点阵理论中</w:t>
      </w:r>
      <w:r>
        <w:rPr>
          <w:rFonts w:hint="eastAsia" w:ascii="Times New Roman" w:hAnsi="Times New Roman" w:eastAsia="Times New Roman" w:cs="Times New Roman"/>
        </w:rPr>
        <w:t>，</w:t>
      </w:r>
      <w:r>
        <w:rPr>
          <w:rFonts w:hint="eastAsia" w:ascii="Times New Roman" w:hAnsi="Times New Roman" w:eastAsia="FangSong" w:cs="Times New Roman"/>
        </w:rPr>
        <w:t>设实空间基矢分别为</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原胞体积为</w:t>
      </w:r>
      <w:r>
        <w:rPr>
          <w:rFonts w:ascii="Times New Roman" w:hAnsi="Times New Roman" w:eastAsia="Times New Roman" w:cs="Times New Roman"/>
        </w:rPr>
        <w:t xml:space="preserve"> </w:t>
      </w:r>
      <m:oMath>
        <m:oMathPr>
          <m:ctrlPr>
            <w:rPr>
              <w:sz w:val="28"/>
              <w:szCs w:val="28"/>
            </w:rPr>
          </m:ctrlPr>
        </m:oMathPr>
        <m:r>
          <m:t>V</m:t>
        </m:r>
        <m:r>
          <m:rPr>
            <m:sty m:val="p"/>
          </m:rPr>
          <m:t>=</m:t>
        </m:r>
        <m:r>
          <m:rPr>
            <m:sty m:val="bi"/>
          </m:rPr>
          <m:t>a</m:t>
        </m:r>
        <m:r>
          <m:rPr>
            <m:sty m:val="p"/>
          </m:rPr>
          <m:t>⋅</m:t>
        </m:r>
        <m:r>
          <m:rPr>
            <m:sty m:val="p"/>
          </m:rPr>
          <m:t>(</m:t>
        </m:r>
        <m:r>
          <m:rPr>
            <m:sty m:val="bi"/>
          </m:rPr>
          <m:t>b</m:t>
        </m:r>
        <m:r>
          <m:rPr>
            <m:sty m:val="p"/>
          </m:rPr>
          <m:t>×</m:t>
        </m:r>
        <m:r>
          <m:rPr>
            <m:sty m:val="bi"/>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倒易空间的三个基矢定义为</w:t>
      </w:r>
      <w:r>
        <w:rPr>
          <w:rFonts w:ascii="Times New Roman" w:hAnsi="Times New Roman" w:eastAsia="Times New Roman" w:cs="Times New Roman"/>
        </w:rPr>
        <w:t xml:space="preserve"> </w:t>
      </w:r>
      <m:oMath>
        <m:oMathPr>
          <m:ctrlPr>
            <w:rPr>
              <w:sz w:val="28"/>
              <w:szCs w:val="28"/>
            </w:rPr>
          </m:ctrlPr>
        </m:oMathPr>
        <m:sSup>
          <m:e>
            <m:r>
              <m:rPr>
                <m:sty m:val="bi"/>
              </m:rPr>
              <m:t>a</m:t>
            </m:r>
          </m:e>
          <m:sup>
            <m:r>
              <m:rPr>
                <m:sty m:val="p"/>
              </m:rPr>
              <m:t>*</m:t>
            </m:r>
          </m:sup>
        </m:sSup>
        <m:r>
          <m:rPr>
            <m:sty m:val="p"/>
          </m:rPr>
          <m:t>=</m:t>
        </m:r>
        <m:f>
          <m:fPr>
            <m:type m:val="bar"/>
          </m:fPr>
          <m:num>
            <m:r>
              <m:rPr>
                <m:sty m:val="bi"/>
              </m:rPr>
              <m:t>b</m:t>
            </m:r>
            <m:r>
              <m:rPr>
                <m:sty m:val="p"/>
              </m:rPr>
              <m:t>×</m:t>
            </m:r>
            <m:r>
              <m:rPr>
                <m:sty m:val="bi"/>
              </m:rPr>
              <m:t>c</m:t>
            </m:r>
          </m:num>
          <m:den>
            <m:r>
              <m:t>V</m:t>
            </m:r>
          </m:den>
        </m:f>
      </m:oMath>
      <w:r>
        <w:rPr>
          <w:rFonts w:hint="eastAsia" w:ascii="Times New Roman" w:hAnsi="Times New Roman" w:eastAsia="Times New Roman" w:cs="Times New Roman"/>
        </w:rPr>
        <w:t xml:space="preserve">，</w:t>
      </w:r>
      <m:oMath>
        <m:oMathPr>
          <m:ctrlPr>
            <w:rPr>
              <w:sz w:val="28"/>
              <w:szCs w:val="28"/>
            </w:rPr>
          </m:ctrlPr>
        </m:oMathPr>
        <m:sSup>
          <m:e>
            <m:r>
              <m:rPr>
                <m:sty m:val="bi"/>
              </m:rPr>
              <m:t>b</m:t>
            </m:r>
          </m:e>
          <m:sup>
            <m:r>
              <m:rPr>
                <m:sty m:val="p"/>
              </m:rPr>
              <m:t>*</m:t>
            </m:r>
          </m:sup>
        </m:sSup>
        <m:r>
          <m:rPr>
            <m:sty m:val="p"/>
          </m:rPr>
          <m:t>=</m:t>
        </m:r>
        <m:f>
          <m:fPr>
            <m:type m:val="bar"/>
          </m:fPr>
          <m:num>
            <m:r>
              <m:rPr>
                <m:sty m:val="bi"/>
              </m:rPr>
              <m:t>c</m:t>
            </m:r>
            <m:r>
              <m:rPr>
                <m:sty m:val="p"/>
              </m:rPr>
              <m:t>×</m:t>
            </m:r>
            <m:r>
              <m:rPr>
                <m:sty m:val="bi"/>
              </m:rPr>
              <m:t>a</m:t>
            </m:r>
          </m:num>
          <m:den>
            <m:r>
              <m:t>V</m:t>
            </m:r>
          </m:den>
        </m:f>
      </m:oMath>
      <w:r>
        <w:rPr>
          <w:rFonts w:hint="eastAsia" w:ascii="Times New Roman" w:hAnsi="Times New Roman" w:eastAsia="Times New Roman" w:cs="Times New Roman"/>
        </w:rPr>
        <w:t xml:space="preserve">，</w:t>
      </w:r>
      <m:oMath>
        <m:oMathPr>
          <m:ctrlPr>
            <w:rPr>
              <w:sz w:val="28"/>
              <w:szCs w:val="28"/>
            </w:rPr>
          </m:ctrlPr>
        </m:oMathPr>
        <m:sSup>
          <m:e>
            <m:r>
              <m:rPr>
                <m:sty m:val="bi"/>
              </m:rPr>
              <m:t>c</m:t>
            </m:r>
          </m:e>
          <m:sup>
            <m:r>
              <m:rPr>
                <m:sty m:val="p"/>
              </m:rPr>
              <m:t>*</m:t>
            </m:r>
          </m:sup>
        </m:sSup>
        <m:r>
          <m:rPr>
            <m:sty m:val="p"/>
          </m:rPr>
          <m:t>=</m:t>
        </m:r>
        <m:f>
          <m:fPr>
            <m:type m:val="bar"/>
          </m:fPr>
          <m:num>
            <m:r>
              <m:rPr>
                <m:sty m:val="bi"/>
              </m:rPr>
              <m:t>a</m:t>
            </m:r>
            <m:r>
              <m:rPr>
                <m:sty m:val="p"/>
              </m:rPr>
              <m:t>×</m:t>
            </m:r>
            <m:r>
              <m:rPr>
                <m:sty m:val="bi"/>
              </m:rPr>
              <m:t>b</m:t>
            </m:r>
          </m:num>
          <m:den>
            <m:r>
              <m:t>V</m:t>
            </m:r>
          </m:den>
        </m:f>
      </m:oMath>
      <w:r>
        <w:rPr>
          <w:rFonts w:hint="eastAsia" w:ascii="Times New Roman" w:hAnsi="Times New Roman" w:eastAsia="Times New Roman" w:cs="Times New Roman"/>
        </w:rPr>
        <w:t>。</w:t>
      </w:r>
      <w:r>
        <w:rPr>
          <w:rFonts w:hint="eastAsia" w:ascii="Times New Roman" w:hAnsi="Times New Roman" w:eastAsia="FangSong" w:cs="Times New Roman"/>
        </w:rPr>
        <w:t>试严格证明倒易矢量与实空间基矢之间满足正交</w:t>
      </w:r>
      <w:r>
        <w:rPr>
          <w:rFonts w:ascii="Times New Roman" w:hAnsi="Times New Roman" w:eastAsia="Times New Roman" w:cs="Times New Roman"/>
        </w:rPr>
        <w:t xml:space="preserve"> Kronecker </w:t>
      </w:r>
      <w:r>
        <w:rPr>
          <w:rFonts w:hint="eastAsia" w:ascii="Times New Roman" w:hAnsi="Times New Roman" w:eastAsia="FangSong" w:cs="Times New Roman"/>
        </w:rPr>
        <w:t>符号关系</w:t>
      </w:r>
      <w:r>
        <w:rPr>
          <w:rFonts w:hint="eastAsia" w:ascii="Times New Roman" w:hAnsi="Times New Roman" w:eastAsia="Times New Roman" w:cs="Times New Roman"/>
        </w:rPr>
        <w:t>：</w:t>
      </w:r>
      <m:oMath>
        <m:oMathPr>
          <m:ctrlPr>
            <w:rPr>
              <w:sz w:val="28"/>
              <w:szCs w:val="28"/>
            </w:rPr>
          </m:ctrlPr>
        </m:oMathPr>
        <m:sSup>
          <m:e>
            <m:r>
              <m:rPr>
                <m:sty m:val="bi"/>
              </m:rPr>
              <m:t>a</m:t>
            </m:r>
          </m:e>
          <m:sup>
            <m:r>
              <m:rPr>
                <m:sty m:val="p"/>
              </m:rPr>
              <m:t>*</m:t>
            </m:r>
          </m:sup>
        </m:sSup>
        <m:r>
          <m:rPr>
            <m:sty m:val="p"/>
          </m:rPr>
          <m:t>⋅</m:t>
        </m:r>
        <m:r>
          <m:rPr>
            <m:sty m:val="bi"/>
          </m:rPr>
          <m:t>a</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p>
          <m:e>
            <m:r>
              <m:rPr>
                <m:sty m:val="bi"/>
              </m:rPr>
              <m:t>a</m:t>
            </m:r>
          </m:e>
          <m:sup>
            <m:r>
              <m:rPr>
                <m:sty m:val="p"/>
              </m:rPr>
              <m:t>*</m:t>
            </m:r>
          </m:sup>
        </m:sSup>
        <m:r>
          <m:rPr>
            <m:sty m:val="p"/>
          </m:rPr>
          <m:t>⋅</m:t>
        </m:r>
        <m:r>
          <m:rPr>
            <m:sty m:val="bi"/>
          </m:rPr>
          <m:t>b</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r>
              <m:rPr>
                <m:sty m:val="bi"/>
              </m:rPr>
              <m:t>a</m:t>
            </m:r>
          </m:e>
          <m:sup>
            <m:r>
              <m:rPr>
                <m:sty m:val="p"/>
              </m:rPr>
              <m:t>*</m:t>
            </m:r>
          </m:sup>
        </m:sSup>
        <m:r>
          <m:rPr>
            <m:sty m:val="p"/>
          </m:rPr>
          <m:t>⋅</m:t>
        </m:r>
        <m:r>
          <m:rPr>
            <m:sty m:val="bi"/>
          </m:rPr>
          <m:t>c</m:t>
        </m:r>
        <m:r>
          <m:rPr>
            <m:sty m:val="p"/>
          </m:rPr>
          <m:t>=</m:t>
        </m:r>
        <m:r>
          <m:t>0</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设空间任一晶面族密勒指数为</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对应倒易点阵矢量定义为</w:t>
      </w:r>
      <w:r>
        <w:rPr>
          <w:rFonts w:ascii="Times New Roman" w:hAnsi="Times New Roman" w:eastAsia="Times New Roman" w:cs="Times New Roman"/>
        </w:rPr>
        <w:t xml:space="preserve"> </w:t>
      </w:r>
      <m:oMath>
        <m:oMathPr>
          <m:ctrlPr>
            <w:rPr>
              <w:sz w:val="28"/>
              <w:szCs w:val="28"/>
            </w:rPr>
          </m:ctrlPr>
        </m:oMathPr>
        <m:sSub>
          <m:e>
            <m:r>
              <m:rPr>
                <m:sty m:val="bi"/>
              </m:rPr>
              <m:t>g</m:t>
            </m:r>
          </m:e>
          <m:sub>
            <m:r>
              <m:t>h</m:t>
            </m:r>
            <m:r>
              <m:t>k</m:t>
            </m:r>
            <m:r>
              <m:t>l</m:t>
            </m:r>
          </m:sub>
        </m:sSub>
        <m:r>
          <m:rPr>
            <m:sty m:val="p"/>
          </m:rPr>
          <m:t>=</m:t>
        </m:r>
        <m:r>
          <m:t>h</m:t>
        </m:r>
        <m:sSup>
          <m:e>
            <m:r>
              <m:rPr>
                <m:sty m:val="bi"/>
              </m:rPr>
              <m:t>a</m:t>
            </m:r>
          </m:e>
          <m:sup>
            <m:r>
              <m:rPr>
                <m:sty m:val="p"/>
              </m:rPr>
              <m:t>*</m:t>
            </m:r>
          </m:sup>
        </m:sSup>
        <m:r>
          <m:rPr>
            <m:sty m:val="p"/>
          </m:rPr>
          <m:t>+</m:t>
        </m:r>
        <m:r>
          <m:t>k</m:t>
        </m:r>
        <m:sSup>
          <m:e>
            <m:r>
              <m:rPr>
                <m:sty m:val="bi"/>
              </m:rPr>
              <m:t>b</m:t>
            </m:r>
          </m:e>
          <m:sup>
            <m:r>
              <m:rPr>
                <m:sty m:val="p"/>
              </m:rPr>
              <m:t>*</m:t>
            </m:r>
          </m:sup>
        </m:sSup>
        <m:r>
          <m:rPr>
            <m:sty m:val="p"/>
          </m:rPr>
          <m:t>+</m:t>
        </m:r>
        <m:r>
          <m:t>l</m:t>
        </m:r>
        <m:sSup>
          <m:e>
            <m:r>
              <m:rPr>
                <m:sty m:val="bi"/>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试证明矢量</w:t>
      </w:r>
      <w:r>
        <w:rPr>
          <w:rFonts w:ascii="Times New Roman" w:hAnsi="Times New Roman" w:eastAsia="Times New Roman" w:cs="Times New Roman"/>
        </w:rPr>
        <w:t xml:space="preserve"> </w:t>
      </w:r>
      <m:oMath>
        <m:sSub>
          <m:e>
            <m:r>
              <m:rPr>
                <m:sty m:val="bi"/>
              </m:rPr>
              <m:t>g</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必定严格垂直于该晶面族中的所有晶面</w:t>
      </w:r>
      <w:r>
        <w:rPr>
          <w:rFonts w:hint="eastAsia" w:ascii="Times New Roman" w:hAnsi="Times New Roman" w:eastAsia="Times New Roman" w:cs="Times New Roman"/>
        </w:rPr>
        <w:t>，</w:t>
      </w:r>
      <w:r>
        <w:rPr>
          <w:rFonts w:hint="eastAsia" w:ascii="Times New Roman" w:hAnsi="Times New Roman" w:eastAsia="FangSong" w:cs="Times New Roman"/>
        </w:rPr>
        <w:t>且其模长的倒数恰好等于该晶面族的晶面间距</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1</m:t>
        </m:r>
        <m:r>
          <m:rPr>
            <m:sty m:val="p"/>
          </m:rPr>
          <m:t>/</m:t>
        </m:r>
        <m:r>
          <m:rPr>
            <m:sty m:val="p"/>
          </m:rPr>
          <m:t>|</m:t>
        </m:r>
        <m:sSub>
          <m:e>
            <m:r>
              <m:rPr>
                <m:sty m:val="bi"/>
              </m:rPr>
              <m:t>g</m:t>
            </m:r>
          </m:e>
          <m:sub>
            <m:r>
              <m:t>h</m:t>
            </m:r>
            <m:r>
              <m:t>k</m:t>
            </m:r>
            <m:r>
              <m:t>l</m:t>
            </m:r>
          </m:sub>
        </m:sSub>
        <m:r>
          <m:rPr>
            <m:sty m:val="p"/>
          </m:rPr>
          <m:t>|</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X </w:t>
      </w:r>
      <w:r>
        <w:rPr>
          <w:rFonts w:hint="eastAsia" w:ascii="Times New Roman" w:hAnsi="Times New Roman" w:eastAsia="FangSong" w:cs="Times New Roman"/>
        </w:rPr>
        <w:t>射线衍射理论中</w:t>
      </w:r>
      <w:r>
        <w:rPr>
          <w:rFonts w:hint="eastAsia" w:ascii="Times New Roman" w:hAnsi="Times New Roman" w:eastAsia="Times New Roman" w:cs="Times New Roman"/>
        </w:rPr>
        <w:t>，</w:t>
      </w:r>
      <w:r>
        <w:rPr>
          <w:rFonts w:hint="eastAsia" w:ascii="Times New Roman" w:hAnsi="Times New Roman" w:eastAsia="FangSong" w:cs="Times New Roman"/>
        </w:rPr>
        <w:t>微观结构因子定义为</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t>2</m:t>
        </m:r>
        <m:r>
          <m:t>π</m:t>
        </m:r>
        <m:r>
          <m:t>i</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试根据体心立方点阵基元坐标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导出其结构因子关于密勒指数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r>
        <w:rPr>
          <w:rFonts w:hint="eastAsia" w:ascii="Times New Roman" w:hAnsi="Times New Roman" w:eastAsia="FangSong" w:cs="Times New Roman"/>
        </w:rPr>
        <w:t>并由此严格证明体心立方点阵产生系统消光的充要条件是</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点阵的四个等价点阵基元坐标分别为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若四个位置占据相同种类的同核原子</w:t>
      </w:r>
      <w:r>
        <w:rPr>
          <w:rFonts w:hint="eastAsia" w:ascii="Times New Roman" w:hAnsi="Times New Roman" w:eastAsia="Times New Roman" w:cs="Times New Roman"/>
        </w:rPr>
        <w:t>，</w:t>
      </w:r>
      <w:r>
        <w:rPr>
          <w:rFonts w:hint="eastAsia" w:ascii="Times New Roman" w:hAnsi="Times New Roman" w:eastAsia="FangSong" w:cs="Times New Roman"/>
        </w:rPr>
        <w:t>试写出其结构因子表达式</w:t>
      </w:r>
      <w:r>
        <w:rPr>
          <w:rFonts w:hint="eastAsia" w:ascii="Times New Roman" w:hAnsi="Times New Roman" w:eastAsia="Times New Roman" w:cs="Times New Roman"/>
        </w:rPr>
        <w:t>，</w:t>
      </w:r>
      <w:r>
        <w:rPr>
          <w:rFonts w:hint="eastAsia" w:ascii="Times New Roman" w:hAnsi="Times New Roman" w:eastAsia="FangSong" w:cs="Times New Roman"/>
        </w:rPr>
        <w:t>并通过分类讨论严格证明</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全为奇数或全为偶数时衍射才被允许</w:t>
      </w:r>
      <w:r>
        <w:rPr>
          <w:rFonts w:hint="eastAsia" w:ascii="Times New Roman" w:hAnsi="Times New Roman" w:eastAsia="Times New Roman" w:cs="Times New Roman"/>
        </w:rPr>
        <w:t>，</w:t>
      </w:r>
      <w:r>
        <w:rPr>
          <w:rFonts w:hint="eastAsia" w:ascii="Times New Roman" w:hAnsi="Times New Roman" w:eastAsia="FangSong" w:cs="Times New Roman"/>
        </w:rPr>
        <w:t>只要存在奇偶混杂则该衍射必定消光</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金刚石晶体具有面心立方</w:t>
      </w:r>
      <w:r>
        <w:rPr>
          <w:rFonts w:ascii="Times New Roman" w:hAnsi="Times New Roman" w:eastAsia="Times New Roman" w:cs="Times New Roman"/>
        </w:rPr>
        <w:t xml:space="preserve"> Bravais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其结构基元由两个碳原子构成</w:t>
      </w:r>
      <w:r>
        <w:rPr>
          <w:rFonts w:hint="eastAsia" w:ascii="Times New Roman" w:hAnsi="Times New Roman" w:eastAsia="Times New Roman" w:cs="Times New Roman"/>
        </w:rPr>
        <w:t>，</w:t>
      </w:r>
      <w:r>
        <w:rPr>
          <w:rFonts w:hint="eastAsia" w:ascii="Times New Roman" w:hAnsi="Times New Roman" w:eastAsia="FangSong" w:cs="Times New Roman"/>
        </w:rPr>
        <w:t>一个位于面心格子点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另一个位于体对角线四分之一处的四面体空隙</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试证明除面心点阵的奇偶同性消光律外</w:t>
      </w:r>
      <w:r>
        <w:rPr>
          <w:rFonts w:hint="eastAsia" w:ascii="Times New Roman" w:hAnsi="Times New Roman" w:eastAsia="Times New Roman" w:cs="Times New Roman"/>
        </w:rPr>
        <w:t>，</w:t>
      </w:r>
      <w:r>
        <w:rPr>
          <w:rFonts w:hint="eastAsia" w:ascii="Times New Roman" w:hAnsi="Times New Roman" w:eastAsia="FangSong" w:cs="Times New Roman"/>
        </w:rPr>
        <w:t>金刚石点阵还存在滑移面消光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全为偶数且</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4</m:t>
        </m:r>
        <m:r>
          <m:t>n</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衍射强度严格为零</w:t>
      </w:r>
      <w:r>
        <w:rPr>
          <w:rFonts w:hint="eastAsia" w:ascii="Times New Roman" w:hAnsi="Times New Roman" w:eastAsia="Times New Roman" w:cs="Times New Roman"/>
        </w:rPr>
        <w:t>，</w:t>
      </w:r>
      <w:r>
        <w:rPr>
          <w:rFonts w:hint="eastAsia" w:ascii="Times New Roman" w:hAnsi="Times New Roman" w:eastAsia="FangSong" w:cs="Times New Roman"/>
        </w:rPr>
        <w:t>由此解释为何金刚石中</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衍射峰完全缺失</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某单质金属粉末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射线衍射实验采用波长</w:t>
      </w:r>
      <w:r>
        <w:rPr>
          <w:rFonts w:ascii="Times New Roman" w:hAnsi="Times New Roman" w:eastAsia="Times New Roman" w:cs="Times New Roman"/>
        </w:rPr>
        <w:t xml:space="preserve"> </w:t>
      </w:r>
      <m:oMath>
        <m:oMathPr>
          <m:ctrlPr>
            <w:rPr>
              <w:sz w:val="28"/>
              <w:szCs w:val="28"/>
            </w:rPr>
          </m:ctrlPr>
        </m:oMathPr>
        <m:r>
          <m:t>λ</m:t>
        </m:r>
        <m:r>
          <m:rPr>
            <m:sty m:val="p"/>
          </m:rPr>
          <m:t>=</m:t>
        </m:r>
        <m:r>
          <m:t>154.2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hint="eastAsia" w:ascii="Times New Roman" w:hAnsi="Times New Roman" w:eastAsia="FangSong" w:cs="Times New Roman"/>
        </w:rPr>
        <w:t xml:space="preserve">的单色</w:t>
      </w:r>
      <w:r>
        <w:rPr>
          <w:rFonts w:ascii="Times New Roman" w:hAnsi="Times New Roman" w:eastAsia="Times New Roman" w:cs="Times New Roman"/>
        </w:rPr>
        <w:t xml:space="preserve"> </w:t>
      </w:r>
      <m:oMath>
        <m:r>
          <m:rPr>
            <m:sty m:val="p"/>
          </m:rPr>
          <m:t>C</m:t>
        </m:r>
        <m:r>
          <m:rPr>
            <m:sty m:val="p"/>
          </m:rPr>
          <m:t>u</m:t>
        </m:r>
        <m:r>
          <m:rPr>
            <m:nor/>
            <m:sty m:val="p"/>
          </m:rPr>
          <m:t> </m:t>
        </m:r>
        <m:r>
          <m:rPr>
            <m:sty m:val="p"/>
          </m:rPr>
          <m:t>K</m:t>
        </m:r>
        <m:r>
          <m:rPr>
            <m:sty m:val="p"/>
          </m:rPr>
          <m:t>α</m:t>
        </m:r>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测得前六个衍射峰的衍射角正弦平方值</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m:oMath>
        <m:oMathPr>
          <m:ctrlPr>
            <w:rPr>
              <w:sz w:val="28"/>
              <w:szCs w:val="28"/>
            </w:rPr>
          </m:ctrlPr>
        </m:oMathPr>
        <m:r>
          <m:t>0.0975</m:t>
        </m:r>
        <m:r>
          <m:rPr>
            <m:sty m:val="p"/>
          </m:rPr>
          <m:t>,</m:t>
        </m:r>
        <m:r>
          <m:t>0.1950</m:t>
        </m:r>
        <m:r>
          <m:rPr>
            <m:sty m:val="p"/>
          </m:rPr>
          <m:t>,</m:t>
        </m:r>
        <m:r>
          <m:t>0.2925</m:t>
        </m:r>
        <m:r>
          <m:rPr>
            <m:sty m:val="p"/>
          </m:rPr>
          <m:t>,</m:t>
        </m:r>
        <m:r>
          <m:t>0.3900</m:t>
        </m:r>
        <m:r>
          <m:rPr>
            <m:sty m:val="p"/>
          </m:rPr>
          <m:t>,</m:t>
        </m:r>
        <m:r>
          <m:t>0.4875</m:t>
        </m:r>
        <m:r>
          <m:rPr>
            <m:sty m:val="p"/>
          </m:rPr>
          <m:t>,</m:t>
        </m:r>
        <m:r>
          <m:t>0.5850</m:t>
        </m:r>
      </m:oMath>
      <w:r>
        <w:rPr>
          <w:rFonts w:hint="eastAsia" w:ascii="Times New Roman" w:hAnsi="Times New Roman" w:eastAsia="Times New Roman" w:cs="Times New Roman"/>
        </w:rPr>
        <w:t>。</w:t>
      </w:r>
      <w:r>
        <w:rPr>
          <w:rFonts w:hint="eastAsia" w:ascii="Times New Roman" w:hAnsi="Times New Roman" w:eastAsia="FangSong" w:cs="Times New Roman"/>
        </w:rPr>
        <w:t>试判断该金属所属的立方点阵类型</w:t>
      </w:r>
      <w:r>
        <w:rPr>
          <w:rFonts w:hint="eastAsia" w:ascii="Times New Roman" w:hAnsi="Times New Roman" w:eastAsia="Times New Roman" w:cs="Times New Roman"/>
        </w:rPr>
        <w:t>（sc,</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写出这六个峰对应的晶面指数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并计算该晶体的晶胞常数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某面心立方金合金在粉末</w:t>
      </w:r>
      <w:r>
        <w:rPr>
          <w:rFonts w:ascii="Times New Roman" w:hAnsi="Times New Roman" w:eastAsia="Times New Roman" w:cs="Times New Roman"/>
        </w:rPr>
        <w:t xml:space="preserve"> XRD </w:t>
      </w:r>
      <w:r>
        <w:rPr>
          <w:rFonts w:hint="eastAsia" w:ascii="Times New Roman" w:hAnsi="Times New Roman" w:eastAsia="FangSong" w:cs="Times New Roman"/>
        </w:rPr>
        <w:t>谱图中</w:t>
      </w:r>
      <w:r>
        <w:rPr>
          <w:rFonts w:hint="eastAsia" w:ascii="Times New Roman" w:hAnsi="Times New Roman" w:eastAsia="Times New Roman" w:cs="Times New Roman"/>
        </w:rPr>
        <w:t>，</w:t>
      </w:r>
      <w:r>
        <w:rPr>
          <w:rFonts w:hint="eastAsia" w:ascii="Times New Roman" w:hAnsi="Times New Roman" w:eastAsia="FangSong" w:cs="Times New Roman"/>
        </w:rPr>
        <w:t>最强衍射峰出现在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38.2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入射波长</w:t>
      </w:r>
      <w:r>
        <w:rPr>
          <w:rFonts w:ascii="Times New Roman" w:hAnsi="Times New Roman" w:eastAsia="Times New Roman" w:cs="Times New Roman"/>
        </w:rPr>
        <w:t xml:space="preserve"> </w:t>
      </w:r>
      <m:oMath>
        <m:oMathPr>
          <m:ctrlPr>
            <w:rPr>
              <w:sz w:val="28"/>
              <w:szCs w:val="28"/>
            </w:rPr>
          </m:ctrlPr>
        </m:oMathPr>
        <m:r>
          <m:t>λ</m:t>
        </m:r>
        <m:r>
          <m:rPr>
            <m:sty m:val="p"/>
          </m:rPr>
          <m:t>=</m:t>
        </m:r>
        <m:r>
          <m:t>154.06</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已知面心立方晶体的第一个衍射峰为</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试根据布拉格方程与晶面间距公式</w:t>
      </w:r>
      <w:r>
        <w:rPr>
          <w:rFonts w:hint="eastAsia" w:ascii="Times New Roman" w:hAnsi="Times New Roman" w:eastAsia="Times New Roman" w:cs="Times New Roman"/>
        </w:rPr>
        <w:t>，</w:t>
      </w:r>
      <w:r>
        <w:rPr>
          <w:rFonts w:hint="eastAsia" w:ascii="Times New Roman" w:hAnsi="Times New Roman" w:eastAsia="FangSong" w:cs="Times New Roman"/>
        </w:rPr>
        <w:t>精确计算该金合金的晶胞常数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r>
          <m:rPr>
            <m:sty m:val="p"/>
          </m:rPr>
          <m:t>(</m:t>
        </m:r>
        <m:r>
          <m:t>220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晶面族所对应的衍射峰角度</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六方最密堆积</w:t>
      </w:r>
      <w:r>
        <w:rPr>
          <w:rFonts w:hint="eastAsia" w:ascii="Times New Roman" w:hAnsi="Times New Roman" w:eastAsia="Times New Roman" w:cs="Times New Roman"/>
        </w:rPr>
        <w:t>（hcp）</w:t>
      </w:r>
      <w:r>
        <w:rPr>
          <w:rFonts w:hint="eastAsia" w:ascii="Times New Roman" w:hAnsi="Times New Roman" w:eastAsia="FangSong" w:cs="Times New Roman"/>
        </w:rPr>
        <w:t>的层序为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构成立方与六方堆积的基础是等径刚球紧密相切</w:t>
      </w:r>
      <w:r>
        <w:rPr>
          <w:rFonts w:hint="eastAsia" w:ascii="Times New Roman" w:hAnsi="Times New Roman" w:eastAsia="Times New Roman" w:cs="Times New Roman"/>
        </w:rPr>
        <w:t>。</w:t>
      </w:r>
      <w:r>
        <w:rPr>
          <w:rFonts w:hint="eastAsia" w:ascii="Times New Roman" w:hAnsi="Times New Roman" w:eastAsia="FangSong" w:cs="Times New Roman"/>
        </w:rPr>
        <w:t>设刚球半径为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试运用三维立体几何与正四面体高的投影性质</w:t>
      </w:r>
      <w:r>
        <w:rPr>
          <w:rFonts w:hint="eastAsia" w:ascii="Times New Roman" w:hAnsi="Times New Roman" w:eastAsia="Times New Roman" w:cs="Times New Roman"/>
        </w:rPr>
        <w:t>，</w:t>
      </w:r>
      <w:r>
        <w:rPr>
          <w:rFonts w:hint="eastAsia" w:ascii="Times New Roman" w:hAnsi="Times New Roman" w:eastAsia="FangSong" w:cs="Times New Roman"/>
        </w:rPr>
        <w:t>从微观几何出发推导理想无畸变六方最密堆积晶胞的轴比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ad>
          <m:radPr>
            <m:degHide m:val="on"/>
          </m:radPr>
          <m:deg/>
          <m:e>
            <m:r>
              <m:t>8</m:t>
            </m:r>
            <m:r>
              <m:rPr>
                <m:sty m:val="p"/>
              </m:rPr>
              <m:t>/</m:t>
            </m:r>
            <m:r>
              <m:t>3</m:t>
            </m:r>
          </m:e>
        </m:rad>
        <m:r>
          <m:rPr>
            <m:sty m:val="p"/>
          </m:rPr>
          <m:t>≈</m:t>
        </m:r>
        <m:r>
          <m:t>1.633</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金属镉</w:t>
      </w:r>
      <w:r>
        <w:rPr>
          <w:rFonts w:hint="eastAsia" w:ascii="Times New Roman" w:hAnsi="Times New Roman" w:eastAsia="Times New Roman" w:cs="Times New Roman"/>
        </w:rPr>
        <w:t>（</w:t>
      </w:r>
      <m:oMath>
        <m:r>
          <m:rPr>
            <m:sty m:val="p"/>
          </m:rPr>
          <m:t>C</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在室温下采取畸变六方最密堆积</w:t>
      </w:r>
      <w:r>
        <w:rPr>
          <w:rFonts w:hint="eastAsia" w:ascii="Times New Roman" w:hAnsi="Times New Roman" w:eastAsia="Times New Roman" w:cs="Times New Roman"/>
        </w:rPr>
        <w:t>，</w:t>
      </w:r>
      <w:r>
        <w:rPr>
          <w:rFonts w:hint="eastAsia" w:ascii="Times New Roman" w:hAnsi="Times New Roman" w:eastAsia="FangSong" w:cs="Times New Roman"/>
        </w:rPr>
        <w:t>实验测得其六方晶胞参数为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297.9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561.8</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试计算其实际轴比</w:t>
      </w:r>
      <w:r>
        <w:rPr>
          <w:rFonts w:ascii="Times New Roman" w:hAnsi="Times New Roman" w:eastAsia="Times New Roman" w:cs="Times New Roman"/>
        </w:rPr>
        <w:t xml:space="preserve"> </w:t>
      </w:r>
      <m:oMath>
        <m:r>
          <m:t>c</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与理想轴比相比指出其发生了何种畸变</w:t>
      </w:r>
      <w:r>
        <w:rPr>
          <w:rFonts w:hint="eastAsia" w:ascii="Times New Roman" w:hAnsi="Times New Roman" w:eastAsia="Times New Roman" w:cs="Times New Roman"/>
        </w:rPr>
        <w:t>（</w:t>
      </w:r>
      <w:r>
        <w:rPr>
          <w:rFonts w:hint="eastAsia" w:ascii="Times New Roman" w:hAnsi="Times New Roman" w:eastAsia="FangSong" w:cs="Times New Roman"/>
        </w:rPr>
        <w:t>压缩还是拉伸</w:t>
      </w:r>
      <w:r>
        <w:rPr>
          <w:rFonts w:hint="eastAsia" w:ascii="Times New Roman" w:hAnsi="Times New Roman" w:eastAsia="Times New Roman" w:cs="Times New Roman"/>
        </w:rPr>
        <w:t>），</w:t>
      </w:r>
      <w:r>
        <w:rPr>
          <w:rFonts w:hint="eastAsia" w:ascii="Times New Roman" w:hAnsi="Times New Roman" w:eastAsia="FangSong" w:cs="Times New Roman"/>
        </w:rPr>
        <w:t>并定量阐明在实际配位微环境中</w:t>
      </w:r>
      <w:r>
        <w:rPr>
          <w:rFonts w:hint="eastAsia" w:ascii="Times New Roman" w:hAnsi="Times New Roman" w:eastAsia="Times New Roman" w:cs="Times New Roman"/>
        </w:rPr>
        <w:t>，</w:t>
      </w:r>
      <w:r>
        <w:rPr>
          <w:rFonts w:hint="eastAsia" w:ascii="Times New Roman" w:hAnsi="Times New Roman" w:eastAsia="FangSong" w:cs="Times New Roman"/>
        </w:rPr>
        <w:t>金属镉中心原子周围</w:t>
      </w:r>
      <w:r>
        <w:rPr>
          <w:rFonts w:ascii="Times New Roman" w:hAnsi="Times New Roman" w:eastAsia="Times New Roman" w:cs="Times New Roman"/>
        </w:rPr>
        <w:t xml:space="preserve"> 12 </w:t>
      </w:r>
      <w:r>
        <w:rPr>
          <w:rFonts w:hint="eastAsia" w:ascii="Times New Roman" w:hAnsi="Times New Roman" w:eastAsia="FangSong" w:cs="Times New Roman"/>
        </w:rPr>
        <w:t>个近邻原子的配位距离如何分化为两组不等距的壳层</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在砷化镍</w:t>
      </w:r>
      <w:r>
        <w:rPr>
          <w:rFonts w:hint="eastAsia" w:ascii="Times New Roman" w:hAnsi="Times New Roman" w:eastAsia="Times New Roman" w:cs="Times New Roman"/>
        </w:rPr>
        <w:t>（</w:t>
      </w:r>
      <m:oMath>
        <m:r>
          <m:rPr>
            <m:sty m:val="p"/>
          </m:rPr>
          <m:t>N</m:t>
        </m:r>
        <m:r>
          <m:rPr>
            <m:sty m:val="p"/>
          </m:rPr>
          <m:t>i</m:t>
        </m:r>
        <m:r>
          <m:rPr>
            <m:sty m:val="p"/>
          </m:rPr>
          <m:t>A</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型二元晶体结构中</w:t>
      </w:r>
      <w:r>
        <w:rPr>
          <w:rFonts w:hint="eastAsia" w:ascii="Times New Roman" w:hAnsi="Times New Roman" w:eastAsia="Times New Roman" w:cs="Times New Roman"/>
        </w:rPr>
        <w:t>，</w:t>
      </w:r>
      <w:r>
        <w:rPr>
          <w:rFonts w:hint="eastAsia" w:ascii="Times New Roman" w:hAnsi="Times New Roman" w:eastAsia="FangSong" w:cs="Times New Roman"/>
        </w:rPr>
        <w:t>阴离子与阳离子的配位数比例为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试详细指明砷原子与镍原子各自采取的堆积框架与空隙填充方式</w:t>
      </w:r>
      <w:r>
        <w:rPr>
          <w:rFonts w:hint="eastAsia" w:ascii="Times New Roman" w:hAnsi="Times New Roman" w:eastAsia="Times New Roman" w:cs="Times New Roman"/>
        </w:rPr>
        <w:t>，</w:t>
      </w:r>
      <w:r>
        <w:rPr>
          <w:rFonts w:hint="eastAsia" w:ascii="Times New Roman" w:hAnsi="Times New Roman" w:eastAsia="FangSong" w:cs="Times New Roman"/>
        </w:rPr>
        <w:t>指出镍离子与砷离子各自的配位多面体立体几何构型</w:t>
      </w:r>
      <w:r>
        <w:rPr>
          <w:rFonts w:hint="eastAsia" w:ascii="Times New Roman" w:hAnsi="Times New Roman" w:eastAsia="Times New Roman" w:cs="Times New Roman"/>
        </w:rPr>
        <w:t>，</w:t>
      </w:r>
      <w:r>
        <w:rPr>
          <w:rFonts w:hint="eastAsia" w:ascii="Times New Roman" w:hAnsi="Times New Roman" w:eastAsia="FangSong" w:cs="Times New Roman"/>
        </w:rPr>
        <w:t>并解释为何砷原子的配位多面体不是常规的八面体而是三角三棱柱</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固体化学中碘化镉</w:t>
      </w:r>
      <w:r>
        <w:rPr>
          <w:rFonts w:hint="eastAsia" w:ascii="Times New Roman" w:hAnsi="Times New Roman" w:eastAsia="Times New Roman" w:cs="Times New Roman"/>
        </w:rPr>
        <w:t>（</w:t>
      </w:r>
      <m:oMath>
        <m:r>
          <m:rPr>
            <m:sty m:val="p"/>
          </m:rPr>
          <m:t>C</m:t>
        </m:r>
        <m:r>
          <m:rPr>
            <m:sty m:val="p"/>
          </m:rPr>
          <m:t>d</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与三氯化镉</w:t>
      </w:r>
      <w:r>
        <w:rPr>
          <w:rFonts w:hint="eastAsia" w:ascii="Times New Roman" w:hAnsi="Times New Roman" w:eastAsia="Times New Roman" w:cs="Times New Roman"/>
        </w:rPr>
        <w:t>（</w:t>
      </w:r>
      <m:oMath>
        <m:r>
          <m:rPr>
            <m:sty m:val="p"/>
          </m:rPr>
          <m:t>C</m:t>
        </m:r>
        <m:r>
          <m:rPr>
            <m:sty m:val="p"/>
          </m:rPr>
          <m:t>d</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均为经典的</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型层状化合物</w:t>
      </w:r>
      <w:r>
        <w:rPr>
          <w:rFonts w:hint="eastAsia" w:ascii="Times New Roman" w:hAnsi="Times New Roman" w:eastAsia="Times New Roman" w:cs="Times New Roman"/>
        </w:rPr>
        <w:t>，</w:t>
      </w:r>
      <w:r>
        <w:rPr>
          <w:rFonts w:hint="eastAsia" w:ascii="Times New Roman" w:hAnsi="Times New Roman" w:eastAsia="FangSong" w:cs="Times New Roman"/>
        </w:rPr>
        <w:t>具有优异的润滑与二维解理性能</w:t>
      </w:r>
      <w:r>
        <w:rPr>
          <w:rFonts w:hint="eastAsia" w:ascii="Times New Roman" w:hAnsi="Times New Roman" w:eastAsia="Times New Roman" w:cs="Times New Roman"/>
        </w:rPr>
        <w:t>。</w:t>
      </w:r>
      <w:r>
        <w:rPr>
          <w:rFonts w:hint="eastAsia" w:ascii="Times New Roman" w:hAnsi="Times New Roman" w:eastAsia="FangSong" w:cs="Times New Roman"/>
        </w:rPr>
        <w:t>试分别指明两者的阴离子密堆积方式</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说明金属阳离子填充八面体空隙的比例与层间分布规律</w:t>
      </w:r>
      <w:r>
        <w:rPr>
          <w:rFonts w:hint="eastAsia" w:ascii="Times New Roman" w:hAnsi="Times New Roman" w:eastAsia="Times New Roman" w:cs="Times New Roman"/>
        </w:rPr>
        <w:t>，</w:t>
      </w:r>
      <w:r>
        <w:rPr>
          <w:rFonts w:hint="eastAsia" w:ascii="Times New Roman" w:hAnsi="Times New Roman" w:eastAsia="FangSong" w:cs="Times New Roman"/>
        </w:rPr>
        <w:t>并分析两者宏观物理性质呈现高度解理性的微观化学键根源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碳化硅</w:t>
      </w:r>
      <w:r>
        <w:rPr>
          <w:rFonts w:hint="eastAsia" w:ascii="Times New Roman" w:hAnsi="Times New Roman" w:eastAsia="Times New Roman" w:cs="Times New Roman"/>
        </w:rPr>
        <w:t>（</w:t>
      </w:r>
      <m:oMath>
        <m:r>
          <m:rPr>
            <m:sty m:val="p"/>
          </m:rPr>
          <m:t>S</m:t>
        </m:r>
        <m:r>
          <m:rPr>
            <m:sty m:val="p"/>
          </m:rPr>
          <m:t>i</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是一类具有极多同质多型体</w:t>
      </w:r>
      <w:r>
        <w:rPr>
          <w:rFonts w:hint="eastAsia" w:ascii="Times New Roman" w:hAnsi="Times New Roman" w:eastAsia="Times New Roman" w:cs="Times New Roman"/>
        </w:rPr>
        <w:t>（Polytypes）</w:t>
      </w:r>
      <w:r>
        <w:rPr>
          <w:rFonts w:hint="eastAsia" w:ascii="Times New Roman" w:hAnsi="Times New Roman" w:eastAsia="FangSong" w:cs="Times New Roman"/>
        </w:rPr>
        <w:t>的宽禁带半导体材料</w:t>
      </w:r>
      <w:r>
        <w:rPr>
          <w:rFonts w:hint="eastAsia" w:ascii="Times New Roman" w:hAnsi="Times New Roman" w:eastAsia="Times New Roman" w:cs="Times New Roman"/>
        </w:rPr>
        <w:t>，</w:t>
      </w:r>
      <w:r>
        <w:rPr>
          <w:rFonts w:hint="eastAsia" w:ascii="Times New Roman" w:hAnsi="Times New Roman" w:eastAsia="FangSong" w:cs="Times New Roman"/>
        </w:rPr>
        <w:t>其结构均由密堆积的碳层与硅层交替嵌套构成</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Jagodzinski </w:t>
      </w:r>
      <w:r>
        <w:rPr>
          <w:rFonts w:hint="eastAsia" w:ascii="Times New Roman" w:hAnsi="Times New Roman" w:eastAsia="FangSong" w:cs="Times New Roman"/>
        </w:rPr>
        <w:t>层序记号</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表示立方环境</w:t>
      </w:r>
      <w:r>
        <w:rPr>
          <w:rFonts w:hint="eastAsia" w:ascii="Times New Roman" w:hAnsi="Times New Roman" w:eastAsia="Times New Roman" w:cs="Times New Roman"/>
        </w:rPr>
        <w:t>，</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表示六方环境</w:t>
      </w:r>
      <w:r>
        <w:rPr>
          <w:rFonts w:hint="eastAsia" w:ascii="Times New Roman" w:hAnsi="Times New Roman" w:eastAsia="Times New Roman" w:cs="Times New Roman"/>
        </w:rPr>
        <w:t>），</w:t>
      </w:r>
      <w:r>
        <w:rPr>
          <w:rFonts w:hint="eastAsia" w:ascii="Times New Roman" w:hAnsi="Times New Roman" w:eastAsia="FangSong" w:cs="Times New Roman"/>
        </w:rPr>
        <w:t>分别写出纤维锌矿型</w:t>
      </w:r>
      <w:r>
        <w:rPr>
          <w:rFonts w:ascii="Times New Roman" w:hAnsi="Times New Roman" w:eastAsia="Times New Roman" w:cs="Times New Roman"/>
        </w:rPr>
        <w:t xml:space="preserve"> 2H-SiC </w:t>
      </w:r>
      <w:r>
        <w:rPr>
          <w:rFonts w:hint="eastAsia" w:ascii="Times New Roman" w:hAnsi="Times New Roman" w:eastAsia="FangSong" w:cs="Times New Roman"/>
        </w:rPr>
        <w:t xml:space="preserve">与闪锌矿型</w:t>
      </w:r>
      <w:r>
        <w:rPr>
          <w:rFonts w:ascii="Times New Roman" w:hAnsi="Times New Roman" w:eastAsia="Times New Roman" w:cs="Times New Roman"/>
        </w:rPr>
        <w:t xml:space="preserve"> 3C-SiC </w:t>
      </w:r>
      <w:r>
        <w:rPr>
          <w:rFonts w:hint="eastAsia" w:ascii="Times New Roman" w:hAnsi="Times New Roman" w:eastAsia="FangSong" w:cs="Times New Roman"/>
        </w:rPr>
        <w:t>的层序构型</w:t>
      </w:r>
      <w:r>
        <w:rPr>
          <w:rFonts w:hint="eastAsia" w:ascii="Times New Roman" w:hAnsi="Times New Roman" w:eastAsia="Times New Roman" w:cs="Times New Roman"/>
        </w:rPr>
        <w:t>，</w:t>
      </w:r>
      <w:r>
        <w:rPr>
          <w:rFonts w:hint="eastAsia" w:ascii="Times New Roman" w:hAnsi="Times New Roman" w:eastAsia="FangSong" w:cs="Times New Roman"/>
        </w:rPr>
        <w:t>并阐述</w:t>
      </w:r>
      <w:r>
        <w:rPr>
          <w:rFonts w:ascii="Times New Roman" w:hAnsi="Times New Roman" w:eastAsia="Times New Roman" w:cs="Times New Roman"/>
        </w:rPr>
        <w:t xml:space="preserve"> 4H-SiC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6H-SiC </w:t>
      </w:r>
      <w:r>
        <w:rPr>
          <w:rFonts w:hint="eastAsia" w:ascii="Times New Roman" w:hAnsi="Times New Roman" w:eastAsia="FangSong" w:cs="Times New Roman"/>
        </w:rPr>
        <w:t>的周期堆叠序列</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金红石</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459.4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295.9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晶胞中包含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个钛原子与</w:t>
      </w:r>
      <w:r>
        <w:rPr>
          <w:rFonts w:ascii="Times New Roman" w:hAnsi="Times New Roman" w:eastAsia="Times New Roman" w:cs="Times New Roman"/>
        </w:rPr>
        <w:t xml:space="preserve"> 4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试根据晶胞微观参数与阿伏伽德罗常数</w:t>
      </w:r>
      <w:r>
        <w:rPr>
          <w:rFonts w:ascii="Times New Roman" w:hAnsi="Times New Roman" w:eastAsia="Times New Roman" w:cs="Times New Roman"/>
        </w:rPr>
        <w:t xml:space="preserve"> </w:t>
      </w:r>
      <m:oMath>
        <m:oMathPr>
          <m:ctrlPr>
            <w:rPr>
              <w:sz w:val="28"/>
              <w:szCs w:val="28"/>
            </w:rPr>
          </m:ctrlPr>
        </m:oMathPr>
        <m:sSub>
          <m:e>
            <m:r>
              <m:t>N</m:t>
            </m:r>
          </m:e>
          <m:sub>
            <m:r>
              <m:rPr>
                <m:sty m:val="p"/>
              </m:rPr>
              <m:t>A</m:t>
            </m:r>
          </m:sub>
        </m:sSub>
        <m:r>
          <m:rPr>
            <m:sty m:val="p"/>
          </m:rPr>
          <m:t>=</m:t>
        </m:r>
        <m:r>
          <m:t>6.022</m:t>
        </m:r>
        <m:r>
          <m:rPr>
            <m:sty m:val="p"/>
          </m:rPr>
          <m:t>×</m:t>
        </m:r>
        <m:sSup>
          <m:e>
            <m:r>
              <m:t>10</m:t>
            </m:r>
          </m:e>
          <m:sup>
            <m:r>
              <m:t>23</m:t>
            </m:r>
          </m:sup>
        </m:sSup>
        <m:r>
          <m:rPr>
            <m:no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精确计算金红石单晶的理论结晶密度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在金红石结构中</w:t>
      </w:r>
      <w:r>
        <w:rPr>
          <w:rFonts w:hint="eastAsia" w:ascii="Times New Roman" w:hAnsi="Times New Roman" w:eastAsia="Times New Roman" w:cs="Times New Roman"/>
        </w:rPr>
        <w:t>，</w:t>
      </w:r>
      <w:r>
        <w:rPr>
          <w:rFonts w:hint="eastAsia" w:ascii="Times New Roman" w:hAnsi="Times New Roman" w:eastAsia="FangSong" w:cs="Times New Roman"/>
        </w:rPr>
        <w:t>每个配位八面体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均沿四方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轴方向共棱连接形成连续一维长链</w:t>
      </w:r>
      <w:r>
        <w:rPr>
          <w:rFonts w:hint="eastAsia" w:ascii="Times New Roman" w:hAnsi="Times New Roman" w:eastAsia="Times New Roman" w:cs="Times New Roman"/>
        </w:rPr>
        <w:t>。</w:t>
      </w:r>
      <w:r>
        <w:rPr>
          <w:rFonts w:hint="eastAsia" w:ascii="Times New Roman" w:hAnsi="Times New Roman" w:eastAsia="FangSong" w:cs="Times New Roman"/>
        </w:rPr>
        <w:t>试利用鲍林第三静电价规则</w:t>
      </w:r>
      <w:r>
        <w:rPr>
          <w:rFonts w:hint="eastAsia" w:ascii="Times New Roman" w:hAnsi="Times New Roman" w:eastAsia="Times New Roman" w:cs="Times New Roman"/>
        </w:rPr>
        <w:t>（</w:t>
      </w:r>
      <w:r>
        <w:rPr>
          <w:rFonts w:hint="eastAsia" w:ascii="Times New Roman" w:hAnsi="Times New Roman" w:eastAsia="FangSong" w:cs="Times New Roman"/>
        </w:rPr>
        <w:t>多面体共顶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共面稳定性原理</w:t>
      </w:r>
      <w:r>
        <w:rPr>
          <w:rFonts w:hint="eastAsia" w:ascii="Times New Roman" w:hAnsi="Times New Roman" w:eastAsia="Times New Roman" w:cs="Times New Roman"/>
        </w:rPr>
        <w:t>），</w:t>
      </w:r>
      <w:r>
        <w:rPr>
          <w:rFonts w:hint="eastAsia" w:ascii="Times New Roman" w:hAnsi="Times New Roman" w:eastAsia="FangSong" w:cs="Times New Roman"/>
        </w:rPr>
        <w:t>分析共棱连接对相邻钛离子间距的几何影响</w:t>
      </w:r>
      <w:r>
        <w:rPr>
          <w:rFonts w:hint="eastAsia" w:ascii="Times New Roman" w:hAnsi="Times New Roman" w:eastAsia="Times New Roman" w:cs="Times New Roman"/>
        </w:rPr>
        <w:t>，</w:t>
      </w:r>
      <w:r>
        <w:rPr>
          <w:rFonts w:hint="eastAsia" w:ascii="Times New Roman" w:hAnsi="Times New Roman" w:eastAsia="FangSong" w:cs="Times New Roman"/>
        </w:rPr>
        <w:t>并解释为何共棱边氧原子之间的距离相较于非共用边发生显著的缩短</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镁铝尖晶石</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属于正尖晶石</w:t>
      </w:r>
      <w:r>
        <w:rPr>
          <w:rFonts w:hint="eastAsia" w:ascii="Times New Roman" w:hAnsi="Times New Roman" w:eastAsia="Times New Roman" w:cs="Times New Roman"/>
        </w:rPr>
        <w:t>，</w:t>
      </w:r>
      <w:r>
        <w:rPr>
          <w:rFonts w:hint="eastAsia" w:ascii="Times New Roman" w:hAnsi="Times New Roman" w:eastAsia="FangSong" w:cs="Times New Roman"/>
        </w:rPr>
        <w:t>晶胞属于立方晶系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F</m:t>
        </m:r>
        <m:r>
          <m:t>d</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已知一个完整晶胞中含有</w:t>
      </w:r>
      <w:r>
        <w:rPr>
          <w:rFonts w:ascii="Times New Roman" w:hAnsi="Times New Roman" w:eastAsia="Times New Roman" w:cs="Times New Roman"/>
        </w:rPr>
        <w:t xml:space="preserve"> 32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构成面心立方密堆积骨架</w:t>
      </w:r>
      <w:r>
        <w:rPr>
          <w:rFonts w:hint="eastAsia" w:ascii="Times New Roman" w:hAnsi="Times New Roman" w:eastAsia="Times New Roman" w:cs="Times New Roman"/>
        </w:rPr>
        <w:t>。</w:t>
      </w:r>
      <w:r>
        <w:rPr>
          <w:rFonts w:hint="eastAsia" w:ascii="Times New Roman" w:hAnsi="Times New Roman" w:eastAsia="FangSong" w:cs="Times New Roman"/>
        </w:rPr>
        <w:t>试计算一个晶胞内四面体空隙与八面体空隙的总数目</w:t>
      </w:r>
      <w:r>
        <w:rPr>
          <w:rFonts w:hint="eastAsia" w:ascii="Times New Roman" w:hAnsi="Times New Roman" w:eastAsia="Times New Roman" w:cs="Times New Roman"/>
        </w:rPr>
        <w:t>，</w:t>
      </w:r>
      <w:r>
        <w:rPr>
          <w:rFonts w:hint="eastAsia" w:ascii="Times New Roman" w:hAnsi="Times New Roman" w:eastAsia="FangSong" w:cs="Times New Roman"/>
        </w:rPr>
        <w:t>并分别计算</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离子在四面体空隙中的填充占有百分比以及</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离子在八面体空隙中的填充占有百分比</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四氧化三钴</w:t>
      </w:r>
      <w:r>
        <w:rPr>
          <w:rFonts w:hint="eastAsia" w:ascii="Times New Roman" w:hAnsi="Times New Roman" w:eastAsia="Times New Roman" w:cs="Times New Roman"/>
        </w:rPr>
        <w:t>（</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I</m:t>
            </m:r>
            <m:r>
              <m:rPr>
                <m:sty m:val="p"/>
              </m:rPr>
              <m:t>I</m:t>
            </m:r>
          </m:sup>
        </m:sSup>
        <m:r>
          <m:rPr>
            <m:sty m:val="p"/>
          </m:rPr>
          <m:t>C</m:t>
        </m:r>
        <m:sSubSup>
          <m:e>
            <m:r>
              <m:rPr>
                <m:sty m:val="p"/>
              </m:rPr>
              <m:t>o</m:t>
            </m:r>
          </m:e>
          <m:sub>
            <m:r>
              <m:rPr>
                <m:sty m:val="p"/>
              </m:rPr>
              <m:t>2</m:t>
            </m:r>
          </m:sub>
          <m:sup>
            <m:r>
              <m:rPr>
                <m:sty m:val="p"/>
              </m:rPr>
              <m:t>I</m:t>
            </m:r>
            <m:r>
              <m:rPr>
                <m:sty m:val="p"/>
              </m:rPr>
              <m:t>I</m:t>
            </m:r>
            <m:r>
              <m:rPr>
                <m:sty m:val="p"/>
              </m:rPr>
              <m:t>I</m:t>
            </m:r>
          </m:sup>
        </m:sSubSup>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为尖晶石结构</w:t>
      </w:r>
      <w:r>
        <w:rPr>
          <w:rFonts w:hint="eastAsia" w:ascii="Times New Roman" w:hAnsi="Times New Roman" w:eastAsia="Times New Roman" w:cs="Times New Roman"/>
        </w:rPr>
        <w:t>。</w:t>
      </w:r>
      <w:r>
        <w:rPr>
          <w:rFonts w:hint="eastAsia" w:ascii="Times New Roman" w:hAnsi="Times New Roman" w:eastAsia="FangSong" w:cs="Times New Roman"/>
        </w:rPr>
        <w:t>已知三价钴在弱场八面体氧配位场中为低自旋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二价钴为高自旋</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试通过晶体场稳定化能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及八面体位置偏好能</w:t>
      </w:r>
      <w:r>
        <w:rPr>
          <w:rFonts w:hint="eastAsia" w:ascii="Times New Roman" w:hAnsi="Times New Roman" w:eastAsia="Times New Roman" w:cs="Times New Roman"/>
        </w:rPr>
        <w:t>（OSPE）</w:t>
      </w:r>
      <w:r>
        <w:rPr>
          <w:rFonts w:hint="eastAsia" w:ascii="Times New Roman" w:hAnsi="Times New Roman" w:eastAsia="FangSong" w:cs="Times New Roman"/>
        </w:rPr>
        <w:t>的定量比较</w:t>
      </w:r>
      <w:r>
        <w:rPr>
          <w:rFonts w:hint="eastAsia" w:ascii="Times New Roman" w:hAnsi="Times New Roman" w:eastAsia="Times New Roman" w:cs="Times New Roman"/>
        </w:rPr>
        <w:t>，</w:t>
      </w:r>
      <w:r>
        <w:rPr>
          <w:rFonts w:hint="eastAsia" w:ascii="Times New Roman" w:hAnsi="Times New Roman" w:eastAsia="FangSong" w:cs="Times New Roman"/>
        </w:rPr>
        <w:t>论证</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在热力学上必定采取正尖晶石结构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o</m:t>
            </m:r>
          </m:e>
          <m:sup>
            <m:r>
              <m:rPr>
                <m:sty m:val="p"/>
              </m:rPr>
              <m:t>2</m:t>
            </m:r>
            <m:r>
              <m:rPr>
                <m:sty m:val="p"/>
              </m:rPr>
              <m:t>+</m:t>
            </m:r>
          </m:sup>
        </m:sSup>
        <m:r>
          <m:rPr>
            <m:sty m:val="p"/>
          </m:rPr>
          <m:t>)</m:t>
        </m:r>
        <m:r>
          <m:rPr>
            <m:sty m:val="p"/>
          </m:rPr>
          <m:t>[</m:t>
        </m:r>
        <m:sSub>
          <m:e>
            <m:r>
              <m:rPr>
                <m:sty m:val="p"/>
              </m:rPr>
              <m:t>C</m:t>
            </m:r>
            <m:sSup>
              <m:e>
                <m:r>
                  <m:rPr>
                    <m:sty m:val="p"/>
                  </m:rPr>
                  <m:t>o</m:t>
                </m:r>
              </m:e>
              <m:sup>
                <m:r>
                  <m:rPr>
                    <m:sty m:val="p"/>
                  </m:rPr>
                  <m:t>3</m:t>
                </m:r>
                <m:r>
                  <m:rPr>
                    <m:sty m:val="p"/>
                  </m:rPr>
                  <m:t>+</m:t>
                </m:r>
              </m:sup>
            </m:sSup>
          </m:e>
          <m:sub>
            <m:r>
              <m:t>2</m:t>
            </m:r>
          </m:sub>
        </m:sSub>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还是反尖晶石结构</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磁铁矿</w:t>
      </w:r>
      <w:r>
        <w:rPr>
          <w:rFonts w:hint="eastAsia" w:ascii="Times New Roman" w:hAnsi="Times New Roman" w:eastAsia="Times New Roman" w:cs="Times New Roman"/>
        </w:rPr>
        <w:t>（</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属于典型的反尖晶石结构</w:t>
      </w:r>
      <w:r>
        <w:rPr>
          <w:rFonts w:hint="eastAsia" w:ascii="Times New Roman" w:hAnsi="Times New Roman" w:eastAsia="Times New Roman" w:cs="Times New Roman"/>
        </w:rPr>
        <w:t>，</w:t>
      </w:r>
      <w:r>
        <w:rPr>
          <w:rFonts w:hint="eastAsia" w:ascii="Times New Roman" w:hAnsi="Times New Roman" w:eastAsia="FangSong" w:cs="Times New Roman"/>
        </w:rPr>
        <w:t>而化学式相似的铬铁矿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C</m:t>
        </m:r>
        <m:sSub>
          <m:e>
            <m:r>
              <m:rPr>
                <m:sty m:val="p"/>
              </m:rPr>
              <m:t>r</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却严格采取正尖晶石结构</w:t>
      </w:r>
      <w:r>
        <w:rPr>
          <w:rFonts w:hint="eastAsia" w:ascii="Times New Roman" w:hAnsi="Times New Roman" w:eastAsia="Times New Roman" w:cs="Times New Roman"/>
        </w:rPr>
        <w:t>。</w:t>
      </w:r>
      <w:r>
        <w:rPr>
          <w:rFonts w:hint="eastAsia" w:ascii="Times New Roman" w:hAnsi="Times New Roman" w:eastAsia="FangSong" w:cs="Times New Roman"/>
        </w:rPr>
        <w:t>试结合</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在弱场八面体与四面体配位场中的电子排布与</w:t>
      </w:r>
      <w:r>
        <w:rPr>
          <w:rFonts w:ascii="Times New Roman" w:hAnsi="Times New Roman" w:eastAsia="Times New Roman" w:cs="Times New Roman"/>
        </w:rPr>
        <w:t xml:space="preserve"> CFSE </w:t>
      </w:r>
      <w:r>
        <w:rPr>
          <w:rFonts w:hint="eastAsia" w:ascii="Times New Roman" w:hAnsi="Times New Roman" w:eastAsia="FangSong" w:cs="Times New Roman"/>
        </w:rPr>
        <w:t>数值</w:t>
      </w:r>
      <w:r>
        <w:rPr>
          <w:rFonts w:hint="eastAsia" w:ascii="Times New Roman" w:hAnsi="Times New Roman" w:eastAsia="Times New Roman" w:cs="Times New Roman"/>
        </w:rPr>
        <w:t>，</w:t>
      </w:r>
      <w:r>
        <w:rPr>
          <w:rFonts w:hint="eastAsia" w:ascii="Times New Roman" w:hAnsi="Times New Roman" w:eastAsia="FangSong" w:cs="Times New Roman"/>
        </w:rPr>
        <w:t>给出两者晶体构型迥然不同的严密热力学解释</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理想立方钙钛矿晶型具有通式</w:t>
      </w:r>
      <w:r>
        <w:rPr>
          <w:rFonts w:ascii="Times New Roman" w:hAnsi="Times New Roman" w:eastAsia="Times New Roman" w:cs="Times New Roman"/>
        </w:rPr>
        <w:t xml:space="preserve"> </w:t>
      </w:r>
      <m:oMath>
        <m:r>
          <m:rPr>
            <m:sty m:val="p"/>
          </m:rPr>
          <m:t>A</m:t>
        </m:r>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位阳离子处于</w:t>
      </w:r>
      <w:r>
        <w:rPr>
          <w:rFonts w:ascii="Times New Roman" w:hAnsi="Times New Roman" w:eastAsia="Times New Roman" w:cs="Times New Roman"/>
        </w:rPr>
        <w:t xml:space="preserve"> 12 </w:t>
      </w:r>
      <w:r>
        <w:rPr>
          <w:rFonts w:hint="eastAsia" w:ascii="Times New Roman" w:hAnsi="Times New Roman" w:eastAsia="FangSong" w:cs="Times New Roman"/>
        </w:rPr>
        <w:t>配位立方八面体中心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位阳离子处于</w:t>
      </w:r>
      <w:r>
        <w:rPr>
          <w:rFonts w:ascii="Times New Roman" w:hAnsi="Times New Roman" w:eastAsia="Times New Roman" w:cs="Times New Roman"/>
        </w:rPr>
        <w:t xml:space="preserve"> 6 </w:t>
      </w:r>
      <w:r>
        <w:rPr>
          <w:rFonts w:hint="eastAsia" w:ascii="Times New Roman" w:hAnsi="Times New Roman" w:eastAsia="FangSong" w:cs="Times New Roman"/>
        </w:rPr>
        <w:t>配位正八面体中心</w:t>
      </w:r>
      <w:r>
        <w:rPr>
          <w:rFonts w:hint="eastAsia" w:ascii="Times New Roman" w:hAnsi="Times New Roman" w:eastAsia="Times New Roman" w:cs="Times New Roman"/>
        </w:rPr>
        <w:t>。</w:t>
      </w:r>
      <w:r>
        <w:rPr>
          <w:rFonts w:hint="eastAsia" w:ascii="Times New Roman" w:hAnsi="Times New Roman" w:eastAsia="FangSong" w:cs="Times New Roman"/>
        </w:rPr>
        <w:t>设各离子的有效配位刚球半径分别为</w:t>
      </w:r>
      <w:r>
        <w:rPr>
          <w:rFonts w:ascii="Times New Roman" w:hAnsi="Times New Roman" w:eastAsia="Times New Roman" w:cs="Times New Roman"/>
        </w:rPr>
        <w:t xml:space="preserve"> </w:t>
      </w:r>
      <m:oMath>
        <m:oMathPr>
          <m:ctrlPr>
            <w:rPr>
              <w:sz w:val="28"/>
              <w:szCs w:val="28"/>
            </w:rPr>
          </m:ctrlPr>
        </m:oMathPr>
        <m:sSub>
          <m:e>
            <m:r>
              <m:t>r</m:t>
            </m:r>
          </m:e>
          <m:sub>
            <m:r>
              <m:rPr>
                <m:sty m:val="p"/>
              </m:rPr>
              <m:t>A</m:t>
            </m:r>
          </m:sub>
        </m:sSub>
        <m:r>
          <m:rPr>
            <m:sty m:val="p"/>
          </m:rPr>
          <m:t>,</m:t>
        </m:r>
        <m:sSub>
          <m:e>
            <m:r>
              <m:t>r</m:t>
            </m:r>
          </m:e>
          <m:sub>
            <m:r>
              <m:rPr>
                <m:sty m:val="p"/>
              </m:rPr>
              <m:t>B</m:t>
            </m:r>
          </m:sub>
        </m:sSub>
        <m:r>
          <m:rPr>
            <m:sty m:val="p"/>
          </m:rPr>
          <m:t>,</m:t>
        </m:r>
        <m:sSub>
          <m:e>
            <m:r>
              <m:t>r</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试分别写出沿晶胞棱边与面对角线方向刚球紧密相切的几何代数关系</w:t>
      </w:r>
      <w:r>
        <w:rPr>
          <w:rFonts w:hint="eastAsia" w:ascii="Times New Roman" w:hAnsi="Times New Roman" w:eastAsia="Times New Roman" w:cs="Times New Roman"/>
        </w:rPr>
        <w:t>，</w:t>
      </w:r>
      <w:r>
        <w:rPr>
          <w:rFonts w:hint="eastAsia" w:ascii="Times New Roman" w:hAnsi="Times New Roman" w:eastAsia="FangSong" w:cs="Times New Roman"/>
        </w:rPr>
        <w:t>并由此严格导出</w:t>
      </w:r>
      <w:r>
        <w:rPr>
          <w:rFonts w:ascii="Times New Roman" w:hAnsi="Times New Roman" w:eastAsia="Times New Roman" w:cs="Times New Roman"/>
        </w:rPr>
        <w:t xml:space="preserve"> Goldschmidt </w:t>
      </w:r>
      <w:r>
        <w:rPr>
          <w:rFonts w:hint="eastAsia" w:ascii="Times New Roman" w:hAnsi="Times New Roman" w:eastAsia="FangSong" w:cs="Times New Roman"/>
        </w:rPr>
        <w:t xml:space="preserve">容差因子公式</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b>
              <m:e>
                <m:r>
                  <m:t>r</m:t>
                </m:r>
              </m:e>
              <m:sub>
                <m:r>
                  <m:rPr>
                    <m:sty m:val="p"/>
                  </m:rPr>
                  <m:t>A</m:t>
                </m:r>
              </m:sub>
            </m:sSub>
            <m:r>
              <m:rPr>
                <m:sty m:val="p"/>
              </m:rPr>
              <m:t>+</m:t>
            </m:r>
            <m:sSub>
              <m:e>
                <m:r>
                  <m:t>r</m:t>
                </m:r>
              </m:e>
              <m:sub>
                <m:r>
                  <m:rPr>
                    <m:sty m:val="p"/>
                  </m:rPr>
                  <m:t>O</m:t>
                </m:r>
              </m:sub>
            </m:sSub>
          </m:num>
          <m:den>
            <m:rad>
              <m:radPr>
                <m:degHide m:val="on"/>
              </m:radPr>
              <m:deg/>
              <m:e>
                <m:r>
                  <m:t>2</m:t>
                </m:r>
              </m:e>
            </m:rad>
            <m:r>
              <m:rPr>
                <m:sty m:val="p"/>
              </m:rPr>
              <m:t>(</m:t>
            </m:r>
            <m:sSub>
              <m:e>
                <m:r>
                  <m:t>r</m:t>
                </m:r>
              </m:e>
              <m:sub>
                <m:r>
                  <m:rPr>
                    <m:sty m:val="p"/>
                  </m:rPr>
                  <m:t>B</m:t>
                </m:r>
              </m:sub>
            </m:sSub>
            <m:r>
              <m:rPr>
                <m:sty m:val="p"/>
              </m:rPr>
              <m:t>+</m:t>
            </m:r>
            <m:sSub>
              <m:e>
                <m:r>
                  <m:t>r</m:t>
                </m:r>
              </m:e>
              <m:sub>
                <m:r>
                  <m:rPr>
                    <m:sty m:val="p"/>
                  </m:rPr>
                  <m:t>O</m:t>
                </m:r>
              </m:sub>
            </m:sSub>
            <m:r>
              <m:rPr>
                <m:sty m:val="p"/>
              </m:rPr>
              <m:t>)</m:t>
            </m:r>
          </m:den>
        </m:f>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已知在某氧化物钙钛矿体系中</w:t>
      </w:r>
      <w:r>
        <w:rPr>
          <w:rFonts w:hint="eastAsia" w:ascii="Times New Roman" w:hAnsi="Times New Roman" w:eastAsia="Times New Roman" w:cs="Times New Roman"/>
        </w:rPr>
        <w:t>，</w:t>
      </w:r>
      <w:r>
        <w:rPr>
          <w:rFonts w:hint="eastAsia" w:ascii="Times New Roman" w:hAnsi="Times New Roman" w:eastAsia="FangSong" w:cs="Times New Roman"/>
        </w:rPr>
        <w:t>离子的香农</w:t>
      </w:r>
      <w:r>
        <w:rPr>
          <w:rFonts w:hint="eastAsia" w:ascii="Times New Roman" w:hAnsi="Times New Roman" w:eastAsia="Times New Roman" w:cs="Times New Roman"/>
        </w:rPr>
        <w:t>（Shannon）</w:t>
      </w:r>
      <w:r>
        <w:rPr>
          <w:rFonts w:hint="eastAsia" w:ascii="Times New Roman" w:hAnsi="Times New Roman" w:eastAsia="FangSong" w:cs="Times New Roman"/>
        </w:rPr>
        <w:t>有效晶体半径分别为</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S</m:t>
        </m:r>
        <m:sSup>
          <m:e>
            <m:r>
              <m:rPr>
                <m:sty m:val="p"/>
              </m:rPr>
              <m:t>r</m:t>
            </m:r>
          </m:e>
          <m:sup>
            <m:r>
              <m:rPr>
                <m:sty m:val="p"/>
              </m:rPr>
              <m:t>2</m:t>
            </m:r>
            <m:r>
              <m:rPr>
                <m:sty m:val="p"/>
              </m:rPr>
              <m:t>+</m:t>
            </m:r>
          </m:sup>
        </m:sSup>
        <m:r>
          <m:rPr>
            <m:sty m:val="p"/>
          </m:rPr>
          <m:t>,</m:t>
        </m:r>
        <m:r>
          <m:rPr>
            <m:sty m:val="p"/>
          </m:rPr>
          <m:t>C</m:t>
        </m:r>
        <m:r>
          <m:rPr>
            <m:sty m:val="p"/>
          </m:rPr>
          <m:t>N</m:t>
        </m:r>
        <m:r>
          <m:rPr>
            <m:sty m:val="p"/>
          </m:rPr>
          <m:t>=</m:t>
        </m:r>
        <m:r>
          <m:rPr>
            <m:sty m:val="p"/>
          </m:rPr>
          <m:t>12</m:t>
        </m:r>
        <m:r>
          <m:rPr>
            <m:sty m:val="p"/>
          </m:rPr>
          <m:t>)</m:t>
        </m:r>
        <m:r>
          <m:rPr>
            <m:sty m:val="p"/>
          </m:rPr>
          <m:t>=</m:t>
        </m:r>
        <m:r>
          <m:t>144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r</m:t>
        </m:r>
        <m:r>
          <m:rPr>
            <m:sty m:val="p"/>
          </m:rPr>
          <m:t>(</m:t>
        </m:r>
        <m:r>
          <m:rPr>
            <m:sty m:val="p"/>
          </m:rPr>
          <m:t>C</m:t>
        </m:r>
        <m:sSup>
          <m:e>
            <m:r>
              <m:rPr>
                <m:sty m:val="p"/>
              </m:rPr>
              <m:t>a</m:t>
            </m:r>
          </m:e>
          <m:sup>
            <m:r>
              <m:rPr>
                <m:sty m:val="p"/>
              </m:rPr>
              <m:t>2</m:t>
            </m:r>
            <m:r>
              <m:rPr>
                <m:sty m:val="p"/>
              </m:rPr>
              <m:t>+</m:t>
            </m:r>
          </m:sup>
        </m:sSup>
        <m:r>
          <m:rPr>
            <m:sty m:val="p"/>
          </m:rPr>
          <m:t>,</m:t>
        </m:r>
        <m:r>
          <m:rPr>
            <m:sty m:val="p"/>
          </m:rPr>
          <m:t>C</m:t>
        </m:r>
        <m:r>
          <m:rPr>
            <m:sty m:val="p"/>
          </m:rPr>
          <m:t>N</m:t>
        </m:r>
        <m:r>
          <m:rPr>
            <m:sty m:val="p"/>
          </m:rPr>
          <m:t>=</m:t>
        </m:r>
        <m:r>
          <m:rPr>
            <m:sty m:val="p"/>
          </m:rPr>
          <m:t>12</m:t>
        </m:r>
        <m:r>
          <m:rPr>
            <m:sty m:val="p"/>
          </m:rPr>
          <m:t>)</m:t>
        </m:r>
        <m:r>
          <m:rPr>
            <m:sty m:val="p"/>
          </m:rPr>
          <m:t>=</m:t>
        </m:r>
        <m:r>
          <m:t>134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r</m:t>
        </m:r>
        <m:r>
          <m:rPr>
            <m:sty m:val="p"/>
          </m:rPr>
          <m:t>(</m:t>
        </m:r>
        <m:r>
          <m:rPr>
            <m:sty m:val="p"/>
          </m:rPr>
          <m:t>T</m:t>
        </m:r>
        <m:sSup>
          <m:e>
            <m:r>
              <m:rPr>
                <m:sty m:val="p"/>
              </m:rPr>
              <m:t>i</m:t>
            </m:r>
          </m:e>
          <m:sup>
            <m:r>
              <m:rPr>
                <m:sty m:val="p"/>
              </m:rPr>
              <m:t>4</m:t>
            </m:r>
            <m:r>
              <m:rPr>
                <m:sty m:val="p"/>
              </m:rPr>
              <m:t>+</m:t>
            </m:r>
          </m:sup>
        </m:sSup>
        <m:r>
          <m:rPr>
            <m:sty m:val="p"/>
          </m:rPr>
          <m:t>,</m:t>
        </m:r>
        <m:r>
          <m:rPr>
            <m:sty m:val="p"/>
          </m:rPr>
          <m:t>C</m:t>
        </m:r>
        <m:r>
          <m:rPr>
            <m:sty m:val="p"/>
          </m:rPr>
          <m:t>N</m:t>
        </m:r>
        <m:r>
          <m:rPr>
            <m:sty m:val="p"/>
          </m:rPr>
          <m:t>=</m:t>
        </m:r>
        <m:r>
          <m:rPr>
            <m:sty m:val="p"/>
          </m:rPr>
          <m:t>6</m:t>
        </m:r>
        <m:r>
          <m:rPr>
            <m:sty m:val="p"/>
          </m:rPr>
          <m:t>)</m:t>
        </m:r>
        <m:r>
          <m:rPr>
            <m:sty m:val="p"/>
          </m:rPr>
          <m:t>=</m:t>
        </m:r>
        <m:r>
          <m:t>60.5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r</m:t>
        </m:r>
        <m:r>
          <m:rPr>
            <m:sty m:val="p"/>
          </m:rPr>
          <m:t>(</m:t>
        </m:r>
        <m:sSup>
          <m:e>
            <m:r>
              <m:rPr>
                <m:sty m:val="p"/>
              </m:rPr>
              <m:t>O</m:t>
            </m:r>
          </m:e>
          <m:sup>
            <m:r>
              <m:rPr>
                <m:sty m:val="p"/>
              </m:rPr>
              <m:t>2</m:t>
            </m:r>
            <m:r>
              <m:rPr>
                <m:sty m:val="p"/>
              </m:rPr>
              <m:t>−</m:t>
            </m:r>
          </m:sup>
        </m:sSup>
        <m:r>
          <m:rPr>
            <m:sty m:val="p"/>
          </m:rPr>
          <m:t>,</m:t>
        </m:r>
        <m:r>
          <m:rPr>
            <m:sty m:val="p"/>
          </m:rPr>
          <m:t>C</m:t>
        </m:r>
        <m:r>
          <m:rPr>
            <m:sty m:val="p"/>
          </m:rPr>
          <m:t>N</m:t>
        </m:r>
        <m:r>
          <m:rPr>
            <m:sty m:val="p"/>
          </m:rPr>
          <m:t>=</m:t>
        </m:r>
        <m:r>
          <m:rPr>
            <m:sty m:val="p"/>
          </m:rPr>
          <m:t>6</m:t>
        </m:r>
        <m:r>
          <m:rPr>
            <m:sty m:val="p"/>
          </m:rPr>
          <m:t>)</m:t>
        </m:r>
        <m:r>
          <m:rPr>
            <m:sty m:val="p"/>
          </m:rPr>
          <m:t>=</m:t>
        </m:r>
        <m:r>
          <m:t>140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试分别计算</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的容差因子</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并结合容差因子判据解释为何</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在室温下为完美立方晶系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发生八面体协同倾斜转变为正交晶系</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在居里温度</w:t>
      </w:r>
      <w:r>
        <w:rPr>
          <w:rFonts w:ascii="Times New Roman" w:hAnsi="Times New Roman" w:eastAsia="Times New Roman" w:cs="Times New Roman"/>
        </w:rPr>
        <w:t xml:space="preserve"> </w:t>
      </w:r>
      <m:oMath>
        <m:oMathPr>
          <m:ctrlPr>
            <w:rPr>
              <w:sz w:val="28"/>
              <w:szCs w:val="28"/>
            </w:rPr>
          </m:ctrlPr>
        </m:oMathPr>
        <m:sSub>
          <m:e>
            <m:r>
              <m:t>T</m:t>
            </m:r>
          </m:e>
          <m:sub>
            <m:r>
              <m:t>c</m:t>
            </m:r>
          </m:sub>
        </m:sSub>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时发生一级铁电结构相变</w:t>
      </w:r>
      <w:r>
        <w:rPr>
          <w:rFonts w:hint="eastAsia" w:ascii="Times New Roman" w:hAnsi="Times New Roman" w:eastAsia="Times New Roman" w:cs="Times New Roman"/>
        </w:rPr>
        <w:t>，</w:t>
      </w:r>
      <w:r>
        <w:rPr>
          <w:rFonts w:hint="eastAsia" w:ascii="Times New Roman" w:hAnsi="Times New Roman" w:eastAsia="FangSong" w:cs="Times New Roman"/>
        </w:rPr>
        <w:t>由高温顺电立方相转变为室温四方铁电相</w:t>
      </w:r>
      <w:r>
        <w:rPr>
          <w:rFonts w:hint="eastAsia" w:ascii="Times New Roman" w:hAnsi="Times New Roman" w:eastAsia="Times New Roman" w:cs="Times New Roman"/>
        </w:rPr>
        <w:t>。</w:t>
      </w:r>
      <w:r>
        <w:rPr>
          <w:rFonts w:hint="eastAsia" w:ascii="Times New Roman" w:hAnsi="Times New Roman" w:eastAsia="FangSong" w:cs="Times New Roman"/>
        </w:rPr>
        <w:t>试从过渡金属离子</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电子轨道与配位氧原子</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轨道的二阶</w:t>
      </w:r>
      <w:r>
        <w:rPr>
          <w:rFonts w:ascii="Times New Roman" w:hAnsi="Times New Roman" w:eastAsia="Times New Roman" w:cs="Times New Roman"/>
        </w:rPr>
        <w:t xml:space="preserve"> </w:t>
      </w:r>
      <w:r>
        <w:rPr>
          <w:rFonts w:hint="eastAsia" w:ascii="Times New Roman" w:hAnsi="Times New Roman" w:eastAsia="Times New Roman" w:cs="Times New Roman"/>
        </w:rPr>
        <w:t>Jahn-Teller（SOJT）</w:t>
      </w:r>
      <w:r>
        <w:rPr>
          <w:rFonts w:hint="eastAsia" w:ascii="Times New Roman" w:hAnsi="Times New Roman" w:eastAsia="FangSong" w:cs="Times New Roman"/>
        </w:rPr>
        <w:t>杂化效应出发</w:t>
      </w:r>
      <w:r>
        <w:rPr>
          <w:rFonts w:hint="eastAsia" w:ascii="Times New Roman" w:hAnsi="Times New Roman" w:eastAsia="Times New Roman" w:cs="Times New Roman"/>
        </w:rPr>
        <w:t>，</w:t>
      </w:r>
      <w:r>
        <w:rPr>
          <w:rFonts w:hint="eastAsia" w:ascii="Times New Roman" w:hAnsi="Times New Roman" w:eastAsia="FangSong" w:cs="Times New Roman"/>
        </w:rPr>
        <w:t>阐明钛离子发生局域偏心位移的微观量子根源</w:t>
      </w:r>
      <w:r>
        <w:rPr>
          <w:rFonts w:hint="eastAsia" w:ascii="Times New Roman" w:hAnsi="Times New Roman" w:eastAsia="Times New Roman" w:cs="Times New Roman"/>
        </w:rPr>
        <w:t>，</w:t>
      </w:r>
      <w:r>
        <w:rPr>
          <w:rFonts w:hint="eastAsia" w:ascii="Times New Roman" w:hAnsi="Times New Roman" w:eastAsia="FangSong" w:cs="Times New Roman"/>
        </w:rPr>
        <w:t>并说明该相变如何导致晶胞产生自发宏观电极化强度</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层状钙钛矿同系物</w:t>
      </w:r>
      <w:r>
        <w:rPr>
          <w:rFonts w:ascii="Times New Roman" w:hAnsi="Times New Roman" w:eastAsia="Times New Roman" w:cs="Times New Roman"/>
        </w:rPr>
        <w:t xml:space="preserve"> Ruddlesden-Popper </w:t>
      </w:r>
      <w:r>
        <w:rPr>
          <w:rFonts w:hint="eastAsia" w:ascii="Times New Roman" w:hAnsi="Times New Roman" w:eastAsia="FangSong" w:cs="Times New Roman"/>
        </w:rPr>
        <w:t xml:space="preserve">相通式为</w:t>
      </w:r>
      <w:r>
        <w:rPr>
          <w:rFonts w:ascii="Times New Roman" w:hAnsi="Times New Roman" w:eastAsia="Times New Roman" w:cs="Times New Roman"/>
        </w:rPr>
        <w:t xml:space="preserve"> </w:t>
      </w:r>
      <m:oMath>
        <m:oMathPr>
          <m:ctrlPr>
            <w:rPr>
              <w:sz w:val="28"/>
              <w:szCs w:val="28"/>
            </w:rPr>
          </m:ctrlPr>
        </m:oMathPr>
        <m:sSub>
          <m:e>
            <m:r>
              <m:rPr>
                <m:sty m:val="p"/>
              </m:rPr>
              <m:t>A</m:t>
            </m:r>
          </m:e>
          <m:sub>
            <m:r>
              <m:t>n</m:t>
            </m:r>
            <m:r>
              <m:rPr>
                <m:sty m:val="p"/>
              </m:rPr>
              <m:t>+</m:t>
            </m:r>
            <m:r>
              <m:t>1</m:t>
            </m:r>
          </m:sub>
        </m:sSub>
        <m:sSub>
          <m:e>
            <m:r>
              <m:rPr>
                <m:sty m:val="p"/>
              </m:rPr>
              <m:t>B</m:t>
            </m:r>
          </m:e>
          <m:sub>
            <m:r>
              <m:t>n</m:t>
            </m:r>
          </m:sub>
        </m:sSub>
        <m:sSub>
          <m:e>
            <m:r>
              <m:rPr>
                <m:sty m:val="p"/>
              </m:rPr>
              <m:t>O</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试写出当整数参数</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时的具体化学组成式</w:t>
      </w:r>
      <w:r>
        <w:rPr>
          <w:rFonts w:hint="eastAsia" w:ascii="Times New Roman" w:hAnsi="Times New Roman" w:eastAsia="Times New Roman" w:cs="Times New Roman"/>
        </w:rPr>
        <w:t>，</w:t>
      </w:r>
      <w:r>
        <w:rPr>
          <w:rFonts w:hint="eastAsia" w:ascii="Times New Roman" w:hAnsi="Times New Roman" w:eastAsia="FangSong" w:cs="Times New Roman"/>
        </w:rPr>
        <w:t>并阐明体系中钙钛矿八面体板坯与岩盐型</w:t>
      </w:r>
      <w:r>
        <w:rPr>
          <w:rFonts w:ascii="Times New Roman" w:hAnsi="Times New Roman" w:eastAsia="Times New Roman" w:cs="Times New Roman"/>
        </w:rPr>
        <w:t xml:space="preserve"> </w:t>
      </w: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隔离层沿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轴的微观空间交替拓扑模式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高温超导体</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hint="eastAsia" w:ascii="Times New Roman" w:hAnsi="Times New Roman" w:eastAsia="Times New Roman" w:cs="Times New Roman"/>
        </w:rPr>
        <w:t xml:space="preserve">（YBCO</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属于三重超晶胞正交晶系</w:t>
      </w:r>
      <w:r>
        <w:rPr>
          <w:rFonts w:hint="eastAsia" w:ascii="Times New Roman" w:hAnsi="Times New Roman" w:eastAsia="Times New Roman" w:cs="Times New Roman"/>
        </w:rPr>
        <w:t>。</w:t>
      </w:r>
      <w:r>
        <w:rPr>
          <w:rFonts w:hint="eastAsia" w:ascii="Times New Roman" w:hAnsi="Times New Roman" w:eastAsia="FangSong" w:cs="Times New Roman"/>
        </w:rPr>
        <w:t>若将其看作由三个钙钛矿子晶胞沿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试指出一个晶胞内所缺少的两个氧原子分别位于哪两个关键截面层</w:t>
      </w:r>
      <w:r>
        <w:rPr>
          <w:rFonts w:hint="eastAsia" w:ascii="Times New Roman" w:hAnsi="Times New Roman" w:eastAsia="Times New Roman" w:cs="Times New Roman"/>
        </w:rPr>
        <w:t>，</w:t>
      </w:r>
      <w:r>
        <w:rPr>
          <w:rFonts w:hint="eastAsia" w:ascii="Times New Roman" w:hAnsi="Times New Roman" w:eastAsia="FangSong" w:cs="Times New Roman"/>
        </w:rPr>
        <w:t>并指出这两个缺氧位点分别诱发了铜原子形成何种特异配位几何多面体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四方锥与一维链</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为精确测定非化学计量高温超导样品</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r>
              <m:rPr>
                <m:sty m:val="p"/>
              </m:rPr>
              <m:t>−</m:t>
            </m:r>
            <m:r>
              <m:rPr>
                <m:sty m:val="p"/>
              </m:rP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中的氧含量</w:t>
      </w:r>
      <w:r>
        <w:rPr>
          <w:rFonts w:hint="eastAsia" w:ascii="Times New Roman" w:hAnsi="Times New Roman" w:eastAsia="Times New Roman" w:cs="Times New Roman"/>
        </w:rPr>
        <w:t>，</w:t>
      </w:r>
      <w:r>
        <w:rPr>
          <w:rFonts w:hint="eastAsia" w:ascii="Times New Roman" w:hAnsi="Times New Roman" w:eastAsia="FangSong" w:cs="Times New Roman"/>
        </w:rPr>
        <w:t>实验采用间接碘量法滴定分析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0.6660 g </w:t>
      </w:r>
      <w:r>
        <w:rPr>
          <w:rFonts w:hint="eastAsia" w:ascii="Times New Roman" w:hAnsi="Times New Roman" w:eastAsia="FangSong" w:cs="Times New Roman"/>
        </w:rPr>
        <w:t>样品在过量盐酸与碘化钾溶液中共热</w:t>
      </w:r>
      <w:r>
        <w:rPr>
          <w:rFonts w:hint="eastAsia" w:ascii="Times New Roman" w:hAnsi="Times New Roman" w:eastAsia="Times New Roman" w:cs="Times New Roman"/>
        </w:rPr>
        <w:t>，</w:t>
      </w:r>
      <w:r>
        <w:rPr>
          <w:rFonts w:hint="eastAsia" w:ascii="Times New Roman" w:hAnsi="Times New Roman" w:eastAsia="FangSong" w:cs="Times New Roman"/>
        </w:rPr>
        <w:t>体系中的三价铜与二价铜均被还原为一价碘化亚铜沉淀</w:t>
      </w:r>
      <w:r>
        <w:rPr>
          <w:rFonts w:hint="eastAsia" w:ascii="Times New Roman" w:hAnsi="Times New Roman" w:eastAsia="Times New Roman" w:cs="Times New Roman"/>
        </w:rPr>
        <w:t>，</w:t>
      </w:r>
      <w:r>
        <w:rPr>
          <w:rFonts w:hint="eastAsia" w:ascii="Times New Roman" w:hAnsi="Times New Roman" w:eastAsia="FangSong" w:cs="Times New Roman"/>
        </w:rPr>
        <w:t>生成的单质碘用</w:t>
      </w:r>
      <w:r>
        <w:rPr>
          <w:rFonts w:ascii="Times New Roman" w:hAnsi="Times New Roman" w:eastAsia="Times New Roman" w:cs="Times New Roman"/>
        </w:rPr>
        <w:t xml:space="preserve"> </w:t>
      </w:r>
      <m:oMath>
        <m:oMathPr>
          <m:ctrlPr>
            <w:rPr>
              <w:sz w:val="28"/>
              <w:szCs w:val="28"/>
            </w:rPr>
          </m:ctrlPr>
        </m:oMathPr>
        <m:r>
          <m:t>0.1000</m:t>
        </m:r>
        <m:r>
          <m:rPr>
            <m:nor/>
            <m:sty m:val="p"/>
          </m:rP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消耗标准液</w:t>
      </w:r>
      <w:r>
        <w:rPr>
          <w:rFonts w:ascii="Times New Roman" w:hAnsi="Times New Roman" w:eastAsia="Times New Roman" w:cs="Times New Roman"/>
        </w:rPr>
        <w:t xml:space="preserve"> </w:t>
      </w:r>
      <m:oMath>
        <m:oMathPr>
          <m:ctrlPr>
            <w:rPr>
              <w:sz w:val="28"/>
              <w:szCs w:val="28"/>
            </w:rPr>
          </m:ctrlPr>
        </m:oMathPr>
        <m:r>
          <m:t>27.00</m:t>
        </m:r>
        <m:r>
          <m:rPr>
            <m:no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已知该试样中各金属离子的摩尔比严格满足</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rPr>
            <m:sty m:val="p"/>
          </m:rPr>
          <m:t>B</m:t>
        </m:r>
        <m:r>
          <m:rPr>
            <m:sty m:val="p"/>
          </m:rPr>
          <m:t>a</m:t>
        </m:r>
        <m:r>
          <m:rPr>
            <m:sty m:val="p"/>
          </m:rPr>
          <m:t>:</m:t>
        </m:r>
        <m:r>
          <m:rPr>
            <m:sty m:val="p"/>
          </m:rPr>
          <m:t>C</m:t>
        </m:r>
        <m:r>
          <m:rPr>
            <m:sty m:val="p"/>
          </m:rPr>
          <m:t>u</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试计算试样中铜离子的平均形式氧化态</w:t>
      </w:r>
      <w:r>
        <w:rPr>
          <w:rFonts w:hint="eastAsia" w:ascii="Times New Roman" w:hAnsi="Times New Roman" w:eastAsia="Times New Roman" w:cs="Times New Roman"/>
        </w:rPr>
        <w:t>，</w:t>
      </w:r>
      <w:r>
        <w:rPr>
          <w:rFonts w:hint="eastAsia" w:ascii="Times New Roman" w:hAnsi="Times New Roman" w:eastAsia="FangSong" w:cs="Times New Roman"/>
        </w:rPr>
        <w:t>并由此确定非化学计量参数</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的精确数值</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氧化锌</w:t>
      </w:r>
      <w:r>
        <w:rPr>
          <w:rFonts w:hint="eastAsia" w:ascii="Times New Roman" w:hAnsi="Times New Roman" w:eastAsia="Times New Roman" w:cs="Times New Roman"/>
        </w:rPr>
        <w:t>（</w:t>
      </w:r>
      <m:oMath>
        <m:r>
          <m:rPr>
            <m:sty m:val="p"/>
          </m:rPr>
          <m:t>Z</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在高温弱还原气氛下加热脱氧</w:t>
      </w:r>
      <w:r>
        <w:rPr>
          <w:rFonts w:hint="eastAsia" w:ascii="Times New Roman" w:hAnsi="Times New Roman" w:eastAsia="Times New Roman" w:cs="Times New Roman"/>
        </w:rPr>
        <w:t>，</w:t>
      </w:r>
      <w:r>
        <w:rPr>
          <w:rFonts w:hint="eastAsia" w:ascii="Times New Roman" w:hAnsi="Times New Roman" w:eastAsia="FangSong" w:cs="Times New Roman"/>
        </w:rPr>
        <w:t>形成非化学计量的锌过量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型半导体</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1</m:t>
            </m:r>
            <m:r>
              <m:rPr>
                <m:sty m:val="p"/>
              </m:rPr>
              <m:t>+</m:t>
            </m:r>
            <m:r>
              <m:t>x</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已知多余的锌以带两个单位正有效电荷的间隙锌离子</w:t>
      </w:r>
      <w:r>
        <w:rPr>
          <w:rFonts w:ascii="Times New Roman" w:hAnsi="Times New Roman" w:eastAsia="Times New Roman" w:cs="Times New Roman"/>
        </w:rPr>
        <w:t xml:space="preserve"> </w:t>
      </w:r>
      <m:oMath>
        <m:sSubSup>
          <m:e>
            <m:r>
              <m:rPr>
                <m:sty m:val="p"/>
              </m:rPr>
              <m:t>Z</m:t>
            </m:r>
            <m:r>
              <m:rPr>
                <m:sty m:val="p"/>
              </m:rPr>
              <m:t>n</m:t>
            </m:r>
          </m:e>
          <m:sub>
            <m:r>
              <m:t>i</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存在于晶格中</w:t>
      </w:r>
      <w:r>
        <w:rPr>
          <w:rFonts w:hint="eastAsia" w:ascii="Times New Roman" w:hAnsi="Times New Roman" w:eastAsia="Times New Roman" w:cs="Times New Roman"/>
        </w:rPr>
        <w:t>，</w:t>
      </w:r>
      <w:r>
        <w:rPr>
          <w:rFonts w:hint="eastAsia" w:ascii="Times New Roman" w:hAnsi="Times New Roman" w:eastAsia="FangSong" w:cs="Times New Roman"/>
        </w:rPr>
        <w:t>并电离出自由电子</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试用</w:t>
      </w:r>
      <w:r>
        <w:rPr>
          <w:rFonts w:ascii="Times New Roman" w:hAnsi="Times New Roman" w:eastAsia="Times New Roman" w:cs="Times New Roman"/>
        </w:rPr>
        <w:t xml:space="preserve"> Kröger-Vink </w:t>
      </w:r>
      <w:r>
        <w:rPr>
          <w:rFonts w:hint="eastAsia" w:ascii="Times New Roman" w:hAnsi="Times New Roman" w:eastAsia="FangSong" w:cs="Times New Roman"/>
        </w:rPr>
        <w:t>符号写出高温平衡下氧化锌发生晶格脱氧的缺陷化学反应方程式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并运用多相平衡质量作用定律推导材料中自由电子浓度</w:t>
      </w:r>
      <w:r>
        <w:rPr>
          <w:rFonts w:ascii="Times New Roman" w:hAnsi="Times New Roman" w:eastAsia="Times New Roman" w:cs="Times New Roman"/>
        </w:rPr>
        <w:t xml:space="preserve"> </w:t>
      </w:r>
      <m:oMath>
        <m:r>
          <m:rPr>
            <m:sty m:val="p"/>
          </m:rPr>
          <m:t>[</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与环境氧分压</w:t>
      </w:r>
      <w:r>
        <w:rPr>
          <w:rFonts w:ascii="Times New Roman" w:hAnsi="Times New Roman" w:eastAsia="Times New Roman" w:cs="Times New Roman"/>
        </w:rPr>
        <w:t xml:space="preserve"> </w:t>
      </w:r>
      <m:oMath>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之间的幂律关系</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rPr>
            <m:sty m:val="p"/>
          </m:rPr>
          <m:t>∝</m:t>
        </m:r>
        <m:sSubSup>
          <m:e>
            <m:r>
              <m:t>P</m:t>
            </m:r>
          </m:e>
          <m:sub>
            <m:sSub>
              <m:e>
                <m:r>
                  <m:rPr>
                    <m:sty m:val="p"/>
                  </m:rPr>
                  <m:t>O</m:t>
                </m:r>
              </m:e>
              <m:sub>
                <m:r>
                  <m:rPr>
                    <m:sty m:val="p"/>
                  </m:rPr>
                  <m:t>2</m:t>
                </m:r>
              </m:sub>
            </m:sSub>
          </m:sub>
          <m:sup>
            <m:r>
              <m:rPr>
                <m:sty m:val="p"/>
              </m:rPr>
              <m:t>−</m:t>
            </m:r>
            <m:r>
              <m:t>1</m:t>
            </m:r>
            <m:r>
              <m:rPr>
                <m:sty m:val="p"/>
              </m:rPr>
              <m:t>/</m:t>
            </m:r>
            <m:r>
              <m:t>n</m:t>
            </m:r>
          </m:sup>
        </m:sSubSup>
      </m:oMath>
      <w:r>
        <w:rPr>
          <w:rFonts w:hint="eastAsia" w:ascii="Times New Roman" w:hAnsi="Times New Roman" w:eastAsia="Times New Roman" w:cs="Times New Roman"/>
        </w:rPr>
        <w:t>，</w:t>
      </w:r>
      <w:r>
        <w:rPr>
          <w:rFonts w:hint="eastAsia" w:ascii="Times New Roman" w:hAnsi="Times New Roman" w:eastAsia="FangSong" w:cs="Times New Roman"/>
        </w:rPr>
        <w:t>确定指数系数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的理论值</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溴化银</w:t>
      </w:r>
      <w:r>
        <w:rPr>
          <w:rFonts w:hint="eastAsia" w:ascii="Times New Roman" w:hAnsi="Times New Roman" w:eastAsia="Times New Roman" w:cs="Times New Roman"/>
        </w:rPr>
        <w:t>（</w:t>
      </w:r>
      <m:oMath>
        <m:r>
          <m:rPr>
            <m:sty m:val="p"/>
          </m:rPr>
          <m:t>A</m:t>
        </m:r>
        <m:r>
          <m:rPr>
            <m:sty m:val="p"/>
          </m:rPr>
          <m:t>g</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晶体具有类似</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的岩盐型结构</w:t>
      </w:r>
      <w:r>
        <w:rPr>
          <w:rFonts w:hint="eastAsia" w:ascii="Times New Roman" w:hAnsi="Times New Roman" w:eastAsia="Times New Roman" w:cs="Times New Roman"/>
        </w:rPr>
        <w:t>，</w:t>
      </w:r>
      <w:r>
        <w:rPr>
          <w:rFonts w:hint="eastAsia" w:ascii="Times New Roman" w:hAnsi="Times New Roman" w:eastAsia="FangSong" w:cs="Times New Roman"/>
        </w:rPr>
        <w:t>是传统摄影化学的感光基石</w:t>
      </w:r>
      <w:r>
        <w:rPr>
          <w:rFonts w:hint="eastAsia" w:ascii="Times New Roman" w:hAnsi="Times New Roman" w:eastAsia="Times New Roman" w:cs="Times New Roman"/>
        </w:rPr>
        <w:t>。</w:t>
      </w:r>
      <w:r>
        <w:rPr>
          <w:rFonts w:hint="eastAsia" w:ascii="Times New Roman" w:hAnsi="Times New Roman" w:eastAsia="FangSong" w:cs="Times New Roman"/>
        </w:rPr>
        <w:t>实验研究表明</w:t>
      </w:r>
      <w:r>
        <w:rPr>
          <w:rFonts w:hint="eastAsia" w:ascii="Times New Roman" w:hAnsi="Times New Roman" w:eastAsia="Times New Roman" w:cs="Times New Roman"/>
        </w:rPr>
        <w:t>，</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晶体在热力学平衡下主要产生弗兰克尔缺陷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而极少产生肖特基缺陷</w:t>
      </w:r>
      <w:r>
        <w:rPr>
          <w:rFonts w:hint="eastAsia" w:ascii="Times New Roman" w:hAnsi="Times New Roman" w:eastAsia="Times New Roman" w:cs="Times New Roman"/>
        </w:rPr>
        <w:t>（Schottky</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试从离子半径比</w:t>
      </w:r>
      <w:r>
        <w:rPr>
          <w:rFonts w:hint="eastAsia" w:ascii="Times New Roman" w:hAnsi="Times New Roman" w:eastAsia="Times New Roman" w:cs="Times New Roman"/>
        </w:rPr>
        <w:t>、</w:t>
      </w:r>
      <w:r>
        <w:rPr>
          <w:rFonts w:hint="eastAsia" w:ascii="Times New Roman" w:hAnsi="Times New Roman" w:eastAsia="FangSong" w:cs="Times New Roman"/>
        </w:rPr>
        <w:t>配位数空隙容量以及银离子易变形性</w:t>
      </w:r>
      <w:r>
        <w:rPr>
          <w:rFonts w:hint="eastAsia" w:ascii="Times New Roman" w:hAnsi="Times New Roman" w:eastAsia="Times New Roman" w:cs="Times New Roman"/>
        </w:rPr>
        <w:t>（</w:t>
      </w:r>
      <w:r>
        <w:rPr>
          <w:rFonts w:hint="eastAsia" w:ascii="Times New Roman" w:hAnsi="Times New Roman" w:eastAsia="FangSong" w:cs="Times New Roman"/>
        </w:rPr>
        <w:t>极化效应</w:t>
      </w:r>
      <w:r>
        <w:rPr>
          <w:rFonts w:hint="eastAsia" w:ascii="Times New Roman" w:hAnsi="Times New Roman" w:eastAsia="Times New Roman" w:cs="Times New Roman"/>
        </w:rPr>
        <w:t>）</w:t>
      </w:r>
      <w:r>
        <w:rPr>
          <w:rFonts w:hint="eastAsia" w:ascii="Times New Roman" w:hAnsi="Times New Roman" w:eastAsia="FangSong" w:cs="Times New Roman"/>
        </w:rPr>
        <w:t>三个维度</w:t>
      </w:r>
      <w:r>
        <w:rPr>
          <w:rFonts w:hint="eastAsia" w:ascii="Times New Roman" w:hAnsi="Times New Roman" w:eastAsia="Times New Roman" w:cs="Times New Roman"/>
        </w:rPr>
        <w:t>，</w:t>
      </w:r>
      <w:r>
        <w:rPr>
          <w:rFonts w:hint="eastAsia" w:ascii="Times New Roman" w:hAnsi="Times New Roman" w:eastAsia="FangSong" w:cs="Times New Roman"/>
        </w:rPr>
        <w:t>给出这一缺陷选择性偏好的深入微观结构原理解释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p>
    <w:bookmarkEnd w:id="9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42" Type="http://schemas.openxmlformats.org/officeDocument/2006/relationships/image" Target="media/rId42.jpg"/><Relationship Id="rId89" Type="http://schemas.openxmlformats.org/officeDocument/2006/relationships/image" Target="media/rId89.png"/><Relationship Id="rId46" Type="http://schemas.openxmlformats.org/officeDocument/2006/relationships/image" Target="media/rId46.png"/><Relationship Id="rId52" Type="http://schemas.openxmlformats.org/officeDocument/2006/relationships/image" Target="media/rId52.png"/><Relationship Id="rId75" Type="http://schemas.openxmlformats.org/officeDocument/2006/relationships/image" Target="media/rId75.jpg"/><Relationship Id="rId82" Type="http://schemas.openxmlformats.org/officeDocument/2006/relationships/image" Target="media/rId82.jpg"/><Relationship Id="rId29" Type="http://schemas.openxmlformats.org/officeDocument/2006/relationships/image" Target="media/rId29.jpg"/><Relationship Id="rId9" Type="http://schemas.openxmlformats.org/officeDocument/2006/relationships/image" Target="media/rId9.png"/><Relationship Id="rId32" Type="http://schemas.openxmlformats.org/officeDocument/2006/relationships/image" Target="media/rId32.jpg"/><Relationship Id="rId56" Type="http://schemas.openxmlformats.org/officeDocument/2006/relationships/image" Target="media/rId56.png"/><Relationship Id="rId65" Type="http://schemas.openxmlformats.org/officeDocument/2006/relationships/image" Target="media/rId65.jpg"/><Relationship Id="rId78" Type="http://schemas.openxmlformats.org/officeDocument/2006/relationships/image" Target="media/rId78.jpg"/><Relationship Id="rId19" Type="http://schemas.openxmlformats.org/officeDocument/2006/relationships/image" Target="media/rId19.png"/><Relationship Id="rId49" Type="http://schemas.openxmlformats.org/officeDocument/2006/relationships/image" Target="media/rId49.png"/><Relationship Id="rId36" Type="http://schemas.openxmlformats.org/officeDocument/2006/relationships/image" Target="media/rId36.png"/><Relationship Id="rId59" Type="http://schemas.openxmlformats.org/officeDocument/2006/relationships/image" Target="media/rId59.jpg"/><Relationship Id="rId15" Type="http://schemas.openxmlformats.org/officeDocument/2006/relationships/image" Target="media/rId15.png"/><Relationship Id="rId25" Type="http://schemas.openxmlformats.org/officeDocument/2006/relationships/image" Target="media/rId25.png"/><Relationship Id="rId72" Type="http://schemas.openxmlformats.org/officeDocument/2006/relationships/image" Target="media/rId72.jpg"/><Relationship Id="rId22" Type="http://schemas.openxmlformats.org/officeDocument/2006/relationships/image" Target="media/rId22.png"/><Relationship Id="rId62" Type="http://schemas.openxmlformats.org/officeDocument/2006/relationships/image" Target="media/rId62.png"/><Relationship Id="rId39" Type="http://schemas.openxmlformats.org/officeDocument/2006/relationships/image" Target="media/rId39.png"/><Relationship Id="rId12" Type="http://schemas.openxmlformats.org/officeDocument/2006/relationships/image" Target="media/rId12.png"/><Relationship Id="rId85" Type="http://schemas.openxmlformats.org/officeDocument/2006/relationships/image" Target="media/rId8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2026-10-01T06:26:46Z</dcterms:created>
  <dcterms:modified xsi:type="dcterms:W3CDTF">2026-10-01T06:26:46Z</dcterms:modified>
</cp:coreProperties>
</file>

<file path=docProps/custom.xml><?xml version="1.0" encoding="utf-8"?>
<Properties xmlns="http://schemas.openxmlformats.org/officeDocument/2006/custom-properties" xmlns:vt="http://schemas.openxmlformats.org/officeDocument/2006/docPropsVTypes"/>
</file>