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第-4-章-氧化还原与电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氧化还原与电化学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：45</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mno4分解褪色-d2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MnO4</w:t>
      </w:r>
      <w:r>
        <w:rPr>
          <w:rFonts w:hint="eastAsia" w:ascii="Times New Roman" w:hAnsi="Times New Roman" w:eastAsia="SimHei" w:cs="Times New Roman"/>
        </w:rPr>
        <w:t>分解褪色</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pb液氨电解-d2第27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Pb</w:t>
      </w:r>
      <w:r>
        <w:rPr>
          <w:rFonts w:hint="eastAsia" w:ascii="Times New Roman" w:hAnsi="Times New Roman" w:eastAsia="SimHei" w:cs="Times New Roman"/>
        </w:rPr>
        <w:t>液氨电解</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5" w:name="双膜电解阳极半反应-d2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双膜电解阳极半反应</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1"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bookmarkEnd w:id="11"/>
    <w:bookmarkStart w:id="12"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bookmarkEnd w:id="12"/>
    <w:bookmarkStart w:id="13"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bookmarkEnd w:id="13"/>
    <w:bookmarkStart w:id="14"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18" w:name="ti红氧化与cucl沉淀-d3第25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Ti</w:t>
      </w:r>
      <w:r>
        <w:rPr>
          <w:rFonts w:hint="eastAsia" w:ascii="Times New Roman" w:hAnsi="Times New Roman" w:eastAsia="SimHei" w:cs="Times New Roman"/>
        </w:rPr>
        <w:t>红氧化与</w:t>
      </w:r>
      <w:r>
        <w:rPr>
          <w:rFonts w:hint="eastAsia" w:ascii="Times New Roman" w:hAnsi="Times New Roman" w:eastAsia="Times New Roman" w:cs="Times New Roman"/>
        </w:rPr>
        <w:t>CuCl</w:t>
      </w:r>
      <w:r>
        <w:rPr>
          <w:rFonts w:hint="eastAsia" w:ascii="Times New Roman" w:hAnsi="Times New Roman" w:eastAsia="SimHei" w:cs="Times New Roman"/>
        </w:rPr>
        <w:t>沉淀</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6" w:name="section-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bookmarkEnd w:id="16"/>
    <w:bookmarkStart w:id="17" w:name="section-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End w:id="18"/>
    <w:bookmarkStart w:id="22" w:name="铝离子电池电极反应-d3第29届初赛"/>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铝离子电池电极反应</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9"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bookmarkEnd w:id="19"/>
    <w:bookmarkStart w:id="20"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bookmarkEnd w:id="20"/>
    <w:bookmarkStart w:id="21" w:name="section-8"/>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9" w:name="固体电解质化学式及nm值-d3第30届初赛"/>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24" name="Picture"/>
            <a:graphic>
              <a:graphicData uri="http://schemas.openxmlformats.org/drawingml/2006/picture">
                <pic:pic>
                  <pic:nvPicPr>
                    <pic:cNvPr descr="a5e4f19024ba9ff3d5e90ffe1d357e4cfe1f17bb570f19340569e5228065aa24.jpg" id="25" name="Picture"/>
                    <pic:cNvPicPr>
                      <a:picLocks noChangeArrowheads="1" noChangeAspect="1"/>
                    </pic:cNvPicPr>
                  </pic:nvPicPr>
                  <pic:blipFill>
                    <a:blip r:embed="rId23"/>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27" name="Picture"/>
            <a:graphic>
              <a:graphicData uri="http://schemas.openxmlformats.org/drawingml/2006/picture">
                <pic:pic>
                  <pic:nvPicPr>
                    <pic:cNvPr descr="d079b29d7af346764389874c655bdc8f968afcbfade9cc5d3484074be3a401db.jpg" id="28" name="Picture"/>
                    <pic:cNvPicPr>
                      <a:picLocks noChangeArrowheads="1" noChangeAspect="1"/>
                    </pic:cNvPicPr>
                  </pic:nvPicPr>
                  <pic:blipFill>
                    <a:blip r:embed="rId26"/>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橄榄石反应方程式-d3第32届初赛"/>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橄榄石反应方程式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天然气的无机成因说十分诱人</w:t>
      </w:r>
      <w:r>
        <w:rPr>
          <w:rFonts w:hint="eastAsia" w:ascii="Times New Roman" w:hAnsi="Times New Roman" w:eastAsia="Times New Roman" w:cs="Times New Roman"/>
        </w:rPr>
        <w:t>。</w:t>
      </w:r>
      <w:r>
        <w:rPr>
          <w:rFonts w:hint="eastAsia" w:ascii="Times New Roman" w:hAnsi="Times New Roman" w:eastAsia="FangSong" w:cs="Times New Roman"/>
        </w:rPr>
        <w:t>据称</w:t>
      </w:r>
      <w:r>
        <w:rPr>
          <w:rFonts w:hint="eastAsia" w:ascii="Times New Roman" w:hAnsi="Times New Roman" w:eastAsia="Times New Roman" w:cs="Times New Roman"/>
        </w:rPr>
        <w:t>，</w:t>
      </w:r>
      <w:r>
        <w:rPr>
          <w:rFonts w:hint="eastAsia" w:ascii="Times New Roman" w:hAnsi="Times New Roman" w:eastAsia="FangSong" w:cs="Times New Roman"/>
        </w:rPr>
        <w:t>地幔主成分之一的橄榄石与水和二氧化碳反应</w:t>
      </w:r>
      <w:r>
        <w:rPr>
          <w:rFonts w:hint="eastAsia" w:ascii="Times New Roman" w:hAnsi="Times New Roman" w:eastAsia="Times New Roman" w:cs="Times New Roman"/>
        </w:rPr>
        <w:t>，</w:t>
      </w:r>
      <w:r>
        <w:rPr>
          <w:rFonts w:hint="eastAsia" w:ascii="Times New Roman" w:hAnsi="Times New Roman" w:eastAsia="FangSong" w:cs="Times New Roman"/>
        </w:rPr>
        <w:t>可以生成甲烷</w:t>
      </w:r>
      <w:r>
        <w:rPr>
          <w:rFonts w:hint="eastAsia" w:ascii="Times New Roman" w:hAnsi="Times New Roman" w:eastAsia="Times New Roman" w:cs="Times New Roman"/>
        </w:rPr>
        <w:t>。</w:t>
      </w:r>
      <w:r>
        <w:rPr>
          <w:rFonts w:hint="eastAsia" w:ascii="Times New Roman" w:hAnsi="Times New Roman" w:eastAsia="FangSong" w:cs="Times New Roman"/>
        </w:rPr>
        <w:t>橄榄石以</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反应后变为蛇纹石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3</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和磁铁矿</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5" w:name="非水溶剂电池电动势计算-d3第36届初赛"/>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非水溶剂电池电动势计算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1" w:name="section-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bookmarkEnd w:id="31"/>
    <w:bookmarkStart w:id="32" w:name="section-1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bookmarkEnd w:id="32"/>
    <w:bookmarkStart w:id="33" w:name="section-11"/>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bookmarkEnd w:id="33"/>
    <w:bookmarkStart w:id="34" w:name="section-12"/>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spacing w:before="160" w:after="80"/>
      </w:pPr>
      <w:r>
        <w:pict>
          <v:rect style="width:0;height:1.5pt" o:hralign="center" o:hrstd="t" o:hr="t"/>
        </w:pict>
      </w:r>
    </w:p>
    <w:bookmarkEnd w:id="34"/>
    <w:bookmarkEnd w:id="35"/>
    <w:bookmarkStart w:id="38" w:name="标准电极电势计算-d3第36届初赛第二场"/>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标准电极电势计算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36" w:name="section-1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bookmarkEnd w:id="36"/>
    <w:bookmarkStart w:id="37" w:name="section-14"/>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42" w:name="膜电位计算-d3第37届初赛"/>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膜电位计算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9" w:name="section-1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bookmarkEnd w:id="39"/>
    <w:bookmarkStart w:id="40" w:name="section-1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40"/>
    <w:bookmarkStart w:id="41" w:name="section-1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End w:id="42"/>
    <w:bookmarkStart w:id="43" w:name="d4"/>
    <w:p>
      <w:pPr>
        <w:pStyle w:val="Heading2"/>
        <w:spacing w:before="280" w:after="120"/>
      </w:pPr>
      <w:r>
        <w:rPr>
          <w:rFonts w:ascii="Times New Roman" w:hAnsi="Times New Roman" w:eastAsia="Times New Roman" w:cs="Times New Roman"/>
        </w:rPr>
        <w:t xml:space="preserve">4.11 10-17 〔🟢 d4〕</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43"/>
    <w:bookmarkStart w:id="47" w:name="d4-1"/>
    <w:p>
      <w:pPr>
        <w:pStyle w:val="Heading2"/>
        <w:spacing w:before="280" w:after="120"/>
      </w:pPr>
      <w:r>
        <w:rPr>
          <w:rFonts w:ascii="Times New Roman" w:hAnsi="Times New Roman" w:eastAsia="Times New Roman" w:cs="Times New Roman"/>
        </w:rPr>
        <w:t xml:space="preserve">4.12 10-20 〔🟢 d4〕</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45" name="Picture"/>
            <a:graphic>
              <a:graphicData uri="http://schemas.openxmlformats.org/drawingml/2006/picture">
                <pic:pic>
                  <pic:nvPicPr>
                    <pic:cNvPr descr="02bf7bcff65ef4bc323cc8ca9890923f051f1fe68600b5c58447e2ff3ab4b4f7.jpg" id="46" name="Picture"/>
                    <pic:cNvPicPr>
                      <a:picLocks noChangeArrowheads="1" noChangeAspect="1"/>
                    </pic:cNvPicPr>
                  </pic:nvPicPr>
                  <pic:blipFill>
                    <a:blip r:embed="rId44"/>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习题1-d4"/>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0" w:name="计算题-d4"/>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10.25-10.37-</w:t>
      </w:r>
      <w:r>
        <w:rPr>
          <w:rFonts w:hint="eastAsia" w:ascii="Times New Roman" w:hAnsi="Times New Roman" w:eastAsia="SimHei" w:cs="Times New Roman"/>
        </w:rPr>
        <w:t>计算题</w:t>
      </w:r>
      <w:r>
        <w:rPr>
          <w:rFonts w:ascii="Times New Roman" w:hAnsi="Times New Roman" w:eastAsia="Times New Roman" w:cs="Times New Roman"/>
        </w:rPr>
        <w:t xml:space="preserve"> 〔🟢 d4〕</w:t>
      </w:r>
    </w:p>
    <w:bookmarkStart w:id="49"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spacing w:before="160" w:after="80"/>
      </w:pPr>
      <w:r>
        <w:pict>
          <v:rect style="width:0;height:1.5pt" o:hralign="center" o:hrstd="t" o:hr="t"/>
        </w:pict>
      </w:r>
    </w:p>
    <w:bookmarkEnd w:id="49"/>
    <w:bookmarkEnd w:id="50"/>
    <w:bookmarkStart w:id="51" w:name="例10.4-溶度积常数比值-d4"/>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例10.5-沉淀对电极电势的影响与平衡常数-d4"/>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例10.6-由电极电势求溶度积-d4"/>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例10.8-元素电势图与电动势吉布斯自由能-d4"/>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r>
        <w:rPr>
          <w:rFonts w:ascii="Times New Roman" w:hAnsi="Times New Roman" w:eastAsia="Times New Roman" w:cs="Times New Roman"/>
        </w:rPr>
        <w:t xml:space="preserve"> 〔🟢 d4〕</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例10.9-元素电势图与水的离子积-d4"/>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0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题-赵鑫光-热力学-例10-d4"/>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07"/>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160" w:after="80"/>
      </w:pPr>
      <w:r>
        <w:pict>
          <v:rect style="width:0;height:1.5pt" o:hralign="center" o:hrstd="t" o:hr="t"/>
        </w:pict>
      </w:r>
    </w:p>
    <w:bookmarkEnd w:id="56"/>
    <w:bookmarkStart w:id="57" w:name="题-赵鑫光-热力学-例11-d4"/>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题-赵鑫光-热力学-例7-d4"/>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题-赵鑫光-热力学-例8-d4"/>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11"/>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题-赵鑫光-电化学-例10-d4"/>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4" w:name="题-赵鑫光-电化学-例2-d4"/>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62" name="Picture"/>
            <a:graphic>
              <a:graphicData uri="http://schemas.openxmlformats.org/drawingml/2006/picture">
                <pic:pic>
                  <pic:nvPicPr>
                    <pic:cNvPr descr="0501c4e10a812a61ef1cefde13ddbc141f70c658af54949be9d9e5cecd71079a.jpg" id="63" name="Picture"/>
                    <pic:cNvPicPr>
                      <a:picLocks noChangeArrowheads="1" noChangeAspect="1"/>
                    </pic:cNvPicPr>
                  </pic:nvPicPr>
                  <pic:blipFill>
                    <a:blip r:embed="rId61"/>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65" w:name="题-赵鑫光-电化学-例5-d4"/>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题-赵鑫光-电化学-例6-d4"/>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题-赵鑫光-电化学-例8-d4"/>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15"/>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题-物电-03-沉淀对电极电势影响-d4"/>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nernst方程求ksp-d4"/>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spacing w:before="160" w:after="80"/>
      </w:pPr>
      <w:r>
        <w:pict>
          <v:rect style="width:0;height:1.5pt" o:hralign="center" o:hrstd="t" o:hr="t"/>
        </w:pict>
      </w:r>
    </w:p>
    <w:bookmarkEnd w:id="69"/>
    <w:bookmarkStart w:id="73" w:name="ph对电极电势的影响-d4"/>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71" name="Picture"/>
            <a:graphic>
              <a:graphicData uri="http://schemas.openxmlformats.org/drawingml/2006/picture">
                <pic:pic>
                  <pic:nvPicPr>
                    <pic:cNvPr descr="251b328802bc1f9b29d2412b4a2c256070af504aa4ec5bd84f12dec4066770a0.jpg" id="72" name="Picture"/>
                    <pic:cNvPicPr>
                      <a:picLocks noChangeArrowheads="1" noChangeAspect="1"/>
                    </pic:cNvPicPr>
                  </pic:nvPicPr>
                  <pic:blipFill>
                    <a:blip r:embed="rId70"/>
                    <a:stretch>
                      <a:fillRect/>
                    </a:stretch>
                  </pic:blipFill>
                  <pic:spPr bwMode="auto">
                    <a:xfrm>
                      <a:off x="0" y="0"/>
                      <a:ext cx="3240000" cy="4073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7" w:name="上海中学-电化学-习题1-d4"/>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75" name="Picture"/>
            <a:graphic>
              <a:graphicData uri="http://schemas.openxmlformats.org/drawingml/2006/picture">
                <pic:pic>
                  <pic:nvPicPr>
                    <pic:cNvPr descr="2d61841865950f93fb3365d0977be36fcd82e335cc19ee86bfe3bfb68016bd64.jpg" id="76" name="Picture"/>
                    <pic:cNvPicPr>
                      <a:picLocks noChangeArrowheads="1" noChangeAspect="1"/>
                    </pic:cNvPicPr>
                  </pic:nvPicPr>
                  <pic:blipFill>
                    <a:blip r:embed="rId74"/>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上海中学-电化学-习题2-d4"/>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上海中学-电化学-习题3-d4"/>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79"/>
    <w:bookmarkStart w:id="80" w:name="上海中学-电化学-习题4-d4"/>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上海中学-电化学-习题5-d4"/>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上海中学-电化学-习题6-d4"/>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上海中学-电化学-习题7-d4"/>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上海中学-电化学-习题8-d4"/>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84"/>
    <w:bookmarkStart w:id="88" w:name="上海中学-电化学-习题9-d4"/>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86" name="Picture"/>
            <a:graphic>
              <a:graphicData uri="http://schemas.openxmlformats.org/drawingml/2006/picture">
                <pic:pic>
                  <pic:nvPicPr>
                    <pic:cNvPr descr="5567cac96870c09239f6bcaafa031bf995548b2922738432b5c3b2d9d352831f.jpg" id="87" name="Picture"/>
                    <pic:cNvPicPr>
                      <a:picLocks noChangeArrowheads="1" noChangeAspect="1"/>
                    </pic:cNvPicPr>
                  </pic:nvPicPr>
                  <pic:blipFill>
                    <a:blip r:embed="rId85"/>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17"/>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17"/>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9"/>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160" w:after="80"/>
      </w:pPr>
      <w:r>
        <w:pict>
          <v:rect style="width:0;height:1.5pt" o:hralign="center" o:hrstd="t" o:hr="t"/>
        </w:pict>
      </w:r>
    </w:p>
    <w:bookmarkEnd w:id="88"/>
    <w:bookmarkStart w:id="89" w:name="co氧化数与氧缺陷计算-d4第25届初赛"/>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Co</w:t>
      </w:r>
      <w:r>
        <w:rPr>
          <w:rFonts w:hint="eastAsia" w:ascii="Times New Roman" w:hAnsi="Times New Roman" w:eastAsia="SimHei" w:cs="Times New Roman"/>
        </w:rPr>
        <w:t>氧化数与氧缺陷计算</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spacing w:before="160" w:after="80"/>
      </w:pPr>
      <w:r>
        <w:pict>
          <v:rect style="width:0;height:1.5pt" o:hralign="center" o:hrstd="t" o:hr="t"/>
        </w:pict>
      </w:r>
    </w:p>
    <w:bookmarkEnd w:id="89"/>
    <w:bookmarkStart w:id="94" w:name="limn2o4合成方程式-d4第37届初赛"/>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0" w:name="section-18"/>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bookmarkEnd w:id="90"/>
    <w:bookmarkStart w:id="91" w:name="section-1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bookmarkEnd w:id="91"/>
    <w:bookmarkStart w:id="92" w:name="section-2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bookmarkEnd w:id="92"/>
    <w:bookmarkStart w:id="93" w:name="section-21"/>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160" w:after="80"/>
      </w:pPr>
      <w:r>
        <w:pict>
          <v:rect style="width:0;height:1.5pt" o:hralign="center" o:hrstd="t" o:hr="t"/>
        </w:pict>
      </w:r>
    </w:p>
    <w:bookmarkEnd w:id="93"/>
    <w:bookmarkEnd w:id="94"/>
    <w:bookmarkStart w:id="95" w:name="例10.10-电势-ph图-d5"/>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例10.7-氧化还原反应平衡常数的分步计算-d5"/>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普鲁士蓝颗粒接触比例-d5第39届初赛"/>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 xml:space="preserve">普鲁士蓝颗粒接触比例</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jpg"/><Relationship Id="rId61" Type="http://schemas.openxmlformats.org/officeDocument/2006/relationships/image" Target="media/rId61.jpg"/><Relationship Id="rId70" Type="http://schemas.openxmlformats.org/officeDocument/2006/relationships/image" Target="media/rId70.jpg"/><Relationship Id="rId74" Type="http://schemas.openxmlformats.org/officeDocument/2006/relationships/image" Target="media/rId74.jpg"/><Relationship Id="rId85" Type="http://schemas.openxmlformats.org/officeDocument/2006/relationships/image" Target="media/rId85.jpg"/><Relationship Id="rId23" Type="http://schemas.openxmlformats.org/officeDocument/2006/relationships/image" Target="media/rId23.jpg"/><Relationship Id="rId26" Type="http://schemas.openxmlformats.org/officeDocument/2006/relationships/image" Target="media/rId2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2026-08-30T14:12:05Z</dcterms:created>
  <dcterms:modified xsi:type="dcterms:W3CDTF">2026-08-30T14:12:05Z</dcterms:modified>
</cp:coreProperties>
</file>

<file path=docProps/custom.xml><?xml version="1.0" encoding="utf-8"?>
<Properties xmlns="http://schemas.openxmlformats.org/officeDocument/2006/custom-properties" xmlns:vt="http://schemas.openxmlformats.org/officeDocument/2006/docPropsVTypes"/>
</file>