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能将高频重排分为四大家族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碳正离子型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向缺电子杂原子迁移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协同</w:t>
      </w:r>
      <w:r>
        <w:rPr>
          <w:rFonts w:hint="eastAsia" w:ascii="Times New Roman" w:hAnsi="Times New Roman" w:eastAsia="Times New Roman" w:cs="Times New Roman"/>
          <w:b/>
          <w:bCs/>
        </w:rPr>
        <w:t>[3,3]-σ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硅驱动与缩环型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的电子推动机理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能从底物模板区分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并正确判断迁移规则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Curtius/Hofmann/Lossen </w:t>
      </w:r>
      <w:r>
        <w:rPr>
          <w:rFonts w:hint="eastAsia" w:ascii="Times New Roman" w:hAnsi="Times New Roman" w:eastAsia="FangSong" w:cs="Times New Roman"/>
        </w:rPr>
        <w:t xml:space="preserve">三类向缺电子氮迁移的重排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机理与不对称选择性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Claisen/Cope 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不再混写成离子机理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Brook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（Si-O</w:t>
      </w:r>
      <w:r>
        <w:rPr>
          <w:rFonts w:hint="eastAsia" w:ascii="Times New Roman" w:hAnsi="Times New Roman" w:eastAsia="FangSong" w:cs="Times New Roman"/>
        </w:rPr>
        <w:t>键驱动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的驱动力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三步法解决重排综合题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认底物模板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半缩醛样离去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肟或肟活化物</w:t>
      </w:r>
      <w:r>
        <w:rPr>
          <w:rFonts w:ascii="Times New Roman" w:hAnsi="Times New Roman" w:eastAsia="Times New Roman" w:cs="Times New Roman"/>
        </w:rPr>
        <w:t xml:space="preserve"> → Beckmann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Baeyer-Villiger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烯丙基烯醚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Claisen / Cope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Favorskii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异羟肟酸</w:t>
      </w:r>
      <w:r>
        <w:rPr>
          <w:rFonts w:ascii="Times New Roman" w:hAnsi="Times New Roman" w:eastAsia="Times New Roman" w:cs="Times New Roman"/>
        </w:rPr>
        <w:t xml:space="preserve"> → Curtius / Hofmann / Lossen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更能稳正电荷的优先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先判哪侧离去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再判哪侧迁移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Claisen / Cope → [3,3]-σ </w:t>
      </w:r>
      <w:r>
        <w:rPr>
          <w:rFonts w:hint="eastAsia" w:ascii="Times New Roman" w:hAnsi="Times New Roman" w:eastAsia="FangSong" w:cs="Times New Roman"/>
        </w:rPr>
        <w:t xml:space="preserve">协同六元过渡态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Brook → Si-O </w:t>
      </w:r>
      <w:r>
        <w:rPr>
          <w:rFonts w:hint="eastAsia" w:ascii="Times New Roman" w:hAnsi="Times New Roman" w:eastAsia="FangSong" w:cs="Times New Roman"/>
        </w:rPr>
        <w:t xml:space="preserve">键形成驱动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开环方向由负电荷稳定性定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官能团变化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环尺寸变化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3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7497"/>
            <wp:effectExtent b="0" l="0" r="0" t="0"/>
            <wp:docPr descr="Wagner-Meerwein 1,2-迁移机理" title="" id="21" name="Picture"/>
            <a:graphic>
              <a:graphicData uri="http://schemas.openxmlformats.org/drawingml/2006/picture">
                <pic:pic>
                  <pic:nvPicPr>
                    <pic:cNvPr descr="10f27a7e750e8b35058ba686c574bfeaaa13af61cbb777f185137e0fad7c429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7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邻位基团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（H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R）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带一对电子作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迁移到缺电子的碳正离子中心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正电荷中心随之转移到原迁移基团的位置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2° → 3°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的稳定性提升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-Br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C(OH)-C(OH)R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Δ→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C-C(=O)R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—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生成碳正离子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键向正电中心迁移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氧孤对推进形成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去质子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&gt; 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—HNO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环庚酮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7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C=NOH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肟的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被质子化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或活化为</w:t>
      </w:r>
      <w:r>
        <w:rPr>
          <w:rFonts w:ascii="Times New Roman" w:hAnsi="Times New Roman" w:eastAsia="Times New Roman" w:cs="Times New Roman"/>
        </w:rPr>
        <w:t xml:space="preserve"> O-SO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等好离去基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亚胺正离子</w:t>
      </w:r>
      <w:r>
        <w:rPr>
          <w:rFonts w:hint="eastAsia" w:ascii="Times New Roman" w:hAnsi="Times New Roman" w:eastAsia="Times New Roman" w:cs="Times New Roman"/>
        </w:rPr>
        <w:t>（nitrilium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ion）</w:t>
      </w:r>
      <w:r>
        <w:rPr>
          <w:rFonts w:hint="eastAsia" w:ascii="Times New Roman" w:hAnsi="Times New Roman" w:eastAsia="FangSong" w:cs="Times New Roman"/>
        </w:rPr>
        <w:t>中间体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水进攻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亚氨酸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互变异构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R-CO-R’ + R’CO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Times New Roman" w:cs="Times New Roman"/>
        </w:rPr>
        <w:t>R-CO-OR’（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R’-CO-OR）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环己基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8"/>
    <w:bookmarkStart w:id="29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9"/>
    <w:bookmarkStart w:id="30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/NaOH→ </w:t>
      </w:r>
      <w:r>
        <w:rPr>
          <w:rFonts w:hint="eastAsia" w:ascii="Times New Roman" w:hAnsi="Times New Roman" w:eastAsia="Times New Roman" w:cs="Times New Roman"/>
        </w:rPr>
        <w:t>RCON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Br（N-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）—OH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+ R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RN=C=O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R-COOH → R-COCl → R-CON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R-N=C=O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3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 (150-250°C)→ o-HO-Ar-CH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重排后净不变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二烯才生成不同的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——[3,3]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迁移仅互换双键位置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7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Si-CH(R’)-OH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Si-CH(R’)-O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Si-O-CH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(R’)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7"/>
    <w:bookmarkStart w:id="38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卤素离去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进攻环丙酮羰基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40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0"/>
    <w:bookmarkStart w:id="41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41"/>
    <w:bookmarkStart w:id="42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0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4" w:name="例1-碳正离子重排wagner-meerwein-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反应分四步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质子化生成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上生成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C-2，</w:t>
      </w:r>
      <w:r>
        <w:rPr>
          <w:rFonts w:hint="eastAsia" w:ascii="Times New Roman" w:hAnsi="Times New Roman" w:eastAsia="FangSong" w:cs="Times New Roman"/>
        </w:rPr>
        <w:t>正电荷转移至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得到更稳定的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  <w:b/>
          <w:bCs/>
        </w:rPr>
        <w:t xml:space="preserve"> β-H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，Saytzeff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例2-不对称-pinacol-重排的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>重排的选择性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5"/>
    <w:bookmarkStart w:id="46" w:name="例3-beckmann-vs-b-v-对比模板识别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4-协同-vs-离子claisen-重排机理辨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重排机理辨析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</w:t>
      </w:r>
      <w:r>
        <w:rPr>
          <w:rFonts w:hint="eastAsia" w:ascii="Times New Roman" w:hAnsi="Times New Roman" w:eastAsia="FangSong" w:cs="Times New Roman"/>
        </w:rPr>
        <w:t xml:space="preserve">重排为协同的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烯丙基芳基醚</w:t>
      </w:r>
      <w:r>
        <w:rPr>
          <w:rFonts w:hint="eastAsia" w:ascii="Times New Roman" w:hAnsi="Times New Roman" w:eastAsia="Times New Roman" w:cs="Times New Roman"/>
        </w:rPr>
        <w:t>（O–CH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Δ（≈200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°C）</w:t>
      </w:r>
      <w:r>
        <w:rPr>
          <w:rFonts w:hint="eastAsia" w:ascii="Times New Roman" w:hAnsi="Times New Roman" w:eastAsia="FangSong" w:cs="Times New Roman"/>
        </w:rPr>
        <w:t>下经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酮式中间体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互变异构恢复芳香性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邻烯丙基苯酚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例5-向缺电子-n-迁移curtius-重排产物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重排产物链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—SOCl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COCl —NaN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—Δ, 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-N=C=O（</w:t>
      </w:r>
      <w:r>
        <w:rPr>
          <w:rFonts w:hint="eastAsia" w:ascii="Times New Roman" w:hAnsi="Times New Roman" w:eastAsia="FangSong" w:cs="Times New Roman"/>
        </w:rPr>
        <w:t>异氰酸酯</w:t>
      </w:r>
      <w:r>
        <w:rPr>
          <w:rFonts w:hint="eastAsia" w:ascii="Times New Roman" w:hAnsi="Times New Roman" w:eastAsia="Times New Roman" w:cs="Times New Roman"/>
        </w:rPr>
        <w:t>）—H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8"/>
    <w:bookmarkStart w:id="49" w:name="例6-综合四选一模板识别-产物预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某前体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卤代环己酮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hint="eastAsia" w:ascii="Times New Roman" w:hAnsi="Times New Roman" w:eastAsia="FangSong" w:cs="Times New Roman"/>
        </w:rPr>
        <w:t>或其它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拿到一道重排题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是不是重排题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检查是否有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N/</w:t>
      </w:r>
      <w:r>
        <w:rPr>
          <w:rFonts w:hint="eastAsia" w:ascii="Times New Roman" w:hAnsi="Times New Roman" w:eastAsia="FangSong" w:cs="Times New Roman"/>
        </w:rPr>
        <w:t>骨架换位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分子式不变但键重组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认底物模板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四大家族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 xml:space="preserve">溶剂解</w:t>
      </w:r>
      <w:r>
        <w:rPr>
          <w:rFonts w:ascii="Times New Roman" w:hAnsi="Times New Roman" w:eastAsia="Times New Roman" w:cs="Times New Roman"/>
        </w:rPr>
        <w:t xml:space="preserve"> → Wagner-Meerwein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Demyanov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</w:t>
      </w:r>
      <w:r>
        <w:rPr>
          <w:rFonts w:hint="eastAsia" w:ascii="Times New Roman" w:hAnsi="Times New Roman" w:eastAsia="FangSong" w:cs="Times New Roman"/>
        </w:rPr>
        <w:t>向缺电子杂原子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Times New Roman" w:cs="Times New Roman"/>
        </w:rPr>
        <w:t>Curtius（N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酰胺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Hofmann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异羟肟酸活化酯</w:t>
      </w:r>
      <w:r>
        <w:rPr>
          <w:rFonts w:ascii="Times New Roman" w:hAnsi="Times New Roman" w:eastAsia="Times New Roman" w:cs="Times New Roman"/>
        </w:rPr>
        <w:t xml:space="preserve"> → Lossen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>烯丙基芳基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乙烯基醚</w:t>
      </w:r>
      <w:r>
        <w:rPr>
          <w:rFonts w:ascii="Times New Roman" w:hAnsi="Times New Roman" w:eastAsia="Times New Roman" w:cs="Times New Roman"/>
        </w:rPr>
        <w:t xml:space="preserve"> → Claisen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Cope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（E/Z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稳正电荷能力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再哪侧迁移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Claisen/Cope → </w:t>
      </w:r>
      <w:r>
        <w:rPr>
          <w:rFonts w:hint="eastAsia" w:ascii="Times New Roman" w:hAnsi="Times New Roman" w:eastAsia="FangSong" w:cs="Times New Roman"/>
        </w:rPr>
        <w:t>协同六元环</w:t>
      </w:r>
      <w:r>
        <w:rPr>
          <w:rFonts w:hint="eastAsia" w:ascii="Times New Roman" w:hAnsi="Times New Roman" w:eastAsia="Times New Roman" w:cs="Times New Roman"/>
        </w:rPr>
        <w:t>TS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Brook → Si-O &gt; Si-C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>环尺寸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不变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>链长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4"/>
    <w:bookmarkStart w:id="55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5"/>
    <w:bookmarkStart w:id="56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4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8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2906" cy="187934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e2115bb0b3b1b81cc04061d3f68a981b317b442271b193de9a354cbd882f30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2906" cy="187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将环己酮肟转化为己内酰胺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59" Type="http://schemas.openxmlformats.org/officeDocument/2006/relationships/image" Target="media/rId5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2026-09-19T04:37:28Z</dcterms:created>
  <dcterms:modified xsi:type="dcterms:W3CDTF">2026-09-19T04:37:28Z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