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1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中心原子的杂化轨道与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分子的中心原子杂化轨道最相似的是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由极性键形成的分子是极性分子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若分子中的键都是非极性键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则分子一定是非极性分子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离子型化合物在水中的溶解度都大于共价型化合物在水中的溶解度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键级相同键能并不一定相同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为变形四面体结构的是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N</m:t>
                    </m:r>
                  </m:e>
                </m:d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为无色可燃气体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和卤素单质的性质相似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写出氰与苛性钠溶液反应的离子方程式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已知氰分子键之间夹角为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并有对称性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结构式为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”)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中电子数为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已知乙苯脱氢制苯乙烯的反应如下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时其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则在该温度及平衡压力为</w:t>
      </w:r>
      <w:r>
        <w:rPr>
          <w:rFonts w:hint="eastAsia" w:ascii="Times New Roman" w:hAnsi="Times New Roman" w:eastAsia="Times New Roman" w:cs="Times New Roman"/>
        </w:rPr>
        <w:t>101325Pa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乙苯的转化率为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18.9% B. 15.1% C. 30.2% D. 38.9%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17.298K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92.0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则该体系的总压力</w:t>
      </w:r>
      <w:r>
        <w:rPr>
          <w:rFonts w:hint="eastAsia" w:ascii="Times New Roman" w:hAnsi="Times New Roman" w:eastAsia="Times New Roman" w:cs="Times New Roman"/>
        </w:rPr>
        <w:t>(kPa)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月科学家合成了第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由此填满了周期表第七周期所有空格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是元素周期系发展的一个里程碑</w:t>
      </w:r>
      <w:r>
        <w:rPr>
          <w:rFonts w:hint="eastAsia" w:ascii="Times New Roman" w:hAnsi="Times New Roman" w:eastAsia="Times New Roman" w:cs="Times New Roman"/>
        </w:rPr>
        <w:t>。117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号元素是用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249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靶合成的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总共得到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个原子经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270</m:t>
            </m:r>
          </m:sup>
        </m:sSup>
        <m:r>
          <m:rPr>
            <m:sty m:val="p"/>
          </m:rPr>
          <m:t>D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;5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个原子则经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281</m:t>
            </m:r>
          </m:sup>
        </m:sSup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后发生裂变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用元素周期表上的第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写出得到第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在元素符号的左上角和左下角分别标出质量数和原子序数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1、3、5……</w:t>
      </w:r>
      <w:r>
        <w:rPr>
          <w:rFonts w:hint="eastAsia" w:ascii="Times New Roman" w:hAnsi="Times New Roman" w:eastAsia="FangSong" w:cs="Times New Roman"/>
        </w:rPr>
        <w:t>条轨道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2-2-1 </w:t>
      </w:r>
      <w:r>
        <w:rPr>
          <w:rFonts w:hint="eastAsia" w:ascii="Times New Roman" w:hAnsi="Times New Roman" w:eastAsia="FangSong" w:cs="Times New Roman"/>
        </w:rPr>
        <w:t>填满第八电子层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第八电子层应填多少种元素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2-2-2 </w:t>
      </w: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电子的元素的原子有多少个质子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号元素有一种稳定同位素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可能在自然界中找到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号元素的特征电子排布式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946kJ/mol，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的键解离能为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 xml:space="preserve">kJ/mol，N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估算吸热反应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理想的宏观单一晶体呈规则的多面体外形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多面体的面叫晶面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今有一枚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>单晶如右图所示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个八角形晶面和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个正三角形晶面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宏观晶体的晶面是与微观晶胞中一定取向的截面对应的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的晶体结构属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它的单晶的八角形面对应于它的晶胞的面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请指出排列在正三角形晶面上的原子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至少画出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并用直线把这些原子连接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以显示它们的几何关系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你将对反位效应进行动力学解释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是所谓反位效应特别强的配体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该过程使用配合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解离机理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先形成三角双锥中间体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原题含分子轨道图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反位效应的动力学解释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我们对反位效应存在的论证如下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在三角双锥中间体中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要么位于相对的两个轴向位置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要么都位于赤道面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它们应处于赤道面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位于赤道面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L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此时令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离去较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离去好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请给出上述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句断言成立的原因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(Crabtree, Robert H. The Organometallic Chemistry of the Transition Metals. John Wiley &amp; Sons, 2009)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高炉炼铁是重要的工业过程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冶炼过程中涉及如下反应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1.00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1200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假设上述反应体系在密闭条件下达平衡时总压为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设反应的焓变和熵变不随温度变化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相关热力学数据</w:t>
      </w:r>
      <w:r>
        <w:rPr>
          <w:rFonts w:ascii="Times New Roman" w:hAnsi="Times New Roman" w:eastAsia="Times New Roman" w:cs="Times New Roman"/>
        </w:rPr>
        <w:t xml:space="preserve"> (298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FeO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 (s, </w:t>
            </w:r>
            <w:r>
              <w:rPr>
                <w:rFonts w:hint="eastAsia" w:ascii="Times New Roman" w:hAnsi="Times New Roman" w:eastAsia="SimHei" w:cs="Times New Roman"/>
                <w:b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(g)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均保持标准态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判断此条件下反应的自发性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达平衡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若升高温度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指出反应平衡常数如何变化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填写对应的字母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(1):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(2): A.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不变化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减小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022-浙江预赛_p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1000K</w:t>
      </w:r>
      <w:r>
        <w:rPr>
          <w:rFonts w:hint="eastAsia" w:ascii="Times New Roman" w:hAnsi="Times New Roman" w:eastAsia="FangSong" w:cs="Times New Roman"/>
        </w:rPr>
        <w:t>下丙酮热分解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个基元反应及活化能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写出两个平行总反应方程式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推出速率方程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丙酮消耗以反应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可忽略指前因子差异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计算表观活化能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ΔrGm⊖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K⊖。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将一定量的水在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100</m:t>
        </m:r>
        <m:sSup>
          <m:e>
            <m:r>
              <m:rPr>
                <m:sty m:val="p"/>
              </m:rP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1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下可逆蒸发为水蒸气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然后将水蒸气在可逆条件下压缩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压缩过程满足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若终态压强为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计算终态温度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判断终态是否有液态水存在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比较终态压强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与该温度下的饱和蒸气压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计算全过程的焓变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计算全过程的熵变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水的蒸发焓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t>H</m:t>
        </m:r>
        <m:r>
          <m:rPr>
            <m:sty m:val="p"/>
          </m:rPr>
          <m:t>=</m:t>
        </m:r>
        <m:r>
          <m:t>40.67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水蒸气视为理想气体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 (12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制备光气的反应按下式进行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初浓度</w:t>
      </w:r>
      <w:r>
        <w:rPr>
          <w:rFonts w:hint="eastAsia" w:ascii="Times New Roman" w:hAnsi="Times New Roman" w:eastAsia="Times New Roman" w:cs="Times New Roman"/>
        </w:rPr>
        <w:t>/mol·L-1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/mol·L-1·s-1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1.2×10-2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4.26×10-3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6.0×10-3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2.13×10-3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求该反应的速率常数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46" Type="http://schemas.openxmlformats.org/officeDocument/2006/relationships/image" Target="media/rId46.jpg"/><Relationship Id="rId21" Type="http://schemas.openxmlformats.org/officeDocument/2006/relationships/image" Target="media/rId21.png"/><Relationship Id="rId43" Type="http://schemas.openxmlformats.org/officeDocument/2006/relationships/image" Target="media/rId4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2026-09-18T13:44:38Z</dcterms:created>
  <dcterms:modified xsi:type="dcterms:W3CDTF">2026-09-18T13:44:38Z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