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2.jpg" ContentType="image/jpeg"/>
  <Override PartName="/word/media/rId36.jpg" ContentType="image/jpeg"/>
  <Override PartName="/word/media/rId27.jpg" ContentType="image/jpeg"/>
  <Override PartName="/word/media/rId39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初赛模拟卷-ix非有机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IX（非有机）</w:t>
      </w:r>
    </w:p>
    <w:bookmarkStart w:id="31" w:name="第一部分-元素化学与分析化学第-16-题共-5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9" w:name="第-1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甲硅烷是一种无色气体,遇到空气能发生爆炸性自燃,易分解,可用于制备高纯度硅。</w:t>
      </w:r>
    </w:p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写出甲硅烷自燃反应方程式。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甲硅烷可与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(aq) </w:t>
      </w:r>
      <w:r>
        <w:rPr>
          <w:rFonts w:ascii="Times New Roman" w:hAnsi="Times New Roman" w:cs="Times New Roman" w:eastAsia="SimSun"/>
        </w:rPr>
        <w:t xml:space="preserve">反应,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有沉淀生成,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但无气体释放,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写出离子反应方程式。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甲硅烷可以在溶液中使(酸性)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褪色(无气体释放),写出离子反应方程式。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为硅源，在非水溶剂（液氨、乙醚）中制取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，其他反应物有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及其他常见无机物。现用两种方法进行制备，写出分步反应方程式。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提出由粗硅制得纯硅的一种物理方法和一种化学方法。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为原料也可以用来制备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纳米材料，该制备方法中最可能存在的杂质是什么？请解释该结论。</w:t>
      </w:r>
    </w:p>
    <w:bookmarkEnd w:id="19"/>
    <w:bookmarkStart w:id="20" w:name="第-2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将一定量的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在甲苯中剧烈搅拌,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加热到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后缓慢通入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气体,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在出口端冷凝回流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小时,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减压蒸馏溶剂得到无色针状晶体</w:t>
      </w:r>
      <w:r>
        <w:t xml:space="preserve"> X, X </w:t>
      </w:r>
      <w:r>
        <w:rPr>
          <w:rFonts w:ascii="Times New Roman" w:hAnsi="Times New Roman" w:cs="Times New Roman" w:eastAsia="SimSun"/>
        </w:rPr>
        <w:t xml:space="preserve">具有三重轴,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在水中容易水解得到弱酸性的溶液。元素分析结果表明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中含</w:t>
      </w:r>
      <w:r>
        <w:t xml:space="preserve"> B:17.6%, N:22.9%, H:1.64%, </w:t>
      </w:r>
      <w:r>
        <w:rPr>
          <w:rFonts w:ascii="Times New Roman" w:hAnsi="Times New Roman" w:cs="Times New Roman" w:eastAsia="SimSun"/>
        </w:rPr>
        <w:t xml:space="preserve">所有原子都只有一种化学环境。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0.050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的甲苯溶液中缓慢加入</w:t>
      </w:r>
      <w:r>
        <w:t xml:space="preserve"> 0.150 mol </w:t>
      </w:r>
      <w:r>
        <w:rPr>
          <w:rFonts w:ascii="Times New Roman" w:hAnsi="Times New Roman" w:cs="Times New Roman" w:eastAsia="SimSun"/>
        </w:rPr>
        <w:t xml:space="preserve">的异丙胺,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5 h </w:t>
      </w:r>
      <w:r>
        <w:rPr>
          <w:rFonts w:ascii="Times New Roman" w:hAnsi="Times New Roman" w:cs="Times New Roman" w:eastAsia="SimSun"/>
        </w:rPr>
        <w:t xml:space="preserve">后再升至室温下反应</w:t>
      </w:r>
      <w:r>
        <w:t xml:space="preserve"> 15 h, </w:t>
      </w:r>
      <w:r>
        <w:rPr>
          <w:rFonts w:ascii="Times New Roman" w:hAnsi="Times New Roman" w:cs="Times New Roman" w:eastAsia="SimSun"/>
        </w:rPr>
        <w:t xml:space="preserve">减压蒸馏溶剂得到物质</w:t>
      </w:r>
      <w:r>
        <w:t xml:space="preserve"> Y,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Y, Y </w:t>
      </w:r>
      <w:r>
        <w:rPr>
          <w:rFonts w:ascii="Times New Roman" w:hAnsi="Times New Roman" w:cs="Times New Roman" w:eastAsia="SimSun"/>
        </w:rPr>
        <w:t xml:space="preserve">的状态由液态转化为难熔的固体</w:t>
      </w:r>
      <w:r>
        <w:t xml:space="preserve"> Z, Z </w:t>
      </w:r>
      <w:r>
        <w:rPr>
          <w:rFonts w:ascii="Times New Roman" w:hAnsi="Times New Roman" w:cs="Times New Roman" w:eastAsia="SimSun"/>
        </w:rPr>
        <w:t xml:space="preserve">具有多环结构,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进一步加热到高温得到只含两种元素的材料</w:t>
      </w:r>
      <w:r>
        <w:t xml:space="preserve"> W。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的化学式及其结构。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水解的方程式。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为什么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在加热的状态下发生题中所述的变化并生成</w:t>
      </w:r>
      <w:r>
        <w:t xml:space="preserve"> Z?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W </w:t>
      </w:r>
      <w:r>
        <w:rPr>
          <w:rFonts w:ascii="Times New Roman" w:hAnsi="Times New Roman" w:cs="Times New Roman" w:eastAsia="SimSun"/>
        </w:rPr>
        <w:t xml:space="preserve">的化学式。</w:t>
      </w:r>
    </w:p>
    <w:bookmarkEnd w:id="20"/>
    <w:bookmarkStart w:id="21" w:name="第-3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印度卡拉拉省沙滩的砂子里含有大量的独居石，富含钍，被大量利用。典型的独居石样品中含约</w:t>
      </w:r>
      <w:r>
        <w:t xml:space="preserve"> 9%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0.35%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</m:oMath>
      <w:r>
        <w:t xml:space="preserve">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分别是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衰变的稳定的最终产物，独居石中所有的铅（Pb）都是衰变产物。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用质谱仪测定出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原子比为</w:t>
      </w:r>
      <w:r>
        <w:t xml:space="preserve"> 0.104。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的半衰期分别为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年，假设整个独居石样品中的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从生成独居石后保持不变。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计算独居石样品的年龄（从生成时算起）。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计算独居石样品中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的原子比。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钍-232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是核能原料，在热中子照射下，它吸收中子连续发生</w:t>
      </w:r>
      <w:r>
        <w:t xml:space="preserve"> β </w:t>
      </w:r>
      <w:r>
        <w:rPr>
          <w:rFonts w:ascii="Times New Roman" w:hAnsi="Times New Roman" w:cs="Times New Roman" w:eastAsia="SimSun"/>
        </w:rPr>
        <w:t xml:space="preserve">衰变生成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。写出由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的核反应序列。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的裂变中，先生成一种放射性的裂变混合物。其中的裂变产物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发生的放射性衰变过程如下：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</w:pPr>
      <w:r>
        <w:t xml:space="preserve">3-4 </w:t>
      </w:r>
      <w:r>
        <w:rPr>
          <w:rFonts w:ascii="Times New Roman" w:hAnsi="Times New Roman" w:cs="Times New Roman" w:eastAsia="SimSun"/>
        </w:rPr>
        <w:t xml:space="preserve">某新鲜制备的纯净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样品在初始时含有</w:t>
      </w:r>
      <w:r>
        <w:t xml:space="preserve"> 5000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原子。经过</w:t>
      </w:r>
      <w:r>
        <w:t xml:space="preserve"> 14.6 </w:t>
      </w:r>
      <w:r>
        <w:rPr>
          <w:rFonts w:ascii="Times New Roman" w:hAnsi="Times New Roman" w:cs="Times New Roman" w:eastAsia="SimSun"/>
        </w:rPr>
        <w:t xml:space="preserve">分钟后分别有多少个如下原子？</w:t>
      </w:r>
    </w:p>
    <w:p>
      <w:pPr>
        <w:pStyle w:val="BodyText"/>
        <w:spacing w:before="0" w:after="0" w:line="276" w:lineRule="auto"/>
      </w:pPr>
      <w:r>
        <w:t xml:space="preserve">①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bookmarkEnd w:id="21"/>
    <w:bookmarkStart w:id="22" w:name="第-4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ADN </w:t>
      </w:r>
      <w:r>
        <w:rPr>
          <w:rFonts w:ascii="Times New Roman" w:hAnsi="Times New Roman" w:cs="Times New Roman" w:eastAsia="SimSun"/>
        </w:rPr>
        <w:t xml:space="preserve">是新型高能密度材料,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也是一种高能氧化剂,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由于其优异性能,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可望成为固体推进剂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的替代品。ADN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的合成方法有多种,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如氨基磺酸盐法,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合成步骤如下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(反应中某些无机物质已略去):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B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D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A、ADN最简式相同，元素分析表明：N:45.2%，H:3.2%，O:51.6%，分子量均在200以下。4-1给出A、B、ADN的结构简式，并画出B、ADN的结构。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ADN与AP都可作为固体推进剂(如导弹),写出它们氧化燃料(燃料用碳表示)的化学方程式,试从产物的角度分析做为导弹推进剂ADN相对于AP的优点。</w:t>
      </w:r>
    </w:p>
    <w:p>
      <w:pPr>
        <w:pStyle w:val="BodyText"/>
        <w:spacing w:before="0" w:after="0" w:line="276" w:lineRule="auto"/>
      </w:pPr>
      <w:r>
        <w:t xml:space="preserve">4-3 </w:t>
      </w:r>
      <w:r>
        <w:rPr>
          <w:rFonts w:ascii="Times New Roman" w:hAnsi="Times New Roman" w:cs="Times New Roman" w:eastAsia="SimSun"/>
        </w:rPr>
        <w:t xml:space="preserve">ADN还是一种优良性能的炸药，1</w:t>
      </w:r>
      <w:r>
        <w:t xml:space="preserve"> mol ADN </w:t>
      </w:r>
      <w:r>
        <w:rPr>
          <w:rFonts w:ascii="Times New Roman" w:hAnsi="Times New Roman" w:cs="Times New Roman" w:eastAsia="SimSun"/>
        </w:rPr>
        <w:t xml:space="preserve">爆炸后得到</w:t>
      </w:r>
      <w:r>
        <w:t xml:space="preserve"> 4 mol </w:t>
      </w:r>
      <w:r>
        <w:rPr>
          <w:rFonts w:ascii="Times New Roman" w:hAnsi="Times New Roman" w:cs="Times New Roman" w:eastAsia="SimSun"/>
        </w:rPr>
        <w:t xml:space="preserve">气体，写出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爆炸的方程式</w:t>
      </w:r>
      <w:r>
        <w:t xml:space="preserve"> ____。</w:t>
      </w:r>
    </w:p>
    <w:p>
      <w:pPr>
        <w:pStyle w:val="BodyText"/>
        <w:spacing w:before="0" w:after="0" w:line="276" w:lineRule="auto"/>
      </w:pPr>
      <w:r>
        <w:t xml:space="preserve">4-4 HNF </w:t>
      </w:r>
      <w:r>
        <w:rPr>
          <w:rFonts w:ascii="Times New Roman" w:hAnsi="Times New Roman" w:cs="Times New Roman" w:eastAsia="SimSun"/>
        </w:rPr>
        <w:t xml:space="preserve">也是一种可替代</w:t>
      </w:r>
      <w:r>
        <w:t xml:space="preserve"> AP </w:t>
      </w:r>
      <w:r>
        <w:rPr>
          <w:rFonts w:ascii="Times New Roman" w:hAnsi="Times New Roman" w:cs="Times New Roman" w:eastAsia="SimSun"/>
        </w:rPr>
        <w:t xml:space="preserve">的固体推进剂,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t xml:space="preserve">, O </w:t>
      </w:r>
      <w:r>
        <w:rPr>
          <w:rFonts w:ascii="Times New Roman" w:hAnsi="Times New Roman" w:cs="Times New Roman" w:eastAsia="SimSun"/>
        </w:rPr>
        <w:t xml:space="preserve">原子只有一种化学环境,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给出</w:t>
      </w:r>
      <w:r>
        <w:t xml:space="preserve"> HNF </w:t>
      </w:r>
      <w:r>
        <w:rPr>
          <w:rFonts w:ascii="Times New Roman" w:hAnsi="Times New Roman" w:cs="Times New Roman" w:eastAsia="SimSun"/>
        </w:rPr>
        <w:t xml:space="preserve">的结构简式</w:t>
      </w:r>
      <w:r>
        <w:t xml:space="preserve"> ____。</w:t>
      </w:r>
    </w:p>
    <w:bookmarkEnd w:id="22"/>
    <w:bookmarkStart w:id="23" w:name="第-5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某小组测量某样品中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的含量。取样品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0.9555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，投入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水中，再加入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硝酸，加热使反应进行完全。定容至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，准确移取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，加入过量硝酸酸化的钼酸铵溶液，生成黄色的磷钼酸铵沉淀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。沉淀定量溶于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150.00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w:rPr>
            <w:rFonts w:ascii="Times New Roman" w:hAnsi="Times New Roman" w:cs="Times New Roman" w:eastAsia="SimSun"/>
          </w:rPr>
          <m:t>0.09792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NaOH溶液，过量的氢氧化钠用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0.1013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硝酸溶液返滴定，消耗硝酸溶液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35.28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（终点时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）。已知：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写出生成磷钼酸铵沉淀的方程式。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写出沉淀溶解和用硝酸返滴定时发生反应的方程式。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根据该小组同学的思路,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计算样品中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并分析计算结果与实际不符的原因。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实际上用硝酸返滴定时，各有一个因素分别引起正负误差，但由于这两种误差基本抵消，使得实际上滴定的误差并不大，通过计算分别指出正负误差的来源。</w:t>
      </w:r>
    </w:p>
    <w:bookmarkEnd w:id="23"/>
    <w:bookmarkStart w:id="30" w:name="第-6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采用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32%～35%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溶液腐蚀印刷线路板上的金属铜，腐蚀废液中主要含有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等溶质。</w:t>
      </w:r>
    </w:p>
    <w:p>
      <w:pPr>
        <w:numPr>
          <w:ilvl w:val="0"/>
          <w:numId w:val="100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溶液溶解印刷线路板上金属铜的离子方程式为____。</w:t>
      </w:r>
    </w:p>
    <w:p>
      <w:pPr>
        <w:numPr>
          <w:ilvl w:val="0"/>
          <w:numId w:val="100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工业上两种回收腐蚀废液中铜的方法如下：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第一种：电解腐蚀废液回收铜。阳极（石墨）的电极反应可表示为____。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第二种：用铁粉置换腐蚀废液中的铜。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用铁粉回收铜的实验操作为：加入过量铁粉，充分搅拌，过滤、____、____、____。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科学家对铁置换铜的工艺有如下研究：分别在</w:t>
      </w:r>
      <w:r>
        <w:t xml:space="preserve"> a、b、c </w:t>
      </w:r>
      <w:r>
        <w:rPr>
          <w:rFonts w:ascii="Times New Roman" w:hAnsi="Times New Roman" w:cs="Times New Roman" w:eastAsia="SimSun"/>
        </w:rPr>
        <w:t xml:space="preserve">三种条件下回收腐蚀废液中的铜，取充分反应后的粉末各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分别放入甲、乙、丙三个烧杯中，再加入</w:t>
      </w:r>
      <w:r>
        <w:t xml:space="preserve"> 100 mL 0.5 mol·L⁻¹ </w:t>
      </w:r>
      <w:r>
        <w:rPr>
          <w:rFonts w:ascii="Times New Roman" w:hAnsi="Times New Roman" w:cs="Times New Roman" w:eastAsia="SimSun"/>
        </w:rPr>
        <w:t xml:space="preserve">的硫酸，水浴加热（70℃），搅拌，进行除铁处理。分别在第</w:t>
      </w:r>
      <w:r>
        <w:t xml:space="preserve"> 10、20、30、40、50 min </w:t>
      </w:r>
      <w:r>
        <w:rPr>
          <w:rFonts w:ascii="Times New Roman" w:hAnsi="Times New Roman" w:cs="Times New Roman" w:eastAsia="SimSun"/>
        </w:rPr>
        <w:t xml:space="preserve">时，用吸管移取</w:t>
      </w:r>
      <w:r>
        <w:t xml:space="preserve"> 0.5 g </w:t>
      </w:r>
      <w:r>
        <w:rPr>
          <w:rFonts w:ascii="Times New Roman" w:hAnsi="Times New Roman" w:cs="Times New Roman" w:eastAsia="SimSun"/>
        </w:rPr>
        <w:t xml:space="preserve">左右的铜试样于试管内，测定铜粉中铁的含量（质量分数），其结果如下图所示。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27710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27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你认为除铁效果最好的是____（填”a”、</w:t>
      </w:r>
      <w:r>
        <w:t xml:space="preserve">“b”</w:t>
      </w:r>
      <w:r>
        <w:rPr>
          <w:rFonts w:ascii="Times New Roman" w:hAnsi="Times New Roman" w:cs="Times New Roman" w:eastAsia="SimSun"/>
        </w:rPr>
        <w:t xml:space="preserve">或”c”），其原因是____。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用还原铁粉处理腐蚀废液得到的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铜粉中含铁的质量为____；第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时，乙烧杯中溶解掉的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的质量为____。</w:t>
      </w:r>
    </w:p>
    <w:p>
      <w:pPr>
        <w:pStyle w:val="Compact"/>
        <w:numPr>
          <w:ilvl w:val="0"/>
          <w:numId w:val="100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工业上也可用腐蚀废液制备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，从而进行对废液的利用，其工艺流程如下：</w:t>
      </w:r>
    </w:p>
    <w:p>
      <w:pPr>
        <w:pStyle w:val="FirstParagraph"/>
        <w:spacing w:before="120" w:after="120" w:line="240" w:lineRule="auto"/>
        <w:jc w:val="center"/>
      </w:pPr>
      <w:r>
        <w:drawing>
          <wp:inline>
            <wp:extent cx="2520000" cy="59878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9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部分阳离子以氢氧化物形式沉淀时溶液的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见下表：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028"/>
        <w:gridCol w:w="1908"/>
        <w:gridCol w:w="1908"/>
        <w:gridCol w:w="1908"/>
      </w:tblGrid>
      <w:tr>
        <w:trPr>
          <w:tblHeader w:val="on"/>
        </w:trP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沉淀物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开始沉淀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完全沉淀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试剂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最好应选用____（填写字母代号），理由是____。</w:t>
      </w:r>
    </w:p>
    <w:p>
      <w:pPr>
        <w:pStyle w:val="Compact"/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浓硫酸</w:t>
      </w:r>
      <w:r>
        <w:t xml:space="preserve">　b.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　c. NaClO　d. NaOH </w:t>
      </w:r>
      <w:r>
        <w:rPr>
          <w:rFonts w:ascii="Times New Roman" w:hAnsi="Times New Roman" w:cs="Times New Roman" w:eastAsia="SimSun"/>
        </w:rPr>
        <w:t xml:space="preserve">溶液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测定产品中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的质量分数如下：取</w:t>
      </w:r>
      <w:r>
        <w:t xml:space="preserve"> 2.000 g </w:t>
      </w:r>
      <w:r>
        <w:rPr>
          <w:rFonts w:ascii="Times New Roman" w:hAnsi="Times New Roman" w:cs="Times New Roman" w:eastAsia="SimSun"/>
        </w:rPr>
        <w:t xml:space="preserve">产品，用水溶解后，加入</w:t>
      </w:r>
      <w:r>
        <w:t xml:space="preserve"> 60.00 mL 0.4000 mol·L⁻¹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KI </w:t>
      </w:r>
      <w:r>
        <w:rPr>
          <w:rFonts w:ascii="Times New Roman" w:hAnsi="Times New Roman" w:cs="Times New Roman" w:eastAsia="SimSun"/>
        </w:rPr>
        <w:t xml:space="preserve">溶液（足量），充分反应后加入淀粉指示剂，用</w:t>
      </w:r>
      <w:r>
        <w:t xml:space="preserve"> 0.4000 mol·L⁻¹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标准溶液滴定，耗去此标准液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时，刚好到达滴定终点（已知：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）。此产品中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的质量分数为____。</w:t>
      </w:r>
    </w:p>
    <w:bookmarkEnd w:id="30"/>
    <w:bookmarkEnd w:id="31"/>
    <w:bookmarkStart w:id="46" w:name="第二部分-结构化学第-812-题共-4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32" w:name="第-8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甚至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的化合物是可能的。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明确指出上述反应中哪些相当于氧分子的氧化，哪些相当于还原。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对上述每一种离子给出含该离子的一种化合物的化学式。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已知在上述型体中有一种是反磁的，指出是哪一种。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已知上述四种型体中</w:t>
      </w:r>
      <w:r>
        <w:t xml:space="preserve"> O—O </w:t>
      </w:r>
      <w:r>
        <w:rPr>
          <w:rFonts w:ascii="Times New Roman" w:hAnsi="Times New Roman" w:cs="Times New Roman" w:eastAsia="SimSun"/>
        </w:rPr>
        <w:t xml:space="preserve">原子间的距离为</w:t>
      </w:r>
      <w:r>
        <w:t xml:space="preserve"> 112pm、121pm、132pm </w:t>
      </w:r>
      <w:r>
        <w:rPr>
          <w:rFonts w:ascii="Times New Roman" w:hAnsi="Times New Roman" w:cs="Times New Roman" w:eastAsia="SimSun"/>
        </w:rPr>
        <w:t xml:space="preserve">和大约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149pm。把这四个数值填在合适的空格内。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有三种型体的键能约为</w:t>
      </w:r>
      <w:r>
        <w:t xml:space="preserve"> 200 kJ·mol⁻¹、490 kJ·mol⁻¹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625 </w:t>
      </w:r>
      <w:r>
        <w:rPr>
          <w:rFonts w:ascii="Times New Roman" w:hAnsi="Times New Roman" w:cs="Times New Roman" w:eastAsia="SimSun"/>
        </w:rPr>
        <w:t xml:space="preserve">kJ·mol⁻¹，另一种因数值不定未给出。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确定每一型体的键级。</w:t>
      </w:r>
      <w:r>
        <w:t xml:space="preserve"> </w:t>
      </w:r>
      <w:r>
        <w:t xml:space="preserve">(7) </w:t>
      </w:r>
      <w:r>
        <w:rPr>
          <w:rFonts w:ascii="Times New Roman" w:hAnsi="Times New Roman" w:cs="Times New Roman" w:eastAsia="SimSun"/>
        </w:rPr>
        <w:t xml:space="preserve">指出按你设想有没有可能制备含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离子的化合物，理由是什么？</w:t>
      </w:r>
    </w:p>
    <w:bookmarkEnd w:id="32"/>
    <w:bookmarkStart w:id="33" w:name="第-9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当将氯气通入近冰点的水中时，可以观察到一种带有绿色的羽毛状固体沉淀。其他气体（如甲烷和稀有气体）也可形成类似的沉淀物。这些沉淀均有相关的结构。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1个晶胞中有多少A型空穴？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个晶胞中有多少个水分子。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如果所有的空穴中都含有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个客体分子，计算水分子数目与客体分子数目之比。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0～10°C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条件下形成的甲烷水合物具有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题中所述的结构。计算该包合物的密度。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氯的水合物的密度为</w:t>
      </w:r>
      <w:r>
        <w:t xml:space="preserve"> 1.26 </w:t>
      </w:r>
      <w:r>
        <w:rPr>
          <w:rFonts w:ascii="Times New Roman" w:hAnsi="Times New Roman" w:cs="Times New Roman" w:eastAsia="SimSun"/>
        </w:rPr>
        <w:t xml:space="preserve">g·cm⁻³，计算该晶体中水分子数目与客体分子数目之比。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以这些原子的共价半径和非键半径为基础，估算可能存在的空穴的平均半径的下限和上限。给出原因。</w:t>
      </w:r>
    </w:p>
    <w:bookmarkEnd w:id="33"/>
    <w:bookmarkStart w:id="34" w:name="第-10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金属铁的熔点为</w:t>
      </w:r>
      <w:r>
        <w:t xml:space="preserve"> 1811 </w:t>
      </w:r>
      <w:r>
        <w:rPr>
          <w:rFonts w:ascii="Times New Roman" w:hAnsi="Times New Roman" w:cs="Times New Roman" w:eastAsia="SimSun"/>
        </w:rPr>
        <w:t xml:space="preserve">K。在室温和熔点间，铁存在不同的晶型。从室温到</w:t>
      </w:r>
      <w:r>
        <w:t xml:space="preserve"> 1185 </w:t>
      </w:r>
      <w:r>
        <w:rPr>
          <w:rFonts w:ascii="Times New Roman" w:hAnsi="Times New Roman" w:cs="Times New Roman" w:eastAsia="SimSun"/>
        </w:rPr>
        <w:t xml:space="preserve">K，金属铁以体心立方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铁的晶型存在。从</w:t>
      </w:r>
      <w:r>
        <w:t xml:space="preserve"> 1185 K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1667 </w:t>
      </w:r>
      <w:r>
        <w:rPr>
          <w:rFonts w:ascii="Times New Roman" w:hAnsi="Times New Roman" w:cs="Times New Roman" w:eastAsia="SimSun"/>
        </w:rPr>
        <w:t xml:space="preserve">K，铁的晶体结构为面心立方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铁。超过</w:t>
      </w:r>
      <w:r>
        <w:t xml:space="preserve"> 1667 K </w:t>
      </w:r>
      <w:r>
        <w:rPr>
          <w:rFonts w:ascii="Times New Roman" w:hAnsi="Times New Roman" w:cs="Times New Roman" w:eastAsia="SimSun"/>
        </w:rPr>
        <w:t xml:space="preserve">直到熔点，铁转化为一种与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铁的结构相似的体心立方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结构，称为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</w:t>
      </w:r>
    </w:p>
    <w:p>
      <w:pPr>
        <w:pStyle w:val="Compact"/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已知纯铁的密度为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(293 </w:t>
      </w:r>
      <w:r>
        <w:rPr>
          <w:rFonts w:ascii="Times New Roman" w:hAnsi="Times New Roman" w:cs="Times New Roman" w:eastAsia="SimSun"/>
        </w:rPr>
        <w:t xml:space="preserve">K)：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计算铁的原子半径（以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表示）；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下铁的密度（以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钢是铁和碳的合金，在晶体结构中某些空隙被小的碳原子填充。钢中碳含量一般在</w:t>
      </w:r>
      <w:r>
        <w:t xml:space="preserve"> 0.1%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4.0% </w:t>
      </w:r>
      <w:r>
        <w:rPr>
          <w:rFonts w:ascii="Times New Roman" w:hAnsi="Times New Roman" w:cs="Times New Roman" w:eastAsia="SimSun"/>
        </w:rPr>
        <w:t xml:space="preserve">的范围内。当钢中碳的含量为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4.3%（质量）时，有利于在鼓风炉中熔化。迅速冷却时，碳将分散在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铁的晶体结构内。这种新的晶体称为马氏体，它硬而脆。尽管它的结构稍有畸变，其晶胞的大小与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铁晶胞的大小仍然相同。</w:t>
      </w:r>
    </w:p>
    <w:p>
      <w:pPr>
        <w:pStyle w:val="Compact"/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已假定碳原子均匀地分布在铁的晶体结构中：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计算含碳量（质量）为</w:t>
      </w:r>
      <w:r>
        <w:t xml:space="preserve"> 4.3% </w:t>
      </w:r>
      <w:r>
        <w:rPr>
          <w:rFonts w:ascii="Times New Roman" w:hAnsi="Times New Roman" w:cs="Times New Roman" w:eastAsia="SimSun"/>
        </w:rPr>
        <w:t xml:space="preserve">的马氏体中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计算马氏体的密度（以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摩尔质量和常数：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e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55.85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6.02214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bookmarkEnd w:id="34"/>
    <w:bookmarkStart w:id="35" w:name="第-11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是一种无色无臭的稳定气体。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结构相似，分子构型均是____，键角大小顺序为____。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在高温连续反应器中可与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和一种无色气体，写出其分子式，可能的结构是____，该气体在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时可发生类似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离解的反应，其原因是____。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研究发现，在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180～330°C、水蒸气存在时采用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催化剂，可使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发生分解，反应的化学方程式为____，进一步的研究还发现添加氧气后可提高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分解反应转化率，其原理是____。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400°C、无水、无氧条件下利用金属氧化物如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反应，也可分解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。与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比较，本方法的优点是____。</w:t>
      </w:r>
    </w:p>
    <w:bookmarkEnd w:id="35"/>
    <w:bookmarkStart w:id="45" w:name="第-12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</w:t>
      </w:r>
      <w:r>
        <w:t xml:space="preserve"> Te、TeCl₄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BiCl₃ </w:t>
      </w:r>
      <w:r>
        <w:rPr>
          <w:rFonts w:ascii="Times New Roman" w:hAnsi="Times New Roman" w:cs="Times New Roman" w:eastAsia="SimSun"/>
        </w:rPr>
        <w:t xml:space="preserve">封管中于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混合充分反应，冷却至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90°C，可制得</w:t>
      </w:r>
      <w:r>
        <w:t xml:space="preserve"> Te、Bi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组成的三元化合物。该化合物的晶体属三斜晶系，其沿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轴的投影图如下：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778823" cy="201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823" cy="20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该晶体中仅含三种沿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轴方向的一维长链离子。其中一种长链离子由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构成，Bi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为单帽三棱柱配位；氯有端基、边桥基、面桥基三种配位形式（数目比为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3:4:1）；另两种长链离子仅含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Te，其结构如下图所示，这些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的配位形式均符合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理论的预测结果。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51972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写出该晶体的最简式。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分别写出晶体中的三种长链离子的化学式。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根据价层电子对互斥理论，在该晶体中，Te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有哪几种杂化方式？指出它们的数目比。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在该晶体中存在对称中心，请写出其位置。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有几种化学环境？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该晶体正当晶胞的晶胞体积</w:t>
      </w:r>
      <w:r>
        <w:t xml:space="preserve"> V = </w:t>
      </w:r>
      <w:r>
        <w:rPr>
          <w:rFonts w:ascii="Times New Roman" w:hAnsi="Times New Roman" w:cs="Times New Roman" w:eastAsia="SimSun"/>
        </w:rPr>
        <w:t xml:space="preserve">1.000（单位体积）。若晶胞含</w:t>
      </w:r>
      <w:r>
        <w:t xml:space="preserve"> (Te₄)²⁺(Te₁₀)²⁺(Bi₄Cl₁₆)⁴⁻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组，试以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轴为长轴写出晶胞参数与组成。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人们在其他的化合物中也发现了类似的一维含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长链离子。写出以下两种由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所形成的一维长链离子的化学式。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48402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8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51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47" w:name="第-13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Argyrodite（一种矿石）是一种整比化合物，它含有银（氧化态为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+1）、硫（氧化态为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-2）和未知元素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+4）。在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中银与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的质量比是</w:t>
      </w:r>
      <w:r>
        <w:t xml:space="preserve"> m(Ag) : m(Y) = 11.88 : 1。Y </w:t>
      </w:r>
      <w:r>
        <w:rPr>
          <w:rFonts w:ascii="Times New Roman" w:hAnsi="Times New Roman" w:cs="Times New Roman" w:eastAsia="SimSun"/>
        </w:rPr>
        <w:t xml:space="preserve">生成一种红棕色的低价硫化物（Y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+2）和一种白色的高价硫化物（Y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+4）。红棕色的低价硫化物是通过在氢气流中加热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所得到的升华物，而残留物是</w:t>
      </w:r>
      <w:r>
        <w:t xml:space="preserve"> Ag₂S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H₂S。如果在</w:t>
      </w:r>
      <w:r>
        <w:t xml:space="preserve"> 400 K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下完全转化</w:t>
      </w:r>
      <w:r>
        <w:t xml:space="preserve"> 10.0 g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需要</w:t>
      </w:r>
      <w:r>
        <w:t xml:space="preserve"> 0.295 L </w:t>
      </w:r>
      <w:r>
        <w:rPr>
          <w:rFonts w:ascii="Times New Roman" w:hAnsi="Times New Roman" w:cs="Times New Roman" w:eastAsia="SimSun"/>
        </w:rPr>
        <w:t xml:space="preserve">氢气（理想气体常数</w:t>
      </w:r>
      <w:r>
        <w:t xml:space="preserve"> R = 8.314 </w:t>
      </w:r>
      <w:r>
        <w:rPr>
          <w:rFonts w:ascii="Times New Roman" w:hAnsi="Times New Roman" w:cs="Times New Roman" w:eastAsia="SimSun"/>
        </w:rPr>
        <w:t xml:space="preserve">J·mol⁻¹·K⁻¹）。根据上面的描述：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的摩尔质量；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的化学符号和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的化学式；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写出氢气和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反应的化学方程式。</w:t>
      </w:r>
    </w:p>
    <w:bookmarkEnd w:id="47"/>
    <w:bookmarkStart w:id="48" w:name="第-14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氮及其化合物在工农业生产、生活中有着重要应用，减少氮的氧化物在大气中的排放是环境保护的重要内容之一。</w:t>
      </w:r>
    </w:p>
    <w:p>
      <w:pPr>
        <w:pStyle w:val="BodyText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已知：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180.5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393.5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③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221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，写出此反应的热化学方程式：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已知：在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sSup>
          <m:e>
            <m:r>
              <w:rPr>
                <w:rFonts w:ascii="Times New Roman" w:hAnsi="Times New Roman" w:cs="Times New Roman" w:eastAsia="SimSun"/>
              </w:rPr>
              <m:t> 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、101 kPa </w:t>
      </w:r>
      <w:r>
        <w:rPr>
          <w:rFonts w:ascii="Times New Roman" w:hAnsi="Times New Roman" w:cs="Times New Roman" w:eastAsia="SimSun"/>
        </w:rPr>
        <w:t xml:space="preserve">时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②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的热化学方程式：____。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传统工业上利用氨气合成尿素。以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为原料合成尿素的主要反应如下：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159.47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72.49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反应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bar>
          <m:barPr>
            <m:pos m:val="bot"/>
          </m:barPr>
          <m:e>
            <m:r>
              <w:rPr>
                <w:rFonts w:ascii="Times New Roman" w:hAnsi="Times New Roman" w:cs="Times New Roman" w:eastAsia="SimSun"/>
              </w:rPr>
              <m:t>  </m:t>
            </m:r>
          </m:e>
        </m:ba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bookmarkEnd w:id="48"/>
    <w:bookmarkStart w:id="49" w:name="第-15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TiO₂(s) </w:t>
      </w:r>
      <w:r>
        <w:rPr>
          <w:rFonts w:ascii="Times New Roman" w:hAnsi="Times New Roman" w:cs="Times New Roman" w:eastAsia="SimSun"/>
        </w:rPr>
        <w:t xml:space="preserve">的碳氯化在</w:t>
      </w:r>
      <w:r>
        <w:t xml:space="preserve"> 1200 </w:t>
      </w:r>
      <w:r>
        <w:rPr>
          <w:rFonts w:ascii="Times New Roman" w:hAnsi="Times New Roman" w:cs="Times New Roman" w:eastAsia="SimSun"/>
        </w:rPr>
        <w:t xml:space="preserve">K、体积</w:t>
      </w:r>
      <w:r>
        <w:t xml:space="preserve"> 1.00 L </w:t>
      </w:r>
      <w:r>
        <w:rPr>
          <w:rFonts w:ascii="Times New Roman" w:hAnsi="Times New Roman" w:cs="Times New Roman" w:eastAsia="SimSun"/>
        </w:rPr>
        <w:t xml:space="preserve">的容器中进行，初始通入</w:t>
      </w:r>
      <w:r>
        <w:t xml:space="preserve"> n₀(Cl₂) = 2.81×10⁻² </w:t>
      </w:r>
      <w:r>
        <w:rPr>
          <w:rFonts w:ascii="Times New Roman" w:hAnsi="Times New Roman" w:cs="Times New Roman" w:eastAsia="SimSun"/>
        </w:rPr>
        <w:t xml:space="preserve">mol，加入足量</w:t>
      </w:r>
      <w:r>
        <w:t xml:space="preserve"> TiO₂(s) </w:t>
      </w:r>
      <w:r>
        <w:rPr>
          <w:rFonts w:ascii="Times New Roman" w:hAnsi="Times New Roman" w:cs="Times New Roman" w:eastAsia="SimSun"/>
        </w:rPr>
        <w:t xml:space="preserve">与碳。平衡时测得总压为</w:t>
      </w:r>
      <w:r>
        <w:t xml:space="preserve"> 3.30 </w:t>
      </w:r>
      <w:r>
        <w:rPr>
          <w:rFonts w:ascii="Times New Roman" w:hAnsi="Times New Roman" w:cs="Times New Roman" w:eastAsia="SimSun"/>
        </w:rPr>
        <w:t xml:space="preserve">bar。已知该温度下：</w:t>
      </w:r>
    </w:p>
    <w:p>
      <w:pPr>
        <w:pStyle w:val="BodyText"/>
        <w:spacing w:before="0" w:after="0" w:line="276" w:lineRule="auto"/>
      </w:pPr>
      <w:r>
        <w:t xml:space="preserve">① TiO₂(s) + 2Cl₂(g) ⇌ TiCl₄(g) + </w:t>
      </w:r>
      <w:r>
        <w:rPr>
          <w:rFonts w:ascii="Times New Roman" w:hAnsi="Times New Roman" w:cs="Times New Roman" w:eastAsia="SimSun"/>
        </w:rPr>
        <w:t xml:space="preserve">O₂(g)，Kp₁</w:t>
      </w:r>
      <w:r>
        <w:t xml:space="preserve"> </w:t>
      </w:r>
      <w:r>
        <w:t xml:space="preserve">② TiO₂(s) + C(s) + 2Cl₂(g) ⇌ TiCl₄(g) + </w:t>
      </w:r>
      <w:r>
        <w:rPr>
          <w:rFonts w:ascii="Times New Roman" w:hAnsi="Times New Roman" w:cs="Times New Roman" w:eastAsia="SimSun"/>
        </w:rPr>
        <w:t xml:space="preserve">CO₂(g)，Kp₂</w:t>
      </w:r>
      <w:r>
        <w:t xml:space="preserve"> = 25.0</w:t>
      </w:r>
      <w:r>
        <w:t xml:space="preserve"> </w:t>
      </w:r>
      <w:r>
        <w:t xml:space="preserve">③ C(s) + CO₂(g) ⇌ </w:t>
      </w:r>
      <w:r>
        <w:rPr>
          <w:rFonts w:ascii="Times New Roman" w:hAnsi="Times New Roman" w:cs="Times New Roman" w:eastAsia="SimSun"/>
        </w:rPr>
        <w:t xml:space="preserve">2CO(g)，Kp₃</w:t>
      </w:r>
      <w:r>
        <w:t xml:space="preserve"> = 4.00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R = 0.08314 </w:t>
      </w:r>
      <w:r>
        <w:rPr>
          <w:rFonts w:ascii="Times New Roman" w:hAnsi="Times New Roman" w:cs="Times New Roman" w:eastAsia="SimSun"/>
        </w:rPr>
        <w:t xml:space="preserve">L·bar·mol⁻¹·K⁻¹，p°</w:t>
      </w:r>
      <w:r>
        <w:t xml:space="preserve"> = 1 </w:t>
      </w:r>
      <w:r>
        <w:rPr>
          <w:rFonts w:ascii="Times New Roman" w:hAnsi="Times New Roman" w:cs="Times New Roman" w:eastAsia="SimSun"/>
        </w:rPr>
        <w:t xml:space="preserve">bar。设平衡分压</w:t>
      </w:r>
      <w:r>
        <w:t xml:space="preserve"> Cl₂ = </w:t>
      </w:r>
      <w:r>
        <w:rPr>
          <w:rFonts w:ascii="Times New Roman" w:hAnsi="Times New Roman" w:cs="Times New Roman" w:eastAsia="SimSun"/>
        </w:rPr>
        <w:t xml:space="preserve">x，O₂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y，CO₂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a，CO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c，TiCl₄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b（bar）。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写出初始压力</w:t>
      </w:r>
      <w:r>
        <w:t xml:space="preserve"> x₀ = n₀RT/V </w:t>
      </w:r>
      <w:r>
        <w:rPr>
          <w:rFonts w:ascii="Times New Roman" w:hAnsi="Times New Roman" w:cs="Times New Roman" w:eastAsia="SimSun"/>
        </w:rPr>
        <w:t xml:space="preserve">的值；用</w:t>
      </w:r>
      <w:r>
        <w:t xml:space="preserve"> x、y、a、b、c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Kp₁、Kp₂、Kp₃ </w:t>
      </w:r>
      <w:r>
        <w:rPr>
          <w:rFonts w:ascii="Times New Roman" w:hAnsi="Times New Roman" w:cs="Times New Roman" w:eastAsia="SimSun"/>
        </w:rPr>
        <w:t xml:space="preserve">的表达式（固体活度取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由元素守恒与平衡常数联立，求</w:t>
      </w:r>
      <w:r>
        <w:t xml:space="preserve"> x、y、a、b、c。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Kp₁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的平衡转化率</w:t>
      </w:r>
      <w:r>
        <w:t xml:space="preserve"> α(Cl₂)。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若容器中加入的碳只有</w:t>
      </w:r>
      <w:r>
        <w:t xml:space="preserve"> 0.0100 </w:t>
      </w:r>
      <w:r>
        <w:rPr>
          <w:rFonts w:ascii="Times New Roman" w:hAnsi="Times New Roman" w:cs="Times New Roman" w:eastAsia="SimSun"/>
        </w:rPr>
        <w:t xml:space="preserve">mol，判断体系能否达到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的平衡；若不能，计算此时</w:t>
      </w:r>
      <w:r>
        <w:t xml:space="preserve"> O₂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TiCl₄ </w:t>
      </w:r>
      <w:r>
        <w:rPr>
          <w:rFonts w:ascii="Times New Roman" w:hAnsi="Times New Roman" w:cs="Times New Roman" w:eastAsia="SimSun"/>
        </w:rPr>
        <w:t xml:space="preserve">分压的比值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p(O₂)/p(TiCl₄)，并求它与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平衡值的比。</w:t>
      </w:r>
    </w:p>
    <w:bookmarkEnd w:id="49"/>
    <w:bookmarkStart w:id="50" w:name="第-16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【习题8.13】室温时反应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反应平衡常数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现在有一底面积为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的向上开口玻璃容器，其中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用活塞与外界隔开。求达到平衡时活塞的高度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h（温度恒为室温，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不进一步分解，玻璃缸足够高；不计活塞重力并且活塞摩擦滑动）。</w:t>
      </w:r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向第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问中的活塞上增加压力，使平衡时活塞高度为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。通过计算判断：与加压前对比，从玻璃缸旁边水平观察，颜色如何变化；从玻璃缸活塞上方垂直向下观察，颜色如何变化。</w:t>
      </w:r>
    </w:p>
    <w:bookmarkEnd w:id="50"/>
    <w:bookmarkEnd w:id="51"/>
    <w:bookmarkEnd w:id="5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42" Target="media/rId42.jpg" /><Relationship Type="http://schemas.openxmlformats.org/officeDocument/2006/relationships/image" Id="rId36" Target="media/rId36.jpg" /><Relationship Type="http://schemas.openxmlformats.org/officeDocument/2006/relationships/image" Id="rId27" Target="media/rId27.jpg" /><Relationship Type="http://schemas.openxmlformats.org/officeDocument/2006/relationships/image" Id="rId39" Target="media/rId39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2026-10-06T10:42:18Z</dcterms:created>
  <dcterms:modified xsi:type="dcterms:W3CDTF">2026-10-06T10:42:18Z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