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76.jpg" ContentType="image/jpeg"/>
  <Override PartName="/word/media/rId54.jpg" ContentType="image/jpeg"/>
  <Override PartName="/word/media/rId30.jpg" ContentType="image/jpeg"/>
  <Override PartName="/word/media/rId66.jpg" ContentType="image/jpeg"/>
  <Override PartName="/word/media/rId42.jpg" ContentType="image/jpeg"/>
  <Override PartName="/word/media/rId57.jpg" ContentType="image/jpeg"/>
  <Override PartName="/word/media/rId94.jpg" ContentType="image/jpeg"/>
  <Override PartName="/word/media/rId45.jpg" ContentType="image/jpeg"/>
  <Override PartName="/word/media/rId62.jpg" ContentType="image/jpeg"/>
  <Override PartName="/word/media/rId36.jpg" ContentType="image/jpeg"/>
  <Override PartName="/word/media/rId86.jpg" ContentType="image/jpeg"/>
  <Override PartName="/word/media/rId89.jpg" ContentType="image/jpeg"/>
  <Override PartName="/word/media/rId23.jpg" ContentType="image/jpeg"/>
  <Override PartName="/word/media/rId83.jpg" ContentType="image/jpeg"/>
  <Override PartName="/word/media/rId20.jpg" ContentType="image/jpeg"/>
  <Override PartName="/word/media/rId73.jpg" ContentType="image/jpeg"/>
  <Override PartName="/word/media/rId51.jpg" ContentType="image/jpeg"/>
  <Override PartName="/word/media/rId39.jpg" ContentType="image/jpeg"/>
  <Override PartName="/word/media/rId6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初赛模拟卷-x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p>
    <w:bookmarkStart w:id="35" w:name="第一部分-元素化学与分析化学第-17-题共-52-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52 </w:t>
      </w:r>
      <w:r>
        <w:rPr>
          <w:rFonts w:ascii="Times New Roman" w:hAnsi="Times New Roman" w:cs="Times New Roman" w:eastAsia="SimSun"/>
        </w:rPr>
        <w:t xml:space="preserve">分）</w:t>
      </w:r>
    </w:p>
    <w:bookmarkStart w:id="19" w:name="第-1-题7-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析出品体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End w:id="19"/>
    <w:bookmarkStart w:id="26" w:name="第-2-题11-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Si</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spacing w:before="120" w:after="120" w:line="240" w:lineRule="auto"/>
        <w:jc w:val="center"/>
      </w:pPr>
      <w:r>
        <w:drawing>
          <wp:inline>
            <wp:extent cx="2015999" cy="1833391"/>
            <wp:effectExtent b="0" l="0" r="0" t="0"/>
            <wp:docPr descr="" title="" id="21" name="Picture"/>
            <a:graphic>
              <a:graphicData uri="http://schemas.openxmlformats.org/drawingml/2006/picture">
                <pic:pic>
                  <pic:nvPicPr>
                    <pic:cNvPr descr="da22b014574d4704cd92fafd3b935df3a031e7cb7f34693c1272ef828a8d487d.jpg" id="22" name="Picture"/>
                    <pic:cNvPicPr>
                      <a:picLocks noChangeArrowheads="1" noChangeAspect="1"/>
                    </pic:cNvPicPr>
                  </pic:nvPicPr>
                  <pic:blipFill>
                    <a:blip r:embed="rId20"/>
                    <a:stretch>
                      <a:fillRect/>
                    </a:stretch>
                  </pic:blipFill>
                  <pic:spPr bwMode="auto">
                    <a:xfrm>
                      <a:off x="0" y="0"/>
                      <a:ext cx="2015999" cy="1833391"/>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spacing w:before="120" w:after="120" w:line="240" w:lineRule="auto"/>
        <w:jc w:val="center"/>
      </w:pPr>
      <w:r>
        <w:drawing>
          <wp:inline>
            <wp:extent cx="2520000" cy="544150"/>
            <wp:effectExtent b="0" l="0" r="0" t="0"/>
            <wp:docPr descr="" title="" id="24" name="Picture"/>
            <a:graphic>
              <a:graphicData uri="http://schemas.openxmlformats.org/drawingml/2006/picture">
                <pic:pic>
                  <pic:nvPicPr>
                    <pic:cNvPr descr="a03a4541c0eaa40655bb89ac9e8a84cff7e582f4384821849dd1f0b2fedf6ef2.jpg" id="25" name="Picture"/>
                    <pic:cNvPicPr>
                      <a:picLocks noChangeArrowheads="1" noChangeAspect="1"/>
                    </pic:cNvPicPr>
                  </pic:nvPicPr>
                  <pic:blipFill>
                    <a:blip r:embed="rId23"/>
                    <a:stretch>
                      <a:fillRect/>
                    </a:stretch>
                  </pic:blipFill>
                  <pic:spPr bwMode="auto">
                    <a:xfrm>
                      <a:off x="0" y="0"/>
                      <a:ext cx="2520000" cy="54415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End w:id="26"/>
    <w:bookmarkStart w:id="27" w:name="第-3-题9-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End w:id="27"/>
    <w:bookmarkStart w:id="28" w:name="第-4-题6-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End w:id="28"/>
    <w:bookmarkStart w:id="29" w:name="第-5-题6-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YA</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HgA</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End w:id="29"/>
    <w:bookmarkStart w:id="33" w:name="第-6-题6-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spacing w:before="120" w:after="120" w:line="240" w:lineRule="auto"/>
        <w:jc w:val="center"/>
      </w:pPr>
      <w:r>
        <w:drawing>
          <wp:inline>
            <wp:extent cx="2015999" cy="1692824"/>
            <wp:effectExtent b="0" l="0" r="0" t="0"/>
            <wp:docPr descr="" title="" id="31" name="Picture"/>
            <a:graphic>
              <a:graphicData uri="http://schemas.openxmlformats.org/drawingml/2006/picture">
                <pic:pic>
                  <pic:nvPicPr>
                    <pic:cNvPr descr="41f5f5de658e46a4564ea8651d9d2e0c89938e14755f136a2a807a5c99fe5514.jpg" id="32" name="Picture"/>
                    <pic:cNvPicPr>
                      <a:picLocks noChangeArrowheads="1" noChangeAspect="1"/>
                    </pic:cNvPicPr>
                  </pic:nvPicPr>
                  <pic:blipFill>
                    <a:blip r:embed="rId30"/>
                    <a:stretch>
                      <a:fillRect/>
                    </a:stretch>
                  </pic:blipFill>
                  <pic:spPr bwMode="auto">
                    <a:xfrm>
                      <a:off x="0" y="0"/>
                      <a:ext cx="2015999" cy="169282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End w:id="33"/>
    <w:bookmarkStart w:id="34"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End w:id="34"/>
    <w:bookmarkEnd w:id="35"/>
    <w:bookmarkStart w:id="80" w:name="第二部分-结构化学第-812-题共-50-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50 </w:t>
      </w:r>
      <w:r>
        <w:rPr>
          <w:rFonts w:ascii="Times New Roman" w:hAnsi="Times New Roman" w:cs="Times New Roman" w:eastAsia="SimSun"/>
        </w:rPr>
        <w:t xml:space="preserve">分）</w:t>
      </w:r>
    </w:p>
    <w:bookmarkStart w:id="60"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分子氙通常被视为惰性物质，因为氪氙三键是已知最稳定的化学键之一。1985年有研究预测，在高压条件下固态分子氙会转变为具有共价单键结构的聚合氙。</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cg-）结构，这三种结构的核心差异在于氙氙单键的构象。砷结构中，所有氮氙单键均为对交叉构象；黑磷结构中，三分之一的氙氙单键为对交叉构象，另外三分之二为邻交叉构象；立方</w:t>
      </w:r>
      <w:r>
        <w:t xml:space="preserve"> gauche </w:t>
      </w:r>
      <w:r>
        <w:rPr>
          <w:rFonts w:ascii="Times New Roman" w:hAnsi="Times New Roman" w:cs="Times New Roman" w:eastAsia="SimSun"/>
        </w:rPr>
        <w:t xml:space="preserve">结构中，所有氮氙单键均为邻交叉构象。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406600" cy="920353"/>
                  <wp:effectExtent b="0" l="0" r="0" t="0"/>
                  <wp:docPr descr="" title="" id="37" name="Picture"/>
                  <a:graphic>
                    <a:graphicData uri="http://schemas.openxmlformats.org/drawingml/2006/picture">
                      <pic:pic>
                        <pic:nvPicPr>
                          <pic:cNvPr descr="62a8c234f6fadcb3841662199524150d837d8d1d4822d0373c52d05e94471302.jpg" id="38" name="Picture"/>
                          <pic:cNvPicPr>
                            <a:picLocks noChangeArrowheads="1" noChangeAspect="1"/>
                          </pic:cNvPicPr>
                        </pic:nvPicPr>
                        <pic:blipFill>
                          <a:blip r:embed="rId36"/>
                          <a:stretch>
                            <a:fillRect/>
                          </a:stretch>
                        </pic:blipFill>
                        <pic:spPr bwMode="auto">
                          <a:xfrm>
                            <a:off x="0" y="0"/>
                            <a:ext cx="2406600" cy="9203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57665"/>
                  <wp:effectExtent b="0" l="0" r="0" t="0"/>
                  <wp:docPr descr="" title="" id="40" name="Picture"/>
                  <a:graphic>
                    <a:graphicData uri="http://schemas.openxmlformats.org/drawingml/2006/picture">
                      <pic:pic>
                        <pic:nvPicPr>
                          <pic:cNvPr descr="fc9561331e87f00b90b31d8c2fb06734d5c62041a8963c1cbb822c48ed9b08a0.jpg" id="41" name="Picture"/>
                          <pic:cNvPicPr>
                            <a:picLocks noChangeArrowheads="1" noChangeAspect="1"/>
                          </pic:cNvPicPr>
                        </pic:nvPicPr>
                        <pic:blipFill>
                          <a:blip r:embed="rId39"/>
                          <a:stretch>
                            <a:fillRect/>
                          </a:stretch>
                        </pic:blipFill>
                        <pic:spPr bwMode="auto">
                          <a:xfrm>
                            <a:off x="0" y="0"/>
                            <a:ext cx="2406600" cy="957665"/>
                          </a:xfrm>
                          <a:prstGeom prst="rect">
                            <a:avLst/>
                          </a:prstGeom>
                          <a:noFill/>
                          <a:ln w="9525">
                            <a:noFill/>
                            <a:headEnd/>
                            <a:tailEnd/>
                          </a:ln>
                        </pic:spPr>
                      </pic:pic>
                    </a:graphicData>
                  </a:graphic>
                </wp:inline>
              </w:drawing>
            </w:r>
          </w:p>
        </w:tc>
      </w:tr>
    </w:tbl>
    <w:p>
      <w:pPr>
        <w:pStyle w:val="BodyText"/>
        <w:spacing w:before="0" w:after="0" w:line="276" w:lineRule="auto"/>
      </w:pPr>
      <w:r>
        <w:t xml:space="preserve">4-1-21994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43" name="Picture"/>
                  <a:graphic>
                    <a:graphicData uri="http://schemas.openxmlformats.org/drawingml/2006/picture">
                      <pic:pic>
                        <pic:nvPicPr>
                          <pic:cNvPr descr="4bfd296bbf1e9fcbb56ae15e3c355d895f2ab466203fabf037ce3d9dc4a2e0ab.jpg" id="44" name="Picture"/>
                          <pic:cNvPicPr>
                            <a:picLocks noChangeArrowheads="1" noChangeAspect="1"/>
                          </pic:cNvPicPr>
                        </pic:nvPicPr>
                        <pic:blipFill>
                          <a:blip r:embed="rId42"/>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46" name="Picture"/>
                  <a:graphic>
                    <a:graphicData uri="http://schemas.openxmlformats.org/drawingml/2006/picture">
                      <pic:pic>
                        <pic:nvPicPr>
                          <pic:cNvPr descr="60931edafd99344873e8cf7ab0048a85166fe5f9b79e71dacd61d8de126a398e.jpg" id="47" name="Picture"/>
                          <pic:cNvPicPr>
                            <a:picLocks noChangeArrowheads="1" noChangeAspect="1"/>
                          </pic:cNvPicPr>
                        </pic:nvPicPr>
                        <pic:blipFill>
                          <a:blip r:embed="rId45"/>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4-22004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spacing w:before="120" w:after="120" w:line="240" w:lineRule="auto"/>
        <w:jc w:val="center"/>
      </w:pPr>
      <w:r>
        <w:drawing>
          <wp:inline>
            <wp:extent cx="2015999" cy="1834922"/>
            <wp:effectExtent b="0" l="0" r="0" t="0"/>
            <wp:docPr descr="" title="" id="49" name="Picture"/>
            <a:graphic>
              <a:graphicData uri="http://schemas.openxmlformats.org/drawingml/2006/picture">
                <pic:pic>
                  <pic:nvPicPr>
                    <pic:cNvPr descr="02c5e99de79dfed0ccf18374377fe7bcf7d6d7d4238b8fe874e9406501d129db.jpg" id="50" name="Picture"/>
                    <pic:cNvPicPr>
                      <a:picLocks noChangeArrowheads="1" noChangeAspect="1"/>
                    </pic:cNvPicPr>
                  </pic:nvPicPr>
                  <pic:blipFill>
                    <a:blip r:embed="rId48"/>
                    <a:stretch>
                      <a:fillRect/>
                    </a:stretch>
                  </pic:blipFill>
                  <pic:spPr bwMode="auto">
                    <a:xfrm>
                      <a:off x="0" y="0"/>
                      <a:ext cx="2015999" cy="18349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4-32023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spacing w:before="120" w:after="120" w:line="240" w:lineRule="auto"/>
        <w:jc w:val="center"/>
      </w:pPr>
      <w:r>
        <w:drawing>
          <wp:inline>
            <wp:extent cx="2520000" cy="1308219"/>
            <wp:effectExtent b="0" l="0" r="0" t="0"/>
            <wp:docPr descr="" title="" id="52" name="Picture"/>
            <a:graphic>
              <a:graphicData uri="http://schemas.openxmlformats.org/drawingml/2006/picture">
                <pic:pic>
                  <pic:nvPicPr>
                    <pic:cNvPr descr="f395f933f51930c220f4375922db4467a4beb3ec76387b92fc210dcd5a429ee7.jpg" id="53" name="Picture"/>
                    <pic:cNvPicPr>
                      <a:picLocks noChangeArrowheads="1" noChangeAspect="1"/>
                    </pic:cNvPicPr>
                  </pic:nvPicPr>
                  <pic:blipFill>
                    <a:blip r:embed="rId51"/>
                    <a:stretch>
                      <a:fillRect/>
                    </a:stretch>
                  </pic:blipFill>
                  <pic:spPr bwMode="auto">
                    <a:xfrm>
                      <a:off x="0" y="0"/>
                      <a:ext cx="2520000" cy="130821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spacing w:before="120" w:after="120" w:line="240" w:lineRule="auto"/>
        <w:jc w:val="center"/>
      </w:pPr>
      <w:r>
        <w:drawing>
          <wp:inline>
            <wp:extent cx="2447811" cy="1872000"/>
            <wp:effectExtent b="0" l="0" r="0" t="0"/>
            <wp:docPr descr="" title="" id="55" name="Picture"/>
            <a:graphic>
              <a:graphicData uri="http://schemas.openxmlformats.org/drawingml/2006/picture">
                <pic:pic>
                  <pic:nvPicPr>
                    <pic:cNvPr descr="3dd27a357224e179169fdb96408ac1e398da75c2f12bcf1f0946cf99234a5931.jpg" id="56" name="Picture"/>
                    <pic:cNvPicPr>
                      <a:picLocks noChangeArrowheads="1" noChangeAspect="1"/>
                    </pic:cNvPicPr>
                  </pic:nvPicPr>
                  <pic:blipFill>
                    <a:blip r:embed="rId54"/>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spacing w:before="120" w:after="120" w:line="240" w:lineRule="auto"/>
        <w:jc w:val="center"/>
      </w:pPr>
      <w:r>
        <w:drawing>
          <wp:inline>
            <wp:extent cx="2520000" cy="1340955"/>
            <wp:effectExtent b="0" l="0" r="0" t="0"/>
            <wp:docPr descr="" title="" id="58" name="Picture"/>
            <a:graphic>
              <a:graphicData uri="http://schemas.openxmlformats.org/drawingml/2006/picture">
                <pic:pic>
                  <pic:nvPicPr>
                    <pic:cNvPr descr="4e4d36e30ba4fadfec461f74ade4b7b27a3b6b6624be6b88aab6a8c32560df9e.jpg" id="59" name="Picture"/>
                    <pic:cNvPicPr>
                      <a:picLocks noChangeArrowheads="1" noChangeAspect="1"/>
                    </pic:cNvPicPr>
                  </pic:nvPicPr>
                  <pic:blipFill>
                    <a:blip r:embed="rId57"/>
                    <a:stretch>
                      <a:fillRect/>
                    </a:stretch>
                  </pic:blipFill>
                  <pic:spPr bwMode="auto">
                    <a:xfrm>
                      <a:off x="0" y="0"/>
                      <a:ext cx="2520000" cy="1340955"/>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4-52023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4-62024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End w:id="60"/>
    <w:bookmarkStart w:id="61" w:name="第-9-题11-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（单位：kJ·mol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End w:id="61"/>
    <w:bookmarkStart w:id="65"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spacing w:before="120" w:after="120" w:line="240" w:lineRule="auto"/>
        <w:jc w:val="center"/>
      </w:pPr>
      <w:r>
        <w:drawing>
          <wp:inline>
            <wp:extent cx="2520000" cy="1084748"/>
            <wp:effectExtent b="0" l="0" r="0" t="0"/>
            <wp:docPr descr="" title="" id="63" name="Picture"/>
            <a:graphic>
              <a:graphicData uri="http://schemas.openxmlformats.org/drawingml/2006/picture">
                <pic:pic>
                  <pic:nvPicPr>
                    <pic:cNvPr descr="60bf592c8f235f33f93e12940d367b200da580e8ec05d58c96fc0c2bd3f06945.jpg" id="64" name="Picture"/>
                    <pic:cNvPicPr>
                      <a:picLocks noChangeArrowheads="1" noChangeAspect="1"/>
                    </pic:cNvPicPr>
                  </pic:nvPicPr>
                  <pic:blipFill>
                    <a:blip r:embed="rId62"/>
                    <a:stretch>
                      <a:fillRect/>
                    </a:stretch>
                  </pic:blipFill>
                  <pic:spPr bwMode="auto">
                    <a:xfrm>
                      <a:off x="0" y="0"/>
                      <a:ext cx="2520000" cy="1084748"/>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End w:id="65"/>
    <w:bookmarkStart w:id="72" w:name="第-11-题7-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spacing w:before="120" w:after="120" w:line="240" w:lineRule="auto"/>
        <w:jc w:val="center"/>
      </w:pPr>
      <w:r>
        <w:drawing>
          <wp:inline>
            <wp:extent cx="1430924" cy="2375999"/>
            <wp:effectExtent b="0" l="0" r="0" t="0"/>
            <wp:docPr descr="" title="" id="67" name="Picture"/>
            <a:graphic>
              <a:graphicData uri="http://schemas.openxmlformats.org/drawingml/2006/picture">
                <pic:pic>
                  <pic:nvPicPr>
                    <pic:cNvPr descr="4851b8a584066ec0b1c9ff1150c7900e44d447ccd94e237de963df5f792698ed.jpg" id="68" name="Picture"/>
                    <pic:cNvPicPr>
                      <a:picLocks noChangeArrowheads="1" noChangeAspect="1"/>
                    </pic:cNvPicPr>
                  </pic:nvPicPr>
                  <pic:blipFill>
                    <a:blip r:embed="rId66"/>
                    <a:stretch>
                      <a:fillRect/>
                    </a:stretch>
                  </pic:blipFill>
                  <pic:spPr bwMode="auto">
                    <a:xfrm>
                      <a:off x="0" y="0"/>
                      <a:ext cx="1430924" cy="2375999"/>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spacing w:before="120" w:after="120" w:line="240" w:lineRule="auto"/>
        <w:jc w:val="center"/>
      </w:pPr>
      <w:r>
        <w:drawing>
          <wp:inline>
            <wp:extent cx="2520000" cy="745794"/>
            <wp:effectExtent b="0" l="0" r="0" t="0"/>
            <wp:docPr descr="" title="" id="70" name="Picture"/>
            <a:graphic>
              <a:graphicData uri="http://schemas.openxmlformats.org/drawingml/2006/picture">
                <pic:pic>
                  <pic:nvPicPr>
                    <pic:cNvPr descr="fff06166d7cdb4a40cf416e7fe252c1a5a935e9303ee918427fd14a69e83ab3b.jpg" id="71" name="Picture"/>
                    <pic:cNvPicPr>
                      <a:picLocks noChangeArrowheads="1" noChangeAspect="1"/>
                    </pic:cNvPicPr>
                  </pic:nvPicPr>
                  <pic:blipFill>
                    <a:blip r:embed="rId69"/>
                    <a:stretch>
                      <a:fillRect/>
                    </a:stretch>
                  </pic:blipFill>
                  <pic:spPr bwMode="auto">
                    <a:xfrm>
                      <a:off x="0" y="0"/>
                      <a:ext cx="2520000" cy="7457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End w:id="72"/>
    <w:bookmarkStart w:id="79"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原子（棕色小球）构成的平面环（Sb</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spacing w:before="120" w:after="120" w:line="240" w:lineRule="auto"/>
        <w:jc w:val="center"/>
      </w:pPr>
      <w:r>
        <w:drawing>
          <wp:inline>
            <wp:extent cx="2520000" cy="1503409"/>
            <wp:effectExtent b="0" l="0" r="0" t="0"/>
            <wp:docPr descr="" title="" id="74" name="Picture"/>
            <a:graphic>
              <a:graphicData uri="http://schemas.openxmlformats.org/drawingml/2006/picture">
                <pic:pic>
                  <pic:nvPicPr>
                    <pic:cNvPr descr="dcee83016e5107f26faa8e5be5850e0cb49a3de1d12e77aece8736996b0fa4b5.jpg" id="75" name="Picture"/>
                    <pic:cNvPicPr>
                      <a:picLocks noChangeArrowheads="1" noChangeAspect="1"/>
                    </pic:cNvPicPr>
                  </pic:nvPicPr>
                  <pic:blipFill>
                    <a:blip r:embed="rId73"/>
                    <a:stretch>
                      <a:fillRect/>
                    </a:stretch>
                  </pic:blipFill>
                  <pic:spPr bwMode="auto">
                    <a:xfrm>
                      <a:off x="0" y="0"/>
                      <a:ext cx="2520000" cy="150340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74646" cy="2015999"/>
            <wp:effectExtent b="0" l="0" r="0" t="0"/>
            <wp:docPr descr="" title="" id="77" name="Picture"/>
            <a:graphic>
              <a:graphicData uri="http://schemas.openxmlformats.org/drawingml/2006/picture">
                <pic:pic>
                  <pic:nvPicPr>
                    <pic:cNvPr descr="0cd90442879b65026cd127736d42ece85a01c2fa4bcbb39d52c915fe172d5ce1.jpg" id="78" name="Picture"/>
                    <pic:cNvPicPr>
                      <a:picLocks noChangeArrowheads="1" noChangeAspect="1"/>
                    </pic:cNvPicPr>
                  </pic:nvPicPr>
                  <pic:blipFill>
                    <a:blip r:embed="rId76"/>
                    <a:stretch>
                      <a:fillRect/>
                    </a:stretch>
                  </pic:blipFill>
                  <pic:spPr bwMode="auto">
                    <a:xfrm>
                      <a:off x="0" y="0"/>
                      <a:ext cx="1974646"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4"/>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4"/>
        </w:numPr>
        <w:spacing w:before="0" w:after="0" w:line="276" w:lineRule="auto"/>
      </w:pPr>
      <w:r>
        <w:rPr>
          <w:rFonts w:ascii="Times New Roman" w:hAnsi="Times New Roman" w:cs="Times New Roman" w:eastAsia="SimSun"/>
        </w:rPr>
        <w:t xml:space="preserve">计算两种稀土原子对空笼的总填充率。</w:t>
      </w:r>
    </w:p>
    <w:p>
      <w:pPr>
        <w:numPr>
          <w:ilvl w:val="0"/>
          <w:numId w:val="1004"/>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4"/>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End w:id="79"/>
    <w:bookmarkEnd w:id="80"/>
    <w:bookmarkStart w:id="82"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1" w:name="第-13-题13-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81"/>
    <w:bookmarkEnd w:id="82"/>
    <w:bookmarkStart w:id="98"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5"/>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6"/>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6.1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6.1.1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6.1.2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6.2.1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6.2.2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6.2.3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6.2.4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6.3 </w:t>
      </w:r>
      <w:r>
        <w:rPr>
          <w:rFonts w:ascii="Times New Roman" w:hAnsi="Times New Roman" w:cs="Times New Roman" w:eastAsia="SimSun"/>
        </w:rPr>
        <w:t xml:space="preserve">下列说法正确的是:</w:t>
      </w:r>
    </w:p>
    <w:p>
      <w:pPr>
        <w:numPr>
          <w:ilvl w:val="0"/>
          <w:numId w:val="1007"/>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07"/>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spacing w:before="120" w:after="120" w:line="240" w:lineRule="auto"/>
        <w:jc w:val="center"/>
      </w:pPr>
      <w:r>
        <w:drawing>
          <wp:inline>
            <wp:extent cx="2520000" cy="1850877"/>
            <wp:effectExtent b="0" l="0" r="0" t="0"/>
            <wp:docPr descr="" title="" id="84" name="Picture"/>
            <a:graphic>
              <a:graphicData uri="http://schemas.openxmlformats.org/drawingml/2006/picture">
                <pic:pic>
                  <pic:nvPicPr>
                    <pic:cNvPr descr="b86d37ebb05e7ce1684b4032d68cd7d9a84e048b89293ebacca329728dc9b339.jpg" id="85" name="Picture"/>
                    <pic:cNvPicPr>
                      <a:picLocks noChangeArrowheads="1" noChangeAspect="1"/>
                    </pic:cNvPicPr>
                  </pic:nvPicPr>
                  <pic:blipFill>
                    <a:blip r:embed="rId83"/>
                    <a:stretch>
                      <a:fillRect/>
                    </a:stretch>
                  </pic:blipFill>
                  <pic:spPr bwMode="auto">
                    <a:xfrm>
                      <a:off x="0" y="0"/>
                      <a:ext cx="2520000" cy="1850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6.4.1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6.4.2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6.4.3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6.4.4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92"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015999" cy="1695811"/>
            <wp:effectExtent b="0" l="0" r="0" t="0"/>
            <wp:docPr descr="" title="" id="87" name="Picture"/>
            <a:graphic>
              <a:graphicData uri="http://schemas.openxmlformats.org/drawingml/2006/picture">
                <pic:pic>
                  <pic:nvPicPr>
                    <pic:cNvPr descr="6fea6514ae0cb026e15666a23f4e4ac19387f35a294606143d06287fe4543e57.jpg" id="88" name="Picture"/>
                    <pic:cNvPicPr>
                      <a:picLocks noChangeArrowheads="1" noChangeAspect="1"/>
                    </pic:cNvPicPr>
                  </pic:nvPicPr>
                  <pic:blipFill>
                    <a:blip r:embed="rId86"/>
                    <a:stretch>
                      <a:fillRect/>
                    </a:stretch>
                  </pic:blipFill>
                  <pic:spPr bwMode="auto">
                    <a:xfrm>
                      <a:off x="0" y="0"/>
                      <a:ext cx="2015999" cy="16958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spacing w:before="120" w:after="120" w:line="240" w:lineRule="auto"/>
        <w:jc w:val="center"/>
      </w:pPr>
      <w:r>
        <w:drawing>
          <wp:inline>
            <wp:extent cx="1636418" cy="2015999"/>
            <wp:effectExtent b="0" l="0" r="0" t="0"/>
            <wp:docPr descr="" title="" id="90" name="Picture"/>
            <a:graphic>
              <a:graphicData uri="http://schemas.openxmlformats.org/drawingml/2006/picture">
                <pic:pic>
                  <pic:nvPicPr>
                    <pic:cNvPr descr="8852bf4fe664ce37904822225b60fb77cff286107d9c6033eb2fbc90319fb4ed.jpg" id="91" name="Picture"/>
                    <pic:cNvPicPr>
                      <a:picLocks noChangeArrowheads="1" noChangeAspect="1"/>
                    </pic:cNvPicPr>
                  </pic:nvPicPr>
                  <pic:blipFill>
                    <a:blip r:embed="rId89"/>
                    <a:stretch>
                      <a:fillRect/>
                    </a:stretch>
                  </pic:blipFill>
                  <pic:spPr bwMode="auto">
                    <a:xfrm>
                      <a:off x="0" y="0"/>
                      <a:ext cx="1636418" cy="2015999"/>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End w:id="92"/>
    <w:bookmarkStart w:id="93" w:name="第-15-题13-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号元素轮是第七周期超重元素中的一员，位于大名鼎鼎的货币金属（IB）一族。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由于它位置的特殊性，关于它的传说也不绝于耳，甚至因为其位于金的下方，有用其代表化学竞赛国家集训队的“轮牌”之说。虽然目前已知最长寿的轮同位素半衰期仅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4-11994 </w:t>
      </w:r>
      <w:r>
        <w:rPr>
          <w:rFonts w:ascii="Times New Roman" w:hAnsi="Times New Roman" w:cs="Times New Roman" w:eastAsia="SimSun"/>
        </w:rPr>
        <w:t xml:space="preserve">年，第一种铊的同位素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DPPS</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DPPS</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End w:id="93"/>
    <w:bookmarkStart w:id="97"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spacing w:before="120" w:after="120" w:line="240" w:lineRule="auto"/>
        <w:jc w:val="center"/>
      </w:pPr>
      <w:r>
        <w:drawing>
          <wp:inline>
            <wp:extent cx="2015999" cy="1894712"/>
            <wp:effectExtent b="0" l="0" r="0" t="0"/>
            <wp:docPr descr="" title="" id="95" name="Picture"/>
            <a:graphic>
              <a:graphicData uri="http://schemas.openxmlformats.org/drawingml/2006/picture">
                <pic:pic>
                  <pic:nvPicPr>
                    <pic:cNvPr descr="5d3810809a183c6724604f9e935814e17149b40273a3fa7584b3a90066cf3dd5.jpg" id="96" name="Picture"/>
                    <pic:cNvPicPr>
                      <a:picLocks noChangeArrowheads="1" noChangeAspect="1"/>
                    </pic:cNvPicPr>
                  </pic:nvPicPr>
                  <pic:blipFill>
                    <a:blip r:embed="rId94"/>
                    <a:stretch>
                      <a:fillRect/>
                    </a:stretch>
                  </pic:blipFill>
                  <pic:spPr bwMode="auto">
                    <a:xfrm>
                      <a:off x="0" y="0"/>
                      <a:ext cx="2015999" cy="1894712"/>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End w:id="97"/>
    <w:bookmarkEnd w:id="98"/>
    <w:bookmarkEnd w:id="99"/>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76" Target="media/rId76.jpg" /><Relationship Type="http://schemas.openxmlformats.org/officeDocument/2006/relationships/image" Id="rId54" Target="media/rId54.jpg" /><Relationship Type="http://schemas.openxmlformats.org/officeDocument/2006/relationships/image" Id="rId30" Target="media/rId30.jpg" /><Relationship Type="http://schemas.openxmlformats.org/officeDocument/2006/relationships/image" Id="rId66" Target="media/rId66.jpg" /><Relationship Type="http://schemas.openxmlformats.org/officeDocument/2006/relationships/image" Id="rId42" Target="media/rId42.jpg" /><Relationship Type="http://schemas.openxmlformats.org/officeDocument/2006/relationships/image" Id="rId57" Target="media/rId57.jpg" /><Relationship Type="http://schemas.openxmlformats.org/officeDocument/2006/relationships/image" Id="rId94" Target="media/rId94.jpg" /><Relationship Type="http://schemas.openxmlformats.org/officeDocument/2006/relationships/image" Id="rId45" Target="media/rId45.jpg" /><Relationship Type="http://schemas.openxmlformats.org/officeDocument/2006/relationships/image" Id="rId62" Target="media/rId62.jpg" /><Relationship Type="http://schemas.openxmlformats.org/officeDocument/2006/relationships/image" Id="rId36" Target="media/rId36.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23" Target="media/rId23.jpg" /><Relationship Type="http://schemas.openxmlformats.org/officeDocument/2006/relationships/image" Id="rId83" Target="media/rId83.jpg" /><Relationship Type="http://schemas.openxmlformats.org/officeDocument/2006/relationships/image" Id="rId20" Target="media/rId20.jpg" /><Relationship Type="http://schemas.openxmlformats.org/officeDocument/2006/relationships/image" Id="rId73" Target="media/rId73.jpg" /><Relationship Type="http://schemas.openxmlformats.org/officeDocument/2006/relationships/image" Id="rId51" Target="media/rId51.jpg" /><Relationship Type="http://schemas.openxmlformats.org/officeDocument/2006/relationships/image" Id="rId39" Target="media/rId39.jpg" /><Relationship Type="http://schemas.openxmlformats.org/officeDocument/2006/relationships/image" Id="rId69" Target="media/rId6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2026-10-06T10:40:17Z</dcterms:created>
  <dcterms:modified xsi:type="dcterms:W3CDTF">2026-10-06T10:40:17Z</dcterms:modified>
</cp:coreProperties>
</file>

<file path=docProps/custom.xml><?xml version="1.0" encoding="utf-8"?>
<Properties xmlns="http://schemas.openxmlformats.org/officeDocument/2006/custom-properties" xmlns:vt="http://schemas.openxmlformats.org/officeDocument/2006/docPropsVTypes"/>
</file>