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3" w:name="参考答案"/>
    <w:p>
      <w:pPr>
        <w:pStyle w:val="Heading2"/>
        <w:spacing w:before="280" w:after="120"/>
      </w:pPr>
      <w:r>
        <w:rPr>
          <w:rFonts w:hint="eastAsia" w:ascii="Times New Roman" w:hAnsi="Times New Roman" w:eastAsia="SimHei" w:cs="Times New Roman"/>
        </w:rPr>
        <w:t xml:space="preserve">参考答案</w:t>
      </w:r>
    </w:p>
    <w:bookmarkStart w:id="11" w:name="k_mathrmexp-的表达式"/>
    <w:p>
      <w:pPr>
        <w:pStyle w:val="Heading3"/>
        <w:spacing w:before="280" w:after="120"/>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的表达式</w:t>
      </w:r>
    </w:p>
    <w:p>
      <w:pPr>
        <w:pStyle w:val="FirstParagraph"/>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bookmarkEnd w:id="11"/>
    <w:bookmarkStart w:id="12" w:name="k_mathrmexp-不随-ph-变化的条件"/>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不随</w:t>
      </w:r>
      <w:r>
        <w:rPr>
          <w:rFonts w:ascii="Times New Roman" w:hAnsi="Times New Roman" w:eastAsia="Times New Roman" w:cs="Times New Roman"/>
        </w:rPr>
        <w:t xml:space="preserve"> pH </w:t>
      </w:r>
      <w:r>
        <w:rPr>
          <w:rFonts w:hint="eastAsia" w:ascii="Times New Roman" w:hAnsi="Times New Roman" w:eastAsia="SimHei" w:cs="Times New Roman"/>
        </w:rPr>
        <w:t xml:space="preserve">变化的条件</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bookmarkEnd w:id="12"/>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酸碱催化机理</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反应动力学</w:t>
            </w:r>
          </w:p>
        </w:tc>
      </w:tr>
      <w:tr>
        <w:tc>
          <w:tcPr/>
          <w:p>
            <w:pPr>
              <w:pStyle w:val="Compact"/>
              <w:jc w:val="center"/>
            </w:pPr>
            <w:r>
              <w:rPr>
                <w:rFonts w:hint="eastAsia" w:ascii="Times New Roman" w:hAnsi="Times New Roman" w:eastAsia="FangSong" w:cs="Times New Roman"/>
              </w:rPr>
              <w:t xml:space="preserve">表观速率常数推导</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ascii="Times New Roman" w:hAnsi="Times New Roman" w:eastAsia="Times New Roman" w:cs="Times New Roman"/>
              </w:rPr>
              <w:t xml:space="preserve">pH-rate profile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酸解离平衡与动力学耦合</w:t>
            </w:r>
          </w:p>
        </w:tc>
        <w:tc>
          <w:tcPr/>
          <w:p>
            <w:pPr>
              <w:pStyle w:val="Compact"/>
              <w:jc w:val="center"/>
            </w:pPr>
            <w:r>
              <w:rPr>
                <w:rFonts w:ascii="Times New Roman" w:hAnsi="Times New Roman" w:eastAsia="Times New Roman" w:cs="Times New Roman"/>
              </w:rPr>
              <w:t xml:space="preserve">7-1, 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bl>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bookmarkEnd w:id="16"/>
    <w:bookmarkStart w:id="17" w:name="section-1"/>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BodyText"/>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bookmarkEnd w:id="17"/>
    <w:bookmarkEnd w:id="18"/>
    <w:bookmarkStart w:id="21" w:name="考点抽象"/>
    <w:p>
      <w:pPr>
        <w:pStyle w:val="Heading2"/>
        <w:spacing w:before="280" w:after="120"/>
      </w:pPr>
      <w:r>
        <w:rPr>
          <w:rFonts w:hint="eastAsia" w:ascii="Times New Roman" w:hAnsi="Times New Roman" w:eastAsia="SimHei" w:cs="Times New Roman"/>
        </w:rPr>
        <w:t xml:space="preserve">考点抽象</w:t>
      </w:r>
    </w:p>
    <w:bookmarkStart w:id="19"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02"/>
        </w:numPr>
      </w:pPr>
      <w:r>
        <w:rPr>
          <w:rFonts w:hint="eastAsia" w:ascii="Times New Roman" w:hAnsi="Times New Roman" w:eastAsia="FangSong" w:cs="Times New Roman"/>
          <w:b/>
          <w:bCs/>
        </w:rPr>
        <w:t xml:space="preserve">酸碱催化动力学</w:t>
      </w:r>
      <w:r>
        <w:rPr>
          <w:rFonts w:hint="eastAsia" w:ascii="Times New Roman" w:hAnsi="Times New Roman" w:eastAsia="Times New Roman" w:cs="Times New Roman"/>
        </w:rPr>
        <w:t>：</w:t>
      </w:r>
      <w:r>
        <w:rPr>
          <w:rFonts w:hint="eastAsia" w:ascii="Times New Roman" w:hAnsi="Times New Roman" w:eastAsia="FangSong" w:cs="Times New Roman"/>
        </w:rPr>
        <w:t>底物的质子化</w:t>
      </w:r>
      <w:r>
        <w:rPr>
          <w:rFonts w:hint="eastAsia" w:ascii="Times New Roman" w:hAnsi="Times New Roman" w:eastAsia="Times New Roman" w:cs="Times New Roman"/>
        </w:rPr>
        <w:t>/</w:t>
      </w:r>
      <w:r>
        <w:rPr>
          <w:rFonts w:hint="eastAsia" w:ascii="Times New Roman" w:hAnsi="Times New Roman" w:eastAsia="FangSong" w:cs="Times New Roman"/>
        </w:rPr>
        <w:t>去质子化状态影响反应速率</w:t>
      </w:r>
    </w:p>
    <w:p>
      <w:pPr>
        <w:pStyle w:val="Compact"/>
        <w:numPr>
          <w:ilvl w:val="0"/>
          <w:numId w:val="1002"/>
        </w:numPr>
      </w:pPr>
      <w:r>
        <w:rPr>
          <w:rFonts w:ascii="Times New Roman" w:hAnsi="Times New Roman" w:eastAsia="Times New Roman" w:cs="Times New Roman"/>
          <w:b/>
          <w:bCs/>
        </w:rPr>
        <w:t xml:space="preserve">pH-rate profile </w:t>
      </w:r>
      <w:r>
        <w:rPr>
          <w:rFonts w:hint="eastAsia" w:ascii="Times New Roman" w:hAnsi="Times New Roman" w:eastAsia="FangSong" w:cs="Times New Roman"/>
          <w:b/>
          <w:bCs/>
        </w:rPr>
        <w:t xml:space="preserve">的三种区域</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r>
        <w:rPr>
          <w:rFonts w:hint="eastAsia" w:ascii="Times New Roman" w:hAnsi="Times New Roman" w:eastAsia="FangSong" w:cs="Times New Roman"/>
        </w:rPr>
        <w:t>中间区</w:t>
      </w:r>
      <w:r>
        <w:rPr>
          <w:rFonts w:hint="eastAsia" w:ascii="Times New Roman" w:hAnsi="Times New Roman" w:eastAsia="Times New Roman" w:cs="Times New Roman"/>
        </w:rPr>
        <w:t>、</w:t>
      </w:r>
      <w:r>
        <w:rPr>
          <w:rFonts w:hint="eastAsia" w:ascii="Times New Roman" w:hAnsi="Times New Roman" w:eastAsia="FangSong" w:cs="Times New Roman"/>
        </w:rPr>
        <w:t>碱催化区</w:t>
      </w:r>
    </w:p>
    <w:p>
      <w:pPr>
        <w:pStyle w:val="Compact"/>
        <w:numPr>
          <w:ilvl w:val="0"/>
          <w:numId w:val="1002"/>
        </w:numPr>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w:t>
      </w:r>
      <w:r>
        <w:rPr>
          <w:rFonts w:hint="eastAsia" w:ascii="Times New Roman" w:hAnsi="Times New Roman" w:eastAsia="FangSong" w:cs="Times New Roman"/>
        </w:rPr>
        <w:t>将多步平衡和反应合并为一个宏观速率常数</w:t>
      </w:r>
    </w:p>
    <w:bookmarkEnd w:id="19"/>
    <w:bookmarkStart w:id="20"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03"/>
        </w:numPr>
      </w:pPr>
      <w:r>
        <w:rPr>
          <w:rFonts w:hint="eastAsia" w:ascii="Times New Roman" w:hAnsi="Times New Roman" w:eastAsia="FangSong" w:cs="Times New Roman"/>
        </w:rPr>
        <w:t>对多形态底物分别写出反应速率</w:t>
      </w:r>
      <w:r>
        <w:rPr>
          <w:rFonts w:hint="eastAsia" w:ascii="Times New Roman" w:hAnsi="Times New Roman" w:eastAsia="Times New Roman" w:cs="Times New Roman"/>
        </w:rPr>
        <w:t>，</w:t>
      </w:r>
      <w:r>
        <w:rPr>
          <w:rFonts w:hint="eastAsia" w:ascii="Times New Roman" w:hAnsi="Times New Roman" w:eastAsia="FangSong" w:cs="Times New Roman"/>
        </w:rPr>
        <w:t>利用平衡关系统一用总浓度表示</w:t>
      </w:r>
    </w:p>
    <w:p>
      <w:pPr>
        <w:pStyle w:val="Compact"/>
        <w:numPr>
          <w:ilvl w:val="0"/>
          <w:numId w:val="1003"/>
        </w:numPr>
      </w:pPr>
      <w:r>
        <w:rPr>
          <w:rFonts w:hint="eastAsia" w:ascii="Times New Roman" w:hAnsi="Times New Roman" w:eastAsia="FangSong" w:cs="Times New Roman"/>
        </w:rPr>
        <w:t>分析极限情况</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简化表达式</w:t>
      </w:r>
    </w:p>
    <w:p>
      <w:pPr>
        <w:pStyle w:val="Compact"/>
        <w:numPr>
          <w:ilvl w:val="0"/>
          <w:numId w:val="1003"/>
        </w:numPr>
      </w:pPr>
      <w:r>
        <w:rPr>
          <w:rFonts w:hint="eastAsia" w:ascii="Times New Roman" w:hAnsi="Times New Roman" w:eastAsia="FangSong" w:cs="Times New Roman"/>
        </w:rPr>
        <w:t xml:space="preserve">绘制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 pH </w:t>
      </w:r>
      <w:r>
        <w:rPr>
          <w:rFonts w:hint="eastAsia" w:ascii="Times New Roman" w:hAnsi="Times New Roman" w:eastAsia="FangSong" w:cs="Times New Roman"/>
        </w:rPr>
        <w:t xml:space="preserve">图理解全貌</w:t>
      </w:r>
    </w:p>
    <w:bookmarkEnd w:id="20"/>
    <w:bookmarkEnd w:id="21"/>
    <w:bookmarkStart w:id="25" w:name="变式拓展"/>
    <w:p>
      <w:pPr>
        <w:pStyle w:val="Heading2"/>
        <w:spacing w:before="280" w:after="120"/>
      </w:pPr>
      <w:r>
        <w:rPr>
          <w:rFonts w:hint="eastAsia" w:ascii="Times New Roman" w:hAnsi="Times New Roman" w:eastAsia="SimHei" w:cs="Times New Roman"/>
        </w:rPr>
        <w:t xml:space="preserve">变式拓展</w:t>
      </w:r>
    </w:p>
    <w:bookmarkStart w:id="22" w:name="变式1双酸碱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双酸碱催化</w:t>
      </w:r>
    </w:p>
    <w:p>
      <w:pPr>
        <w:pStyle w:val="Compact"/>
        <w:numPr>
          <w:ilvl w:val="0"/>
          <w:numId w:val="1004"/>
        </w:numPr>
      </w:pP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bookmarkEnd w:id="22"/>
    <w:bookmarkStart w:id="23" w:name="变式2brønsted-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2：Brønsted</w:t>
      </w:r>
      <w:r>
        <w:rPr>
          <w:rFonts w:ascii="Times New Roman" w:hAnsi="Times New Roman" w:eastAsia="Times New Roman" w:cs="Times New Roman"/>
        </w:rPr>
        <w:t xml:space="preserve"> </w:t>
      </w:r>
      <w:r>
        <w:rPr>
          <w:rFonts w:hint="eastAsia" w:ascii="Times New Roman" w:hAnsi="Times New Roman" w:eastAsia="SimHei" w:cs="Times New Roman"/>
        </w:rPr>
        <w:t xml:space="preserve">催化</w:t>
      </w:r>
    </w:p>
    <w:p>
      <w:pPr>
        <w:pStyle w:val="Compact"/>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bookmarkEnd w:id="23"/>
    <w:bookmarkStart w:id="24" w:name="变式3酶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酶催化</w:t>
      </w:r>
    </w:p>
    <w:p>
      <w:pPr>
        <w:pStyle w:val="Compact"/>
        <w:numPr>
          <w:ilvl w:val="0"/>
          <w:numId w:val="1006"/>
        </w:numPr>
      </w:pP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bookmarkEnd w:id="24"/>
    <w:bookmarkEnd w:id="25"/>
    <w:bookmarkStart w:id="26" w:name="易错分析"/>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的表达式方向</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S</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H</m:t>
            </m:r>
          </m:e>
          <m:sup>
            <m:r>
              <m:rPr>
                <m:sty m:val="p"/>
              </m:rPr>
              <m:t>+</m:t>
            </m:r>
          </m:sup>
        </m:sSup>
        <m:r>
          <m:rPr>
            <m:sty m:val="p"/>
          </m:rPr>
          <m:t>]</m:t>
        </m:r>
        <m:r>
          <m:rPr>
            <m:sty m:val="p"/>
          </m:rPr>
          <m:t>/</m:t>
        </m:r>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方向搞反会导致</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位置互换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极限行为判断</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容易搞反哪个形态在哪个</w:t>
      </w:r>
      <w:r>
        <w:rPr>
          <w:rFonts w:ascii="Times New Roman" w:hAnsi="Times New Roman" w:eastAsia="Times New Roman" w:cs="Times New Roman"/>
        </w:rPr>
        <w:t xml:space="preserve"> pH </w:t>
      </w:r>
      <w:r>
        <w:rPr>
          <w:rFonts w:hint="eastAsia" w:ascii="Times New Roman" w:hAnsi="Times New Roman" w:eastAsia="FangSong" w:cs="Times New Roman"/>
        </w:rPr>
        <w:t>区域占主导</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Times New Roman" w:cs="Times New Roman"/>
          <w:b/>
          <w:bCs/>
        </w:rPr>
        <w:t>“</w:t>
      </w:r>
      <w:r>
        <w:rPr>
          <w:rFonts w:hint="eastAsia" w:ascii="Times New Roman" w:hAnsi="Times New Roman" w:eastAsia="FangSong" w:cs="Times New Roman"/>
          <w:b/>
          <w:bCs/>
        </w:rPr>
        <w:t>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变化</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的理解</w:t>
      </w:r>
      <w:r>
        <w:rPr>
          <w:rFonts w:hint="eastAsia" w:ascii="Times New Roman" w:hAnsi="Times New Roman" w:eastAsia="Times New Roman" w:cs="Times New Roman"/>
        </w:rPr>
        <w:t>：</w:t>
      </w:r>
      <w:r>
        <w:rPr>
          <w:rFonts w:hint="eastAsia" w:ascii="Times New Roman" w:hAnsi="Times New Roman" w:eastAsia="FangSong" w:cs="Times New Roman"/>
        </w:rPr>
        <w:t>严格来说只有在极限条件下</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才完全不随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实际中是在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足够远时</w:t>
      </w:r>
      <w:r>
        <w:rPr>
          <w:rFonts w:hint="eastAsia" w:ascii="Times New Roman" w:hAnsi="Times New Roman" w:eastAsia="Times New Roman" w:cs="Times New Roman"/>
        </w:rPr>
        <w:t>（</w:t>
      </w:r>
      <w:r>
        <w:rPr>
          <w:rFonts w:hint="eastAsia" w:ascii="Times New Roman" w:hAnsi="Times New Roman" w:eastAsia="FangSong" w:cs="Times New Roman"/>
        </w:rPr>
        <w:t>如差</w:t>
      </w:r>
      <w:r>
        <w:rPr>
          <w:rFonts w:ascii="Times New Roman" w:hAnsi="Times New Roman" w:eastAsia="Times New Roman" w:cs="Times New Roman"/>
        </w:rPr>
        <w:t xml:space="preserve"> 2 </w:t>
      </w:r>
      <w:r>
        <w:rPr>
          <w:rFonts w:hint="eastAsia" w:ascii="Times New Roman" w:hAnsi="Times New Roman" w:eastAsia="FangSong" w:cs="Times New Roman"/>
        </w:rPr>
        <w:t>个单位以上</w:t>
      </w:r>
      <w:r>
        <w:rPr>
          <w:rFonts w:hint="eastAsia" w:ascii="Times New Roman" w:hAnsi="Times New Roman" w:eastAsia="Times New Roman" w:cs="Times New Roman"/>
        </w:rPr>
        <w:t>）</w:t>
      </w:r>
      <w:r>
        <w:rPr>
          <w:rFonts w:hint="eastAsia" w:ascii="Times New Roman" w:hAnsi="Times New Roman" w:eastAsia="FangSong" w:cs="Times New Roman"/>
        </w:rPr>
        <w:t>近似不变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碱催化区的含义</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表示反应通过未质子化形态</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不一定意味着有碱参与催化</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可能只是</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的自催化或溶剂催化速率</w:t>
      </w:r>
      <w:r>
        <w:rPr>
          <w:rFonts w:hint="eastAsia" w:ascii="Times New Roman" w:hAnsi="Times New Roman" w:eastAsia="Times New Roman" w:cs="Times New Roman"/>
        </w:rPr>
        <w:t>。</w:t>
      </w:r>
    </w:p>
    <w:bookmarkEnd w:id="26"/>
    <w:bookmarkStart w:id="27"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7"/>
    <w:bookmarkStart w:id="2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8"/>
    <w:bookmarkStart w:id="2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7" w:name="参考答案-1"/>
    <w:p>
      <w:pPr>
        <w:pStyle w:val="Heading2"/>
        <w:spacing w:before="280" w:after="120"/>
      </w:pPr>
      <w:r>
        <w:rPr>
          <w:rFonts w:hint="eastAsia" w:ascii="Times New Roman" w:hAnsi="Times New Roman" w:eastAsia="SimHei" w:cs="Times New Roman"/>
        </w:rPr>
        <w:t xml:space="preserve">参考答案</w:t>
      </w:r>
    </w:p>
    <w:bookmarkStart w:id="30" w:name="section-2"/>
    <w:p>
      <w:pPr>
        <w:pStyle w:val="Heading3"/>
        <w:spacing w:before="280" w:after="120"/>
      </w:pPr>
      <w:r>
        <w:rPr>
          <w:rFonts w:ascii="Times New Roman" w:hAnsi="Times New Roman" w:eastAsia="Times New Roman" w:cs="Times New Roman"/>
        </w:rPr>
        <w:t xml:space="preserve">3-1</w:t>
      </w:r>
    </w:p>
    <w:p>
      <w:pPr>
        <w:pStyle w:val="FirstParagraph"/>
      </w:pP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oMath>
      </m:oMathPara>
    </w:p>
    <w:p>
      <w:pPr>
        <w:pStyle w:val="FirstParagraph"/>
      </w:pPr>
      <w:r>
        <w:rPr>
          <w:rFonts w:hint="eastAsia" w:ascii="Times New Roman" w:hAnsi="Times New Roman" w:eastAsia="FangSong" w:cs="Times New Roman"/>
        </w:rPr>
        <w:t>取对数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rPr>
                <m:sty m:val="p"/>
              </m:rP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m:t>
          </m:r>
          <m:r>
            <m:t>R</m:t>
          </m:r>
          <m:r>
            <m:rPr>
              <m:sty m:val="p"/>
            </m:rPr>
            <m:t>×</m:t>
          </m:r>
          <m:r>
            <m:rPr>
              <m:nor/>
              <m:sty m:val="p"/>
            </m:rPr>
            <m:t>斜率</m:t>
          </m:r>
          <m:r>
            <m:rPr>
              <m:sty m:val="p"/>
            </m:rPr>
            <m:t>=</m:t>
          </m:r>
          <m:r>
            <m:t>8.314</m:t>
          </m:r>
          <m:r>
            <m:rPr>
              <m:sty m:val="p"/>
            </m:rPr>
            <m:t>×</m:t>
          </m:r>
          <m:r>
            <m:t>6032</m:t>
          </m:r>
          <m:r>
            <m:rPr>
              <m:sty m:val="p"/>
            </m:rPr>
            <m:t>=</m:t>
          </m: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0"/>
    <w:bookmarkStart w:id="31" w:name="section-3"/>
    <w:p>
      <w:pPr>
        <w:pStyle w:val="Heading3"/>
        <w:spacing w:before="280" w:after="120"/>
      </w:pPr>
      <w:r>
        <w:rPr>
          <w:rFonts w:ascii="Times New Roman" w:hAnsi="Times New Roman" w:eastAsia="Times New Roman" w:cs="Times New Roman"/>
        </w:rPr>
        <w:t xml:space="preserve">3-2</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P</m:t>
          </m:r>
          <m:r>
            <m:rPr>
              <m:sty m:val="p"/>
            </m:rPr>
            <m:t>+</m:t>
          </m:r>
          <m:r>
            <m:rPr>
              <m:sty m:val="p"/>
            </m:rPr>
            <m:t>S</m:t>
          </m:r>
          <m:sSup>
            <m:e>
              <m:r>
                <m:rPr>
                  <m:sty m:val="p"/>
                </m:rPr>
                <m:t>⇌</m:t>
              </m:r>
            </m:e>
            <m:sup>
              <m:r>
                <m:rPr>
                  <m:sty m:val="p"/>
                </m:rPr>
                <m:t>(</m:t>
              </m:r>
              <m:sSub>
                <m:e>
                  <m:r>
                    <m:rPr>
                      <m:sty m:val="p"/>
                    </m:rPr>
                    <m:t>k</m:t>
                  </m:r>
                </m:e>
                <m:sub>
                  <m:r>
                    <m:rPr>
                      <m:sty m:val="p"/>
                    </m:rPr>
                    <m:t>1</m:t>
                  </m:r>
                </m:sub>
              </m:sSub>
              <m:r>
                <m:rPr>
                  <m:sty m:val="p"/>
                </m:rPr>
                <m:t>)</m:t>
              </m:r>
            </m:sup>
          </m:sSup>
          <m:r>
            <m:rPr>
              <m:sty m:val="p"/>
            </m:rPr>
            <m:t> </m:t>
          </m:r>
          <m:r>
            <m:rPr>
              <m:sty m:val="p"/>
            </m:rPr>
            <m:t>(</m:t>
          </m:r>
          <m:sSub>
            <m:e>
              <m:r>
                <m:rPr>
                  <m:sty m:val="p"/>
                </m:rPr>
                <m:t>k</m:t>
              </m:r>
            </m:e>
            <m:sub>
              <m:r>
                <m:rPr>
                  <m:sty m:val="p"/>
                </m:rPr>
                <m:t>−</m:t>
              </m:r>
              <m:r>
                <m:rPr>
                  <m:sty m:val="p"/>
                </m:rPr>
                <m:t>1</m:t>
              </m:r>
            </m:sub>
          </m:sSub>
          <m:r>
            <m:rPr>
              <m:sty m:val="p"/>
            </m:rPr>
            <m:t>)</m:t>
          </m:r>
          <m:r>
            <m:rPr>
              <m:sty m:val="p"/>
            </m:rPr>
            <m:t>[</m:t>
          </m:r>
          <m:r>
            <m:rPr>
              <m:sty m:val="p"/>
            </m:rPr>
            <m:t>F</m:t>
          </m:r>
          <m:r>
            <m:rPr>
              <m:sty m:val="p"/>
            </m:rPr>
            <m:t>e</m:t>
          </m:r>
          <m:r>
            <m:rPr>
              <m:sty m:val="p"/>
            </m:rPr>
            <m:t>P</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产</m:t>
          </m:r>
          <m:r>
            <m:rPr>
              <m:sty m:val="p"/>
            </m:rPr>
            <m:t>物</m:t>
          </m:r>
        </m:oMath>
      </m:oMathPara>
    </w:p>
    <w:p>
      <w:pPr>
        <w:pStyle w:val="FirstParagraph"/>
      </w:pPr>
      <w:r>
        <w:rPr>
          <w:rFonts w:hint="eastAsia" w:ascii="Times New Roman" w:hAnsi="Times New Roman" w:eastAsia="FangSong" w:cs="Times New Roman"/>
          <w:b/>
          <w:bCs/>
        </w:rPr>
        <w:t xml:space="preserve">快速平衡假设</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F</m:t>
              </m:r>
              <m:r>
                <m:rPr>
                  <m:sty m:val="p"/>
                </m:rPr>
                <m:t>e</m:t>
              </m:r>
              <m:r>
                <m:rPr>
                  <m:sty m:val="p"/>
                </m:rPr>
                <m:t>P</m:t>
              </m:r>
              <m:r>
                <m:rPr>
                  <m:sty m:val="p"/>
                </m:rPr>
                <m:t>⋅</m:t>
              </m:r>
              <m:r>
                <m:rPr>
                  <m:sty m:val="p"/>
                </m:rPr>
                <m:t>S</m:t>
              </m:r>
              <m:r>
                <m:rPr>
                  <m:sty m:val="p"/>
                </m:rPr>
                <m:t>]</m:t>
              </m:r>
            </m:num>
            <m:den>
              <m:r>
                <m:rPr>
                  <m:sty m:val="p"/>
                </m:rPr>
                <m:t>[</m:t>
              </m:r>
              <m:r>
                <m:rPr>
                  <m:sty m:val="p"/>
                </m:rPr>
                <m:t>F</m:t>
              </m:r>
              <m:r>
                <m:rPr>
                  <m:sty m:val="p"/>
                </m:rPr>
                <m:t>e</m:t>
              </m:r>
              <m:r>
                <m:rPr>
                  <m:sty m:val="p"/>
                </m:rPr>
                <m:t>P</m:t>
              </m:r>
              <m:r>
                <m:rPr>
                  <m:sty m:val="p"/>
                </m:rPr>
                <m:t>]</m:t>
              </m:r>
              <m:r>
                <m:rPr>
                  <m:sty m:val="p"/>
                </m:rPr>
                <m:t>[</m:t>
              </m:r>
              <m:r>
                <m:rPr>
                  <m:sty m:val="p"/>
                </m:rPr>
                <m:t>S</m:t>
              </m:r>
              <m:r>
                <m:rPr>
                  <m:sty m:val="p"/>
                </m:rPr>
                <m:t>]</m:t>
              </m:r>
            </m:den>
          </m:f>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r>
            <m:rPr>
              <m:sty m:val="p"/>
            </m:rPr>
            <m:t>=</m:t>
          </m:r>
          <m:r>
            <m:t>K</m:t>
          </m:r>
          <m:r>
            <m:rPr>
              <m:sty m:val="p"/>
            </m:rPr>
            <m:t>[</m:t>
          </m:r>
          <m:r>
            <m:rPr>
              <m:sty m:val="p"/>
            </m:rPr>
            <m:t>F</m:t>
          </m:r>
          <m:r>
            <m:rPr>
              <m:sty m:val="p"/>
            </m:rPr>
            <m:t>e</m:t>
          </m:r>
          <m:r>
            <m:rPr>
              <m:sty m:val="p"/>
            </m:rPr>
            <m:t>P</m:t>
          </m:r>
          <m:r>
            <m:rPr>
              <m:sty m:val="p"/>
            </m:rPr>
            <m:t>]</m:t>
          </m:r>
          <m:r>
            <m:rPr>
              <m:sty m:val="p"/>
            </m:rPr>
            <m:t>[</m:t>
          </m:r>
          <m:r>
            <m:rPr>
              <m:sty m:val="p"/>
            </m:rPr>
            <m:t>S</m:t>
          </m:r>
          <m:r>
            <m:rPr>
              <m:sty m:val="p"/>
            </m:rPr>
            <m:t>]</m:t>
          </m:r>
        </m:oMath>
      </m:oMathPara>
    </w:p>
    <w:p>
      <w:pPr>
        <w:pStyle w:val="FirstParagraph"/>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F</m:t>
          </m:r>
          <m:r>
            <m:rPr>
              <m:sty m:val="p"/>
            </m:rPr>
            <m:t>e</m:t>
          </m:r>
          <m:r>
            <m:rPr>
              <m:sty m:val="p"/>
            </m:rPr>
            <m:t>P</m:t>
          </m:r>
          <m:sSub>
            <m:e>
              <m:r>
                <m:rPr>
                  <m:sty m:val="p"/>
                </m:rPr>
                <m:t>]</m:t>
              </m:r>
            </m:e>
            <m:sub>
              <m:r>
                <m:t>0</m:t>
              </m:r>
            </m:sub>
          </m:sSub>
          <m:r>
            <m:rPr>
              <m:sty m:val="p"/>
            </m:rPr>
            <m:t>=</m:t>
          </m:r>
          <m:r>
            <m:rPr>
              <m:sty m:val="p"/>
            </m:rPr>
            <m:t>[</m:t>
          </m:r>
          <m:r>
            <m:rPr>
              <m:sty m:val="p"/>
            </m:rPr>
            <m:t>F</m:t>
          </m:r>
          <m:r>
            <m:rPr>
              <m:sty m:val="p"/>
            </m:rPr>
            <m:t>e</m:t>
          </m:r>
          <m:r>
            <m:rPr>
              <m:sty m:val="p"/>
            </m:rPr>
            <m:t>P</m:t>
          </m:r>
          <m:r>
            <m:rPr>
              <m:sty m:val="p"/>
            </m:rPr>
            <m:t>]</m:t>
          </m:r>
          <m:r>
            <m:rPr>
              <m:sty m:val="p"/>
            </m:rPr>
            <m:t>+</m:t>
          </m:r>
          <m:r>
            <m:rPr>
              <m:sty m:val="p"/>
            </m:rPr>
            <m:t>[</m:t>
          </m:r>
          <m:r>
            <m:rPr>
              <m:sty m:val="p"/>
            </m:rPr>
            <m:t>F</m:t>
          </m:r>
          <m:r>
            <m:rPr>
              <m:sty m:val="p"/>
            </m:rPr>
            <m:t>e</m:t>
          </m:r>
          <m:r>
            <m:rPr>
              <m:sty m:val="p"/>
            </m:rPr>
            <m:t>P</m:t>
          </m:r>
          <m:r>
            <m:rPr>
              <m:sty m:val="p"/>
            </m:rPr>
            <m:t>⋅</m:t>
          </m:r>
          <m:r>
            <m:rPr>
              <m:sty m:val="p"/>
            </m:rPr>
            <m:t>S</m:t>
          </m:r>
          <m:r>
            <m:rPr>
              <m:sty m:val="p"/>
            </m:rPr>
            <m:t>]</m:t>
          </m:r>
          <m:r>
            <m:rPr>
              <m:sty m:val="p"/>
            </m:rPr>
            <m:t>=</m:t>
          </m:r>
          <m:r>
            <m:rPr>
              <m:sty m:val="p"/>
            </m:rPr>
            <m:t>[</m:t>
          </m:r>
          <m:r>
            <m:rPr>
              <m:sty m:val="p"/>
            </m:rPr>
            <m:t>F</m:t>
          </m:r>
          <m:r>
            <m:rPr>
              <m:sty m:val="p"/>
            </m:rPr>
            <m:t>e</m:t>
          </m:r>
          <m:r>
            <m:rPr>
              <m:sty m:val="p"/>
            </m:rPr>
            <m:t>P</m:t>
          </m:r>
          <m:r>
            <m:rPr>
              <m:sty m:val="p"/>
            </m:rPr>
            <m:t>]</m:t>
          </m:r>
          <m:r>
            <m:rPr>
              <m:sty m:val="p"/>
            </m:rPr>
            <m:t>(</m:t>
          </m:r>
          <m:r>
            <m:t>1</m:t>
          </m:r>
          <m:r>
            <m:rPr>
              <m:sty m:val="p"/>
            </m:rPr>
            <m:t>+</m:t>
          </m:r>
          <m:r>
            <m:t>K</m:t>
          </m:r>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m:t>
          </m:r>
          <m:f>
            <m:fPr>
              <m:type m:val="bar"/>
            </m:fPr>
            <m:num>
              <m:r>
                <m:rPr>
                  <m:sty m:val="p"/>
                </m:rPr>
                <m:t>[</m:t>
              </m:r>
              <m:r>
                <m:rPr>
                  <m:sty m:val="p"/>
                </m:rPr>
                <m:t>F</m:t>
              </m:r>
              <m:r>
                <m:rPr>
                  <m:sty m:val="p"/>
                </m:rPr>
                <m:t>e</m:t>
              </m:r>
              <m:r>
                <m:rPr>
                  <m:sty m:val="p"/>
                </m:rPr>
                <m:t>P</m:t>
              </m:r>
              <m:sSub>
                <m:e>
                  <m:r>
                    <m:rPr>
                      <m:sty m:val="p"/>
                    </m:rPr>
                    <m:t>]</m:t>
                  </m:r>
                </m:e>
                <m:sub>
                  <m:r>
                    <m:t>0</m:t>
                  </m:r>
                </m:sub>
              </m:sSub>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F</m:t>
          </m:r>
          <m:r>
            <m:rPr>
              <m:sty m:val="p"/>
            </m:rPr>
            <m:t>e</m:t>
          </m:r>
          <m:r>
            <m:rPr>
              <m:sty m:val="p"/>
            </m:rPr>
            <m:t>P</m:t>
          </m:r>
          <m:r>
            <m:rPr>
              <m:sty m:val="p"/>
            </m:rPr>
            <m:t>⋅</m:t>
          </m:r>
          <m:r>
            <m:rPr>
              <m:sty m:val="p"/>
            </m:rPr>
            <m:t>S</m:t>
          </m:r>
          <m:r>
            <m:rPr>
              <m:sty m:val="p"/>
            </m:rPr>
            <m:t>]</m:t>
          </m:r>
          <m:r>
            <m:rPr>
              <m:sty m:val="p"/>
            </m:rPr>
            <m:t>=</m:t>
          </m:r>
          <m:sSub>
            <m:e>
              <m:r>
                <m:t>k</m:t>
              </m:r>
            </m:e>
            <m:sub>
              <m:r>
                <m:t>2</m:t>
              </m:r>
            </m:sub>
          </m:sSub>
          <m:r>
            <m:t>K</m:t>
          </m:r>
          <m:r>
            <m:rPr>
              <m:sty m:val="p"/>
            </m:rPr>
            <m:t>[</m:t>
          </m:r>
          <m:r>
            <m:rPr>
              <m:sty m:val="p"/>
            </m:rPr>
            <m:t>F</m:t>
          </m:r>
          <m:r>
            <m:rPr>
              <m:sty m:val="p"/>
            </m:rPr>
            <m:t>e</m:t>
          </m:r>
          <m:r>
            <m:rPr>
              <m:sty m:val="p"/>
            </m:rPr>
            <m:t>P</m:t>
          </m:r>
          <m:r>
            <m:rPr>
              <m:sty m:val="p"/>
            </m:rPr>
            <m:t>]</m:t>
          </m:r>
          <m:r>
            <m:rPr>
              <m:sty m:val="p"/>
            </m:rPr>
            <m:t>[</m:t>
          </m:r>
          <m:r>
            <m:rPr>
              <m:sty m:val="p"/>
            </m:rPr>
            <m:t>S</m:t>
          </m:r>
          <m:r>
            <m:rPr>
              <m:sty m:val="p"/>
            </m:rPr>
            <m:t>]</m:t>
          </m:r>
          <m:r>
            <m:rPr>
              <m:sty m:val="p"/>
            </m:rPr>
            <m:t>=</m:t>
          </m:r>
          <m:f>
            <m:fPr>
              <m:type m:val="bar"/>
            </m:fPr>
            <m:num>
              <m:sSub>
                <m:e>
                  <m:r>
                    <m:t>k</m:t>
                  </m:r>
                </m:e>
                <m:sub>
                  <m:r>
                    <m:t>2</m:t>
                  </m:r>
                </m:sub>
              </m:sSub>
              <m:r>
                <m:t>K</m:t>
              </m:r>
              <m:r>
                <m:rPr>
                  <m:sty m:val="p"/>
                </m:rPr>
                <m:t>[</m:t>
              </m:r>
              <m:r>
                <m:rPr>
                  <m:sty m:val="p"/>
                </m:rPr>
                <m:t>F</m:t>
              </m:r>
              <m:r>
                <m:rPr>
                  <m:sty m:val="p"/>
                </m:rPr>
                <m:t>e</m:t>
              </m:r>
              <m:r>
                <m:rPr>
                  <m:sty m:val="p"/>
                </m:rPr>
                <m:t>P</m:t>
              </m:r>
              <m:sSub>
                <m:e>
                  <m:r>
                    <m:rPr>
                      <m:sty m:val="p"/>
                    </m:rPr>
                    <m:t>]</m:t>
                  </m:r>
                </m:e>
                <m:sub>
                  <m:r>
                    <m:t>0</m:t>
                  </m:r>
                </m:sub>
              </m:sSub>
              <m:r>
                <m:rPr>
                  <m:sty m:val="p"/>
                </m:rPr>
                <m:t>[</m:t>
              </m:r>
              <m:r>
                <m:rPr>
                  <m:sty m:val="p"/>
                </m:rPr>
                <m:t>S</m:t>
              </m:r>
              <m:r>
                <m:rPr>
                  <m:sty m:val="p"/>
                </m:rPr>
                <m:t>]</m:t>
              </m:r>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线性化</w:t>
      </w:r>
      <w:r>
        <w:rPr>
          <w:rFonts w:hint="eastAsia"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y</m:t>
        </m:r>
        <m:r>
          <m:rPr>
            <m:sty m:val="p"/>
          </m:rPr>
          <m:t>=</m:t>
        </m:r>
        <m:r>
          <m:t>1</m:t>
        </m:r>
        <m:r>
          <m:rPr>
            <m:sty m:val="p"/>
          </m:rPr>
          <m:t>/</m:t>
        </m:r>
        <m:r>
          <m:t>v</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r>
            <m:t> </m:t>
          </m:r>
          <m:r>
            <m:t>b</m:t>
          </m:r>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bookmarkEnd w:id="31"/>
    <w:bookmarkStart w:id="32" w:name="section-4"/>
    <w:p>
      <w:pPr>
        <w:pStyle w:val="Heading3"/>
        <w:spacing w:before="280" w:after="120"/>
      </w:pPr>
      <w:r>
        <w:rPr>
          <w:rFonts w:ascii="Times New Roman" w:hAnsi="Times New Roman" w:eastAsia="Times New Roman" w:cs="Times New Roman"/>
        </w:rPr>
        <w:t xml:space="preserve">3-3</w:t>
      </w:r>
    </w:p>
    <w:p>
      <w:pPr>
        <w:pStyle w:val="FirstParagraph"/>
      </w:pPr>
      <w:r>
        <w:rPr>
          <w:rFonts w:hint="eastAsia" w:ascii="Times New Roman" w:hAnsi="Times New Roman" w:eastAsia="FangSong" w:cs="Times New Roman"/>
        </w:rPr>
        <w:t>表观活化能由两部分组成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sSub>
          <m:e>
            <m:r>
              <m:t>H</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是快速平衡的焓变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2</m:t>
              </m:r>
            </m:sub>
          </m:sSub>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Δ</m:t>
          </m:r>
          <m:sSub>
            <m:e>
              <m:r>
                <m:t>H</m:t>
              </m:r>
            </m:e>
            <m:sub>
              <m:r>
                <m:t>K</m:t>
              </m:r>
            </m:sub>
          </m:sSub>
          <m:r>
            <m:rPr>
              <m:sty m:val="p"/>
            </m:rPr>
            <m:t>=</m:t>
          </m:r>
          <m:r>
            <m:t>50.19</m:t>
          </m:r>
          <m:r>
            <m:rPr>
              <m:sty m:val="p"/>
            </m:rPr>
            <m:t>−</m:t>
          </m:r>
          <m:r>
            <m:t>7.76</m:t>
          </m:r>
          <m:r>
            <m:rPr>
              <m:sty m:val="p"/>
            </m:rPr>
            <m:t>=</m:t>
          </m: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2"/>
    <w:bookmarkStart w:id="33" w:name="section-5"/>
    <w:p>
      <w:pPr>
        <w:pStyle w:val="Heading3"/>
        <w:spacing w:before="280" w:after="120"/>
      </w:pPr>
      <w:r>
        <w:rPr>
          <w:rFonts w:ascii="Times New Roman" w:hAnsi="Times New Roman" w:eastAsia="Times New Roman" w:cs="Times New Roman"/>
        </w:rPr>
        <w:t xml:space="preserve">3-4</w:t>
      </w:r>
    </w:p>
    <w:p>
      <w:pPr>
        <w:pStyle w:val="FirstParagraph"/>
      </w:pPr>
      <w:r>
        <w:rPr>
          <w:rFonts w:hint="eastAsia" w:ascii="Times New Roman" w:hAnsi="Times New Roman" w:eastAsia="FangSong" w:cs="Times New Roman"/>
        </w:rPr>
        <w:t>非催化反应的活化能通常远高于催化反应</w:t>
      </w:r>
      <w:r>
        <w:rPr>
          <w:rFonts w:hint="eastAsia" w:ascii="Times New Roman" w:hAnsi="Times New Roman" w:eastAsia="Times New Roman" w:cs="Times New Roman"/>
        </w:rPr>
        <w:t>。FeP</w:t>
      </w:r>
      <w:r>
        <w:rPr>
          <w:rFonts w:hint="eastAsia" w:ascii="Times New Roman" w:hAnsi="Times New Roman" w:eastAsia="FangSong" w:cs="Times New Roman"/>
        </w:rPr>
        <w:t>催化使</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从非催化的较高值降至</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速率提高倍数为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nor/>
                      <m:sty m:val="p"/>
                    </m:rPr>
                    <m:t>催化</m:t>
                  </m:r>
                </m:sub>
              </m:sSub>
            </m:num>
            <m:den>
              <m:sSub>
                <m:e>
                  <m:r>
                    <m:t>k</m:t>
                  </m:r>
                </m:e>
                <m:sub>
                  <m:r>
                    <m:rPr>
                      <m:nor/>
                      <m:sty m:val="p"/>
                    </m:rPr>
                    <m:t>非催化</m:t>
                  </m:r>
                </m:sub>
              </m:sSub>
            </m:den>
          </m:f>
          <m:r>
            <m:rPr>
              <m:sty m:val="p"/>
            </m:rPr>
            <m:t>=</m:t>
          </m:r>
          <m:r>
            <m:rPr>
              <m:sty m:val="p"/>
            </m:rPr>
            <m:t>exp</m:t>
          </m:r>
          <m:d>
            <m:dPr>
              <m:begChr m:val="("/>
              <m:sepChr m:val=""/>
              <m:endChr m:val=")"/>
              <m:grow/>
            </m:dPr>
            <m:e>
              <m:f>
                <m:fPr>
                  <m:type m:val="bar"/>
                </m:fPr>
                <m:num>
                  <m:sSub>
                    <m:e>
                      <m:r>
                        <m:t>E</m:t>
                      </m:r>
                    </m:e>
                    <m:sub>
                      <m:r>
                        <m:rPr>
                          <m:sty m:val="p"/>
                        </m:rPr>
                        <m:t>a</m:t>
                      </m:r>
                      <m:r>
                        <m:rPr>
                          <m:sty m:val="p"/>
                        </m:rPr>
                        <m:t>,</m:t>
                      </m:r>
                      <m:r>
                        <m:rPr>
                          <m:sty m:val="p"/>
                        </m:rPr>
                        <m:t>非</m:t>
                      </m:r>
                      <m:r>
                        <m:rPr>
                          <m:sty m:val="p"/>
                        </m:rPr>
                        <m:t>催</m:t>
                      </m:r>
                      <m:r>
                        <m:rPr>
                          <m:sty m:val="p"/>
                        </m:rPr>
                        <m:t>化</m:t>
                      </m:r>
                    </m:sub>
                  </m:sSub>
                  <m:r>
                    <m:rPr>
                      <m:sty m:val="p"/>
                    </m:rPr>
                    <m:t>−</m:t>
                  </m:r>
                  <m:sSub>
                    <m:e>
                      <m:r>
                        <m:t>E</m:t>
                      </m:r>
                    </m:e>
                    <m:sub>
                      <m:r>
                        <m:rPr>
                          <m:sty m:val="p"/>
                        </m:rPr>
                        <m:t>a</m:t>
                      </m:r>
                      <m:r>
                        <m:rPr>
                          <m:sty m:val="p"/>
                        </m:rPr>
                        <m:t>,</m:t>
                      </m:r>
                      <m:r>
                        <m:rPr>
                          <m:sty m:val="p"/>
                        </m:rPr>
                        <m:t>催</m:t>
                      </m:r>
                      <m:r>
                        <m:rPr>
                          <m:sty m:val="p"/>
                        </m:rPr>
                        <m:t>化</m:t>
                      </m:r>
                    </m:sub>
                  </m:sSub>
                </m:num>
                <m:den>
                  <m:r>
                    <m:t>R</m:t>
                  </m:r>
                  <m:r>
                    <m:t>T</m:t>
                  </m:r>
                </m:den>
              </m:f>
            </m:e>
          </m:d>
        </m:oMath>
      </m:oMathPara>
    </w:p>
    <w:bookmarkEnd w:id="33"/>
    <w:bookmarkStart w:id="34" w:name="section-6"/>
    <w:p>
      <w:pPr>
        <w:pStyle w:val="Heading3"/>
        <w:spacing w:before="280" w:after="120"/>
      </w:pPr>
      <w:r>
        <w:rPr>
          <w:rFonts w:ascii="Times New Roman" w:hAnsi="Times New Roman" w:eastAsia="Times New Roman" w:cs="Times New Roman"/>
        </w:rPr>
        <w:t xml:space="preserve">3-5</w:t>
      </w:r>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rPr>
                      <m:sty m:val="p"/>
                    </m:rPr>
                    <m:t>Δ</m:t>
                  </m:r>
                </m:e>
                <m:sub>
                  <m:r>
                    <m:rPr>
                      <m:sty m:val="p"/>
                    </m:rPr>
                    <m:t>r</m:t>
                  </m:r>
                </m:sub>
              </m:sSub>
              <m:sSup>
                <m:e>
                  <m:r>
                    <m:t>H</m:t>
                  </m:r>
                </m:e>
                <m:sup>
                  <m:r>
                    <m:rPr>
                      <m:sty m:val="p"/>
                    </m:rPr>
                    <m:t>⊖</m:t>
                  </m:r>
                </m:sup>
              </m:sSup>
            </m:num>
            <m:den>
              <m:r>
                <m:t>R</m:t>
              </m:r>
              <m:r>
                <m:t>T</m:t>
              </m:r>
            </m:den>
          </m:f>
          <m:r>
            <m:rPr>
              <m:sty m:val="p"/>
            </m:rPr>
            <m:t>+</m:t>
          </m:r>
          <m:f>
            <m:fPr>
              <m:type m:val="bar"/>
            </m:fPr>
            <m:num>
              <m:sSub>
                <m:e>
                  <m:r>
                    <m:rPr>
                      <m:sty m:val="p"/>
                    </m:rPr>
                    <m:t>Δ</m:t>
                  </m:r>
                </m:e>
                <m:sub>
                  <m:r>
                    <m:rPr>
                      <m:sty m:val="p"/>
                    </m:rPr>
                    <m:t>r</m:t>
                  </m:r>
                </m:sub>
              </m:sSub>
              <m:sSup>
                <m:e>
                  <m:r>
                    <m:t>S</m:t>
                  </m:r>
                </m:e>
                <m:sup>
                  <m:r>
                    <m:rPr>
                      <m:sty m:val="p"/>
                    </m:rPr>
                    <m:t>⊖</m:t>
                  </m:r>
                </m:sup>
              </m:sSup>
            </m:num>
            <m:den>
              <m:r>
                <m:t>R</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rPr>
                <m:sty m:val="p"/>
              </m:rPr>
              <m:t>r</m:t>
            </m:r>
          </m:sub>
        </m:sSub>
        <m:sSup>
          <m:e>
            <m:r>
              <m:t>H</m:t>
            </m:r>
          </m:e>
          <m:sup>
            <m:r>
              <m:rPr>
                <m:sty m:val="p"/>
              </m:rPr>
              <m:t>⊖</m:t>
            </m:r>
          </m:sup>
        </m:sSup>
        <m:r>
          <m:rPr>
            <m:sty m:val="p"/>
          </m:rPr>
          <m:t>/</m:t>
        </m:r>
        <m:r>
          <m:t>R</m:t>
        </m:r>
      </m:oMath>
    </w:p>
    <w:p>
      <w:pPr>
        <w:pStyle w:val="Compact"/>
        <w:numPr>
          <w:ilvl w:val="0"/>
          <w:numId w:val="101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p>
          <m:e>
            <m:r>
              <m:t>S</m:t>
            </m:r>
          </m:e>
          <m:sup>
            <m:r>
              <m:rPr>
                <m:sty m:val="p"/>
              </m:rPr>
              <m:t>⊖</m:t>
            </m:r>
          </m:sup>
        </m:sSup>
        <m:r>
          <m:rPr>
            <m:sty m:val="p"/>
          </m:rPr>
          <m:t>/</m:t>
        </m:r>
        <m:r>
          <m:t>R</m:t>
        </m:r>
      </m:oMath>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rPr>
                  <m:sty m:val="p"/>
                </m:rPr>
                <m:t>⊖</m:t>
              </m:r>
            </m:sup>
          </m:sSup>
          <m:r>
            <m:rPr>
              <m:sty m:val="p"/>
            </m:rPr>
            <m:t>=</m:t>
          </m:r>
          <m:r>
            <m:rPr>
              <m:sty m:val="p"/>
            </m:rPr>
            <m:t>−</m:t>
          </m:r>
          <m:r>
            <m:t>R</m:t>
          </m:r>
          <m:r>
            <m:rPr>
              <m:sty m:val="p"/>
            </m:rPr>
            <m:t>×</m:t>
          </m:r>
          <m:r>
            <m:rPr>
              <m:nor/>
              <m:sty m:val="p"/>
            </m:rPr>
            <m:t>斜率</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rPr>
                  <m:sty m:val="p"/>
                </m:rPr>
                <m:t>⊖</m:t>
              </m:r>
            </m:sup>
          </m:sSup>
          <m:r>
            <m:rPr>
              <m:sty m:val="p"/>
            </m:rPr>
            <m:t>=</m:t>
          </m:r>
          <m:r>
            <m:t>R</m:t>
          </m:r>
          <m:r>
            <m:rPr>
              <m:sty m:val="p"/>
            </m:rPr>
            <m:t>×</m:t>
          </m:r>
          <m:r>
            <m:rPr>
              <m:nor/>
              <m:sty m:val="p"/>
            </m:rPr>
            <m:t>截距</m:t>
          </m:r>
        </m:oMath>
      </m:oMathPara>
    </w:p>
    <w:bookmarkEnd w:id="34"/>
    <w:bookmarkStart w:id="35" w:name="section-7"/>
    <w:p>
      <w:pPr>
        <w:pStyle w:val="Heading3"/>
        <w:spacing w:before="280" w:after="120"/>
      </w:pPr>
      <w:r>
        <w:rPr>
          <w:rFonts w:ascii="Times New Roman" w:hAnsi="Times New Roman" w:eastAsia="Times New Roman" w:cs="Times New Roman"/>
        </w:rPr>
        <w:t xml:space="preserve">3-6</w:t>
      </w:r>
    </w:p>
    <w:p>
      <w:pPr>
        <w:pStyle w:val="FirstParagraph"/>
      </w:pPr>
      <w:r>
        <w:rPr>
          <w:rFonts w:hint="eastAsia" w:ascii="Times New Roman" w:hAnsi="Times New Roman" w:eastAsia="FangSong" w:cs="Times New Roman"/>
        </w:rPr>
        <w:t>温度升高对催化反应有双重影响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速率常数增大</w:t>
      </w:r>
      <w:r>
        <w:rPr>
          <w:rFonts w:hint="eastAsia" w:ascii="Times New Roman" w:hAnsi="Times New Roman" w:eastAsia="Times New Roman" w:cs="Times New Roman"/>
        </w:rPr>
        <w:t>：Arrhenius</w:t>
      </w:r>
      <w:r>
        <w:rPr>
          <w:rFonts w:hint="eastAsia" w:ascii="Times New Roman" w:hAnsi="Times New Roman" w:eastAsia="FangSong" w:cs="Times New Roman"/>
        </w:rPr>
        <w:t>效应</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随温度升高而增大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平衡常数减小</w:t>
      </w:r>
      <w:r>
        <w:rPr>
          <w:rFonts w:hint="eastAsia" w:ascii="Times New Roman" w:hAnsi="Times New Roman" w:eastAsia="Times New Roman" w:cs="Times New Roman"/>
        </w:rPr>
        <w:t>：</w:t>
      </w:r>
      <w:r>
        <w:rPr>
          <w:rFonts w:hint="eastAsia" w:ascii="Times New Roman" w:hAnsi="Times New Roman" w:eastAsia="FangSong" w:cs="Times New Roman"/>
        </w:rPr>
        <w:t>若快速平衡放热</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升温使</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中间体浓度降低</w:t>
      </w:r>
    </w:p>
    <w:p>
      <w:pPr>
        <w:pStyle w:val="BodyText"/>
      </w:pPr>
      <w:r>
        <w:rPr>
          <w:rFonts w:hint="eastAsia" w:ascii="Times New Roman" w:hAnsi="Times New Roman" w:eastAsia="FangSong" w:cs="Times New Roman"/>
        </w:rPr>
        <w:t>综合效应</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hint="eastAsia" w:ascii="Times New Roman" w:hAnsi="Times New Roman" w:eastAsia="Times New Roman" w:cs="Times New Roman"/>
        </w:rPr>
        <w:t>，</w:t>
      </w:r>
      <w:r>
        <w:rPr>
          <w:rFonts w:hint="eastAsia" w:ascii="Times New Roman" w:hAnsi="Times New Roman" w:eastAsia="FangSong" w:cs="Times New Roman"/>
        </w:rPr>
        <w:t>升温加速反应</w:t>
      </w:r>
      <w:r>
        <w:rPr>
          <w:rFonts w:hint="eastAsia" w:ascii="Times New Roman" w:hAnsi="Times New Roman" w:eastAsia="Times New Roman" w:cs="Times New Roman"/>
        </w:rPr>
        <w:t>；</w:t>
      </w:r>
      <w:r>
        <w:rPr>
          <w:rFonts w:hint="eastAsia" w:ascii="Times New Roman" w:hAnsi="Times New Roman" w:eastAsia="FangSong" w:cs="Times New Roman"/>
        </w:rPr>
        <w:t>在高温区</w:t>
      </w:r>
      <w:r>
        <w:rPr>
          <w:rFonts w:hint="eastAsia" w:ascii="Times New Roman" w:hAnsi="Times New Roman" w:eastAsia="Times New Roman" w:cs="Times New Roman"/>
        </w:rPr>
        <w:t>，</w:t>
      </w:r>
      <w:r>
        <w:rPr>
          <w:rFonts w:hint="eastAsia" w:ascii="Times New Roman" w:hAnsi="Times New Roman" w:eastAsia="FangSong" w:cs="Times New Roman"/>
        </w:rPr>
        <w:t>平衡常数减小的效应可能超过速率常数增大的效应</w:t>
      </w:r>
      <w:r>
        <w:rPr>
          <w:rFonts w:hint="eastAsia" w:ascii="Times New Roman" w:hAnsi="Times New Roman" w:eastAsia="Times New Roman" w:cs="Times New Roman"/>
        </w:rPr>
        <w:t>。</w:t>
      </w:r>
    </w:p>
    <w:bookmarkEnd w:id="35"/>
    <w:bookmarkStart w:id="36" w:name="section-8"/>
    <w:p>
      <w:pPr>
        <w:pStyle w:val="Heading3"/>
        <w:spacing w:before="280" w:after="120"/>
      </w:pPr>
      <w:r>
        <w:rPr>
          <w:rFonts w:ascii="Times New Roman" w:hAnsi="Times New Roman" w:eastAsia="Times New Roman" w:cs="Times New Roman"/>
        </w:rPr>
        <w:t xml:space="preserve">3-7</w:t>
      </w:r>
    </w:p>
    <w:p>
      <w:pPr>
        <w:pStyle w:val="FirstParagraph"/>
      </w:pPr>
      <w:r>
        <w:rPr>
          <w:rFonts w:hint="eastAsia" w:ascii="Times New Roman" w:hAnsi="Times New Roman" w:eastAsia="FangSong" w:cs="Times New Roman"/>
        </w:rPr>
        <w:t>转向温度是催化效率最高时的温度</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num>
            <m:den>
              <m:r>
                <m:t>d</m:t>
              </m:r>
              <m:r>
                <m:t>T</m:t>
              </m:r>
            </m:den>
          </m:f>
          <m:r>
            <m:rPr>
              <m:sty m:val="p"/>
            </m:rPr>
            <m:t>=</m:t>
          </m:r>
          <m:r>
            <m:t>0</m:t>
          </m:r>
        </m:oMath>
      </m:oMathPara>
    </w:p>
    <w:p>
      <w:pPr>
        <w:pStyle w:val="FirstParagraph"/>
      </w:pPr>
      <w:r>
        <w:rPr>
          <w:rFonts w:hint="eastAsia" w:ascii="Times New Roman" w:hAnsi="Times New Roman" w:eastAsia="FangSong" w:cs="Times New Roman"/>
        </w:rPr>
        <w:t xml:space="preserve">或由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nor/>
                  <m:sty m:val="p"/>
                </m:rPr>
                <m:t>转向</m:t>
              </m:r>
            </m:sub>
          </m:sSub>
          <m:r>
            <m:rPr>
              <m:sty m:val="p"/>
            </m:rPr>
            <m:t>=</m:t>
          </m:r>
          <m:f>
            <m:fPr>
              <m:type m:val="bar"/>
            </m:fPr>
            <m:num>
              <m:sSub>
                <m:e>
                  <m:r>
                    <m:rPr>
                      <m:sty m:val="p"/>
                    </m:rPr>
                    <m:t>Δ</m:t>
                  </m:r>
                </m:e>
                <m:sub>
                  <m:r>
                    <m:rPr>
                      <m:sty m:val="p"/>
                    </m:rPr>
                    <m:t>r</m:t>
                  </m:r>
                </m:sub>
              </m:sSub>
              <m:sSup>
                <m:e>
                  <m:r>
                    <m:t>H</m:t>
                  </m:r>
                </m:e>
                <m:sup>
                  <m:r>
                    <m:rPr>
                      <m:sty m:val="p"/>
                    </m:rPr>
                    <m:t>⊖</m:t>
                  </m:r>
                </m:sup>
              </m:sSup>
            </m:num>
            <m:den>
              <m:sSub>
                <m:e>
                  <m:r>
                    <m:rPr>
                      <m:sty m:val="p"/>
                    </m:rPr>
                    <m:t>Δ</m:t>
                  </m:r>
                </m:e>
                <m:sub>
                  <m:r>
                    <m:rPr>
                      <m:sty m:val="p"/>
                    </m:rPr>
                    <m:t>r</m:t>
                  </m:r>
                </m:sub>
              </m:sSub>
              <m:sSup>
                <m:e>
                  <m:r>
                    <m:t>S</m:t>
                  </m:r>
                </m:e>
                <m:sup>
                  <m:r>
                    <m:rPr>
                      <m:sty m:val="p"/>
                    </m:rPr>
                    <m:t>⊖</m:t>
                  </m:r>
                </m:sup>
              </m:sSup>
            </m:den>
          </m:f>
        </m:oMath>
      </m:oMathPara>
    </w:p>
    <w:bookmarkEnd w:id="36"/>
    <w:bookmarkEnd w:id="37"/>
    <w:bookmarkStart w:id="38"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求活化能</w:t>
            </w:r>
          </w:p>
        </w:tc>
      </w:tr>
      <w:tr>
        <w:tc>
          <w:tcPr/>
          <w:p>
            <w:pPr>
              <w:pStyle w:val="Compact"/>
              <w:jc w:val="center"/>
            </w:pPr>
            <w:r>
              <w:rPr>
                <w:rFonts w:hint="eastAsia" w:ascii="Times New Roman" w:hAnsi="Times New Roman" w:eastAsia="FangSong" w:cs="Times New Roman"/>
              </w:rPr>
              <w:t xml:space="preserve">速率方程推导</w:t>
            </w:r>
          </w:p>
        </w:tc>
        <w:tc>
          <w:tcPr/>
          <w:p>
            <w:pPr>
              <w:pStyle w:val="Compact"/>
              <w:jc w:val="center"/>
            </w:pP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决速步机理</w:t>
            </w:r>
          </w:p>
        </w:tc>
      </w:tr>
      <w:tr>
        <w:tc>
          <w:tcPr/>
          <w:p>
            <w:pPr>
              <w:pStyle w:val="Compact"/>
              <w:jc w:val="center"/>
            </w:pPr>
            <w:r>
              <w:rPr>
                <w:rFonts w:hint="eastAsia" w:ascii="Times New Roman" w:hAnsi="Times New Roman" w:eastAsia="FangSong" w:cs="Times New Roman"/>
              </w:rPr>
              <w:t xml:space="preserve">线性化处理</w:t>
            </w:r>
          </w:p>
        </w:tc>
        <w:tc>
          <w:tcPr/>
          <w:p>
            <w:pPr>
              <w:pStyle w:val="Compact"/>
              <w:jc w:val="center"/>
            </w:pP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的双倒数图</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求热力学参数</w:t>
            </w:r>
          </w:p>
        </w:tc>
      </w:tr>
      <w:tr>
        <w:tc>
          <w:tcPr/>
          <w:p>
            <w:pPr>
              <w:pStyle w:val="Compact"/>
              <w:jc w:val="center"/>
            </w:pPr>
            <w:r>
              <w:rPr>
                <w:rFonts w:hint="eastAsia" w:ascii="Times New Roman" w:hAnsi="Times New Roman" w:eastAsia="FangSong" w:cs="Times New Roman"/>
              </w:rPr>
              <w:t xml:space="preserve">催化效率</w:t>
            </w:r>
          </w:p>
        </w:tc>
        <w:tc>
          <w:tcPr/>
          <w:p>
            <w:pPr>
              <w:pStyle w:val="Compact"/>
              <w:jc w:val="center"/>
            </w:pPr>
            <w:r>
              <w:rPr>
                <w:rFonts w:hint="eastAsia" w:ascii="Times New Roman" w:hAnsi="Times New Roman" w:eastAsia="FangSong" w:cs="Times New Roman"/>
              </w:rPr>
              <w:t xml:space="preserve">活化能降低导致速率提高</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 xml:space="preserve">催化效率最优温度</w:t>
            </w:r>
          </w:p>
        </w:tc>
      </w:tr>
    </w:tbl>
    <w:bookmarkEnd w:id="38"/>
    <w:bookmarkStart w:id="3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Times New Roman" w:cs="Times New Roman"/>
        </w:rPr>
        <w:t>Arrhenius</w:t>
      </w:r>
      <w:r>
        <w:rPr>
          <w:rFonts w:hint="eastAsia" w:ascii="Times New Roman" w:hAnsi="Times New Roman" w:eastAsia="FangSong" w:cs="Times New Roman"/>
        </w:rPr>
        <w:t>图的斜率直接给出活化能</w:t>
      </w:r>
    </w:p>
    <w:p>
      <w:pPr>
        <w:pStyle w:val="Compact"/>
        <w:numPr>
          <w:ilvl w:val="0"/>
          <w:numId w:val="1012"/>
        </w:numPr>
      </w:pP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中间体浓度</w:t>
      </w:r>
      <w:r>
        <w:rPr>
          <w:rFonts w:hint="eastAsia" w:ascii="Times New Roman" w:hAnsi="Times New Roman" w:eastAsia="Times New Roman" w:cs="Times New Roman"/>
        </w:rPr>
        <w:t>→</w:t>
      </w:r>
      <w:r>
        <w:rPr>
          <w:rFonts w:hint="eastAsia" w:ascii="Times New Roman" w:hAnsi="Times New Roman" w:eastAsia="FangSong" w:cs="Times New Roman"/>
        </w:rPr>
        <w:t>速率表达式</w:t>
      </w:r>
    </w:p>
    <w:p>
      <w:pPr>
        <w:pStyle w:val="Compact"/>
        <w:numPr>
          <w:ilvl w:val="0"/>
          <w:numId w:val="1012"/>
        </w:numPr>
      </w:pPr>
      <w:r>
        <w:rPr>
          <w:rFonts w:hint="eastAsia" w:ascii="Times New Roman" w:hAnsi="Times New Roman" w:eastAsia="FangSong" w:cs="Times New Roman"/>
        </w:rPr>
        <w:t>线性化</w:t>
      </w:r>
      <w:r>
        <w:rPr>
          <w:rFonts w:hint="eastAsia" w:ascii="Times New Roman" w:hAnsi="Times New Roman" w:eastAsia="Times New Roman" w:cs="Times New Roman"/>
        </w:rPr>
        <w:t>：</w:t>
      </w:r>
      <w:r>
        <w:rPr>
          <w:rFonts w:hint="eastAsia" w:ascii="Times New Roman" w:hAnsi="Times New Roman" w:eastAsia="FangSong" w:cs="Times New Roman"/>
        </w:rPr>
        <w:t>双倒数图</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Lineweaver-Burk</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表观活化能分解为化学步骤活化能</w:t>
      </w:r>
      <w:r>
        <w:rPr>
          <w:rFonts w:hint="eastAsia" w:ascii="Times New Roman" w:hAnsi="Times New Roman" w:eastAsia="Times New Roman" w:cs="Times New Roman"/>
        </w:rPr>
        <w:t>+</w:t>
      </w:r>
      <w:r>
        <w:rPr>
          <w:rFonts w:hint="eastAsia" w:ascii="Times New Roman" w:hAnsi="Times New Roman" w:eastAsia="FangSong" w:cs="Times New Roman"/>
        </w:rPr>
        <w:t>平衡焓变</w:t>
      </w:r>
    </w:p>
    <w:p>
      <w:pPr>
        <w:pStyle w:val="Compact"/>
        <w:numPr>
          <w:ilvl w:val="0"/>
          <w:numId w:val="1012"/>
        </w:numP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图给出热力学参数</w:t>
      </w:r>
    </w:p>
    <w:p>
      <w:pPr>
        <w:pStyle w:val="Compact"/>
        <w:numPr>
          <w:ilvl w:val="0"/>
          <w:numId w:val="1012"/>
        </w:numPr>
      </w:pPr>
      <w:r>
        <w:rPr>
          <w:rFonts w:hint="eastAsia" w:ascii="Times New Roman" w:hAnsi="Times New Roman" w:eastAsia="FangSong" w:cs="Times New Roman"/>
        </w:rPr>
        <w:t>转向温度</w:t>
      </w:r>
      <w:r>
        <w:rPr>
          <w:rFonts w:hint="eastAsia" w:ascii="Times New Roman" w:hAnsi="Times New Roman" w:eastAsia="Times New Roman" w:cs="Times New Roman"/>
        </w:rPr>
        <w:t>：</w:t>
      </w:r>
      <w:r>
        <w:rPr>
          <w:rFonts w:hint="eastAsia" w:ascii="Times New Roman" w:hAnsi="Times New Roman" w:eastAsia="FangSong" w:cs="Times New Roman"/>
        </w:rPr>
        <w:t>平衡焓变与熵变的比值</w:t>
      </w:r>
    </w:p>
    <w:bookmarkEnd w:id="39"/>
    <w:bookmarkStart w:id="40"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决赛最难动力学题之一</w:t>
      </w:r>
      <w:r>
        <w:rPr>
          <w:rFonts w:hint="eastAsia" w:ascii="Times New Roman" w:hAnsi="Times New Roman" w:eastAsia="Times New Roman" w:cs="Times New Roman"/>
        </w:rPr>
        <w:t>，</w:t>
      </w:r>
      <w:r>
        <w:rPr>
          <w:rFonts w:hint="eastAsia" w:ascii="Times New Roman" w:hAnsi="Times New Roman" w:eastAsia="FangSong" w:cs="Times New Roman"/>
        </w:rPr>
        <w:t>综合速率方程推导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）、Arrhenius</w:t>
      </w:r>
      <w:r>
        <w:rPr>
          <w:rFonts w:hint="eastAsia" w:ascii="Times New Roman" w:hAnsi="Times New Roman" w:eastAsia="FangSong" w:cs="Times New Roman"/>
        </w:rPr>
        <w:t>方程应用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方程热力学参数计算</w:t>
      </w:r>
      <w:r>
        <w:rPr>
          <w:rFonts w:hint="eastAsia" w:ascii="Times New Roman" w:hAnsi="Times New Roman" w:eastAsia="Times New Roman" w:cs="Times New Roman"/>
        </w:rPr>
        <w:t>。</w:t>
      </w:r>
      <w:r>
        <w:rPr>
          <w:rFonts w:hint="eastAsia" w:ascii="Times New Roman" w:hAnsi="Times New Roman" w:eastAsia="FangSong" w:cs="Times New Roman"/>
        </w:rPr>
        <w:t>核心是理解</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包含化学步骤活化能和平衡焓变两部分</w:t>
      </w:r>
      <w:r>
        <w:rPr>
          <w:rFonts w:hint="eastAsia" w:ascii="Times New Roman" w:hAnsi="Times New Roman" w:eastAsia="Times New Roman" w:cs="Times New Roman"/>
        </w:rPr>
        <w:t>，</w:t>
      </w:r>
      <w:r>
        <w:rPr>
          <w:rFonts w:hint="eastAsia" w:ascii="Times New Roman" w:hAnsi="Times New Roman" w:eastAsia="FangSong" w:cs="Times New Roman"/>
        </w:rPr>
        <w:t>以及催化反应中温度的双重效应</w:t>
      </w:r>
      <w:r>
        <w:rPr>
          <w:rFonts w:hint="eastAsia" w:ascii="Times New Roman" w:hAnsi="Times New Roman" w:eastAsia="Times New Roman" w:cs="Times New Roman"/>
        </w:rPr>
        <w:t>。</w:t>
      </w:r>
      <w:r>
        <w:rPr>
          <w:rFonts w:hint="eastAsia" w:ascii="Times New Roman" w:hAnsi="Times New Roman" w:eastAsia="FangSong" w:cs="Times New Roman"/>
        </w:rPr>
        <w:t>双倒数线性化是处理酶催化</w:t>
      </w:r>
      <w:r>
        <w:rPr>
          <w:rFonts w:hint="eastAsia" w:ascii="Times New Roman" w:hAnsi="Times New Roman" w:eastAsia="Times New Roman" w:cs="Times New Roman"/>
        </w:rPr>
        <w:t>/Michaelis-Menten</w:t>
      </w:r>
      <w:r>
        <w:rPr>
          <w:rFonts w:hint="eastAsia" w:ascii="Times New Roman" w:hAnsi="Times New Roman" w:eastAsia="FangSong" w:cs="Times New Roman"/>
        </w:rPr>
        <w:t>型动力学的标准方法</w:t>
      </w:r>
      <w:r>
        <w:rPr>
          <w:rFonts w:hint="eastAsia" w:ascii="Times New Roman" w:hAnsi="Times New Roman" w:eastAsia="Times New Roman" w:cs="Times New Roman"/>
        </w:rPr>
        <w:t>。</w:t>
      </w:r>
    </w:p>
    <w:bookmarkEnd w:id="40"/>
    <w:bookmarkStart w:id="4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可改变催化体系</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酸碱催化</w:t>
      </w:r>
      <w:r>
        <w:rPr>
          <w:rFonts w:hint="eastAsia" w:ascii="Times New Roman" w:hAnsi="Times New Roman" w:eastAsia="Times New Roman" w:cs="Times New Roman"/>
        </w:rPr>
        <w:t>、</w:t>
      </w:r>
      <w:r>
        <w:rPr>
          <w:rFonts w:hint="eastAsia" w:ascii="Times New Roman" w:hAnsi="Times New Roman" w:eastAsia="FangSong" w:cs="Times New Roman"/>
        </w:rPr>
        <w:t>金属催化</w:t>
      </w:r>
    </w:p>
    <w:p>
      <w:pPr>
        <w:pStyle w:val="Compact"/>
        <w:numPr>
          <w:ilvl w:val="0"/>
          <w:numId w:val="1013"/>
        </w:numPr>
      </w:pPr>
      <w:r>
        <w:rPr>
          <w:rFonts w:hint="eastAsia" w:ascii="Times New Roman" w:hAnsi="Times New Roman" w:eastAsia="FangSong" w:cs="Times New Roman"/>
        </w:rPr>
        <w:t xml:space="preserve">可引入竞争抑制或变构效应</w:t>
      </w:r>
    </w:p>
    <w:p>
      <w:pPr>
        <w:pStyle w:val="Compact"/>
        <w:numPr>
          <w:ilvl w:val="0"/>
          <w:numId w:val="1013"/>
        </w:numPr>
      </w:pPr>
      <w:r>
        <w:rPr>
          <w:rFonts w:hint="eastAsia" w:ascii="Times New Roman" w:hAnsi="Times New Roman" w:eastAsia="FangSong" w:cs="Times New Roman"/>
        </w:rPr>
        <w:t>可考查更复杂的机理</w:t>
      </w:r>
      <w:r>
        <w:rPr>
          <w:rFonts w:hint="eastAsia" w:ascii="Times New Roman" w:hAnsi="Times New Roman" w:eastAsia="Times New Roman" w:cs="Times New Roman"/>
        </w:rPr>
        <w:t>：</w:t>
      </w:r>
      <w:r>
        <w:rPr>
          <w:rFonts w:hint="eastAsia" w:ascii="Times New Roman" w:hAnsi="Times New Roman" w:eastAsia="FangSong" w:cs="Times New Roman"/>
        </w:rPr>
        <w:t>稳态近似替代快速平衡</w:t>
      </w:r>
    </w:p>
    <w:p>
      <w:pPr>
        <w:pStyle w:val="Compact"/>
        <w:numPr>
          <w:ilvl w:val="0"/>
          <w:numId w:val="1013"/>
        </w:numPr>
      </w:pPr>
      <w:r>
        <w:rPr>
          <w:rFonts w:hint="eastAsia" w:ascii="Times New Roman" w:hAnsi="Times New Roman" w:eastAsia="FangSong" w:cs="Times New Roman"/>
        </w:rPr>
        <w:t>可拓展至光催化</w:t>
      </w:r>
      <w:r>
        <w:rPr>
          <w:rFonts w:hint="eastAsia" w:ascii="Times New Roman" w:hAnsi="Times New Roman" w:eastAsia="Times New Roman" w:cs="Times New Roman"/>
        </w:rPr>
        <w:t>、</w:t>
      </w:r>
      <w:r>
        <w:rPr>
          <w:rFonts w:hint="eastAsia" w:ascii="Times New Roman" w:hAnsi="Times New Roman" w:eastAsia="FangSong" w:cs="Times New Roman"/>
        </w:rPr>
        <w:t>电催化动力学</w:t>
      </w:r>
    </w:p>
    <w:bookmarkEnd w:id="41"/>
    <w:bookmarkStart w:id="42"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不等于真实活化能</w:t>
            </w:r>
            <w:r>
              <w:rPr>
                <w:rFonts w:hint="eastAsia" w:ascii="Times New Roman" w:hAnsi="Times New Roman" w:eastAsia="Times New Roman" w:cs="Times New Roman"/>
              </w:rPr>
              <w:t>，</w:t>
            </w:r>
            <w:r>
              <w:rPr>
                <w:rFonts w:hint="eastAsia" w:ascii="Times New Roman" w:hAnsi="Times New Roman" w:eastAsia="FangSong" w:cs="Times New Roman"/>
              </w:rPr>
              <w:t>需分解为</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r>
                <m:rPr>
                  <m:sty m:val="p"/>
                </m:rPr>
                <m:t>+</m:t>
              </m:r>
              <m:r>
                <m:rPr>
                  <m:sty m:val="p"/>
                </m:rPr>
                <m:t>Δ</m:t>
              </m:r>
              <m:sSub>
                <m:e>
                  <m:r>
                    <m:t>H</m:t>
                  </m:r>
                </m:e>
                <m:sub>
                  <m:r>
                    <m:t>K</m:t>
                  </m:r>
                </m:sub>
              </m:sSub>
            </m:oMath>
          </w:p>
        </w:tc>
      </w:tr>
      <w:tr>
        <w:tc>
          <w:tcPr/>
          <w:p>
            <w:pPr>
              <w:pStyle w:val="Compact"/>
              <w:jc w:val="center"/>
            </w:pPr>
            <w:r>
              <w:rPr>
                <w:rFonts w:hint="eastAsia" w:ascii="Times New Roman" w:hAnsi="Times New Roman" w:eastAsia="FangSong" w:cs="Times New Roman"/>
              </w:rPr>
              <w:t xml:space="preserve">线性化形式</w:t>
            </w:r>
          </w:p>
        </w:tc>
        <w:tc>
          <w:tcPr/>
          <w:p>
            <w:pPr>
              <w:pStyle w:val="Compact"/>
              <w:jc w:val="center"/>
            </w:pPr>
            <w:r>
              <w:rPr>
                <w:rFonts w:hint="eastAsia" w:ascii="Times New Roman" w:hAnsi="Times New Roman" w:eastAsia="FangSong" w:cs="Times New Roman"/>
              </w:rPr>
              <w:t xml:space="preserve">双倒数图是</w:t>
            </w:r>
            <w:r>
              <w:rPr>
                <w:rFonts w:ascii="Times New Roman" w:hAnsi="Times New Roman" w:eastAsia="Times New Roman" w:cs="Times New Roman"/>
              </w:rPr>
              <w:t xml:space="preserve"> </w:t>
            </w: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t>S</m:t>
              </m:r>
              <m:r>
                <m:rPr>
                  <m:sty m:val="p"/>
                </m:rPr>
                <m:t>]</m:t>
              </m:r>
            </m:oMath>
          </w:p>
        </w:tc>
      </w:tr>
      <w:tr>
        <w:tc>
          <w:tcPr/>
          <w:p>
            <w:pPr>
              <w:pStyle w:val="Compact"/>
              <w:jc w:val="center"/>
            </w:pPr>
            <w:r>
              <w:rPr>
                <w:rFonts w:hint="eastAsia" w:ascii="Times New Roman" w:hAnsi="Times New Roman" w:eastAsia="FangSong" w:cs="Times New Roman"/>
              </w:rPr>
              <w:t xml:space="preserve">快速平衡</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稳态</w:t>
            </w:r>
          </w:p>
        </w:tc>
        <w:tc>
          <w:tcPr/>
          <w:p>
            <w:pPr>
              <w:pStyle w:val="Compact"/>
              <w:jc w:val="center"/>
            </w:pPr>
            <w:r>
              <w:rPr>
                <w:rFonts w:hint="eastAsia" w:ascii="Times New Roman" w:hAnsi="Times New Roman" w:eastAsia="FangSong" w:cs="Times New Roman"/>
              </w:rPr>
              <w:t xml:space="preserve">快速平衡假设</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稳态假设</w:t>
            </w:r>
            <w:r>
              <w:rPr>
                <w:rFonts w:ascii="Times New Roman" w:hAnsi="Times New Roman" w:eastAsia="Times New Roman" w:cs="Times New Roman"/>
              </w:rPr>
              <w:t xml:space="preserve"> </w:t>
            </w:r>
            <m:oMath>
              <m:r>
                <m:t>d</m:t>
              </m:r>
              <m:r>
                <m:rPr>
                  <m:sty m:val="p"/>
                </m:rPr>
                <m:t>[</m:t>
              </m:r>
              <m:r>
                <m:rPr>
                  <m:nor/>
                  <m:sty m:val="p"/>
                </m:rPr>
                <m:t>中间体</m:t>
              </m:r>
              <m:r>
                <m:rPr>
                  <m:sty m:val="p"/>
                </m:rPr>
                <m:t>]</m:t>
              </m:r>
              <m:r>
                <m:rPr>
                  <m:sty m:val="p"/>
                </m:rPr>
                <m:t>/</m:t>
              </m:r>
              <m:r>
                <m:t>d</m:t>
              </m:r>
              <m:r>
                <m:t>t</m:t>
              </m:r>
              <m:r>
                <m:rPr>
                  <m:sty m:val="p"/>
                </m:rPr>
                <m:t>=</m:t>
              </m:r>
              <m:r>
                <m:t>0</m:t>
              </m:r>
            </m:oMath>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符号</w:t>
            </w:r>
          </w:p>
        </w:tc>
        <w:tc>
          <w:tcPr/>
          <w:p>
            <w:pPr>
              <w:pStyle w:val="Compact"/>
              <w:jc w:val="center"/>
            </w:pPr>
            <w:r>
              <w:rPr>
                <w:rFonts w:hint="eastAsia" w:ascii="Times New Roman" w:hAnsi="Times New Roman" w:eastAsia="FangSong" w:cs="Times New Roman"/>
              </w:rPr>
              <w:t>放热反应斜率为正</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注意符号</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是催化效率最优温度</w:t>
            </w:r>
            <w:r>
              <w:rPr>
                <w:rFonts w:hint="eastAsia" w:ascii="Times New Roman" w:hAnsi="Times New Roman" w:eastAsia="Times New Roman" w:cs="Times New Roman"/>
              </w:rPr>
              <w:t>，</w:t>
            </w:r>
            <w:r>
              <w:rPr>
                <w:rFonts w:hint="eastAsia" w:ascii="Times New Roman" w:hAnsi="Times New Roman" w:eastAsia="FangSong" w:cs="Times New Roman"/>
              </w:rPr>
              <w:t>不是反应速率最快温度</w:t>
            </w:r>
          </w:p>
        </w:tc>
      </w:tr>
      <w:tr>
        <w:tc>
          <w:tcPr/>
          <w:p>
            <w:pPr>
              <w:pStyle w:val="Compact"/>
              <w:jc w:val="center"/>
            </w:pPr>
            <w:r>
              <w:rPr>
                <w:rFonts w:hint="eastAsia" w:ascii="Times New Roman" w:hAnsi="Times New Roman" w:eastAsia="FangSong" w:cs="Times New Roman"/>
              </w:rPr>
              <w:t xml:space="preserve">温度双重效应</w:t>
            </w:r>
          </w:p>
        </w:tc>
        <w:tc>
          <w:tcPr/>
          <w:p>
            <w:pPr>
              <w:pStyle w:val="Compact"/>
              <w:jc w:val="center"/>
            </w:pPr>
            <w:r>
              <w:rPr>
                <w:rFonts w:hint="eastAsia" w:ascii="Times New Roman" w:hAnsi="Times New Roman" w:eastAsia="FangSong" w:cs="Times New Roman"/>
              </w:rPr>
              <w:t>升温既加速反应又可能降低平衡常数</w:t>
            </w:r>
            <w:r>
              <w:rPr>
                <w:rFonts w:hint="eastAsia" w:ascii="Times New Roman" w:hAnsi="Times New Roman" w:eastAsia="Times New Roman" w:cs="Times New Roman"/>
              </w:rPr>
              <w:t>，</w:t>
            </w:r>
            <w:r>
              <w:rPr>
                <w:rFonts w:hint="eastAsia" w:ascii="Times New Roman" w:hAnsi="Times New Roman" w:eastAsia="FangSong" w:cs="Times New Roman"/>
              </w:rPr>
              <w:t>需综合考虑</w:t>
            </w:r>
          </w:p>
        </w:tc>
      </w:tr>
    </w:tbl>
    <w:bookmarkEnd w:id="42"/>
    <w:bookmarkStart w:id="43"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5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45" name="Picture"/>
            <a:graphic>
              <a:graphicData uri="http://schemas.openxmlformats.org/drawingml/2006/picture">
                <pic:pic>
                  <pic:nvPicPr>
                    <pic:cNvPr descr="02a27a02d17a39ddb7626667c6a3cc7e47ed2a6d1cbd0d0e14ff34c964e659cc.jpg" id="46" name="Picture"/>
                    <pic:cNvPicPr>
                      <a:picLocks noChangeArrowheads="1" noChangeAspect="1"/>
                    </pic:cNvPicPr>
                  </pic:nvPicPr>
                  <pic:blipFill>
                    <a:blip r:embed="rId44"/>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47"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47"/>
    <w:bookmarkStart w:id="54"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98700" cy="3441700"/>
            <wp:effectExtent b="0" l="0" r="0" t="0"/>
            <wp:docPr descr="" title="" id="49" name="Picture"/>
            <a:graphic>
              <a:graphicData uri="http://schemas.openxmlformats.org/drawingml/2006/picture">
                <pic:pic>
                  <pic:nvPicPr>
                    <pic:cNvPr descr="130dc63149a3d8ffd5efac9a2955e0a9c50ca85f818c3d64e4c4ad75c21d3e00.jpg" id="50" name="Picture"/>
                    <pic:cNvPicPr>
                      <a:picLocks noChangeArrowheads="1" noChangeAspect="1"/>
                    </pic:cNvPicPr>
                  </pic:nvPicPr>
                  <pic:blipFill>
                    <a:blip r:embed="rId48"/>
                    <a:stretch>
                      <a:fillRect/>
                    </a:stretch>
                  </pic:blipFill>
                  <pic:spPr bwMode="auto">
                    <a:xfrm>
                      <a:off x="0" y="0"/>
                      <a:ext cx="2298700"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52" name="Picture"/>
            <a:graphic>
              <a:graphicData uri="http://schemas.openxmlformats.org/drawingml/2006/picture">
                <pic:pic>
                  <pic:nvPicPr>
                    <pic:cNvPr descr="d84c37e4e0ce0929dcbfe1f3da5dfa0d61129f348ffe8e810572b932820bb701.jpg" id="53" name="Picture"/>
                    <pic:cNvPicPr>
                      <a:picLocks noChangeArrowheads="1" noChangeAspect="1"/>
                    </pic:cNvPicPr>
                  </pic:nvPicPr>
                  <pic:blipFill>
                    <a:blip r:embed="rId51"/>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54"/>
    <w:bookmarkStart w:id="55"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55"/>
    <w:bookmarkStart w:id="56"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96485</m:t>
          </m:r>
          <m:r>
            <m:rPr>
              <m:sty m:val="p"/>
            </m:rPr>
            <m:t>×</m:t>
          </m:r>
          <m:r>
            <m:rPr>
              <m:sty m:val="p"/>
            </m:rPr>
            <m:t>(</m:t>
          </m:r>
          <m:r>
            <m:t>1.22</m:t>
          </m:r>
          <m:r>
            <m:rPr>
              <m:sty m:val="p"/>
            </m:rPr>
            <m:t>−</m:t>
          </m:r>
          <m:r>
            <m:rPr>
              <m:sty m:val="p"/>
            </m:rPr>
            <m:t>(</m:t>
          </m:r>
          <m:r>
            <m:rPr>
              <m:sty m:val="p"/>
            </m:rPr>
            <m:t>−</m:t>
          </m:r>
          <m:r>
            <m:t>0.76</m:t>
          </m:r>
          <m:r>
            <m:rPr>
              <m:sty m:val="p"/>
            </m:rPr>
            <m:t>)</m:t>
          </m:r>
          <m:r>
            <m:rPr>
              <m:sty m:val="p"/>
            </m:rPr>
            <m:t>)</m:t>
          </m:r>
          <m:r>
            <m:rPr>
              <m:sty m:val="p"/>
            </m:rPr>
            <m:t>=</m:t>
          </m:r>
          <m:r>
            <m:rPr>
              <m:sty m:val="p"/>
            </m:rPr>
            <m:t>−</m:t>
          </m:r>
          <m:r>
            <m:t>573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pStyle w:val="BodyText"/>
      </w:pPr>
      <w:r>
        <w:rPr>
          <w:rFonts w:hint="eastAsia" w:ascii="Times New Roman" w:hAnsi="Times New Roman" w:eastAsia="FangSong" w:cs="Times New Roman"/>
          <w:b/>
          <w:bCs/>
        </w:rPr>
        <w:t xml:space="preserve">参考答案</w:t>
      </w:r>
    </w:p>
    <w:bookmarkEnd w:id="56"/>
    <w:bookmarkEnd w:id="57"/>
    <w:bookmarkStart w:id="58"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考点抽象-2"/>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还原使正电部件相吸穿环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氧化使其翻越位阻棘轮被锁</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hint="eastAsia" w:ascii="Times New Roman" w:hAnsi="Times New Roman" w:eastAsia="Times New Roman" w:cs="Times New Roman"/>
        </w:rPr>
        <w:t>=</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紫精双阳离子</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解题思路-2"/>
    <w:p>
      <w:pPr>
        <w:pStyle w:val="Heading2"/>
        <w:spacing w:before="280" w:after="120"/>
      </w:pPr>
      <w:r>
        <w:rPr>
          <w:rFonts w:hint="eastAsia" w:ascii="Times New Roman" w:hAnsi="Times New Roman" w:eastAsia="SimHei" w:cs="Times New Roman"/>
        </w:rPr>
        <w:t xml:space="preserve">解题思路</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还原让正电部件相吸穿环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氧化让它翻越位阻棘轮被锁住</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知识点映射-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双阳离子紫精</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异丙基位阻</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w:t>
      </w:r>
      <w:r>
        <w:rPr>
          <w:rFonts w:hint="eastAsia" w:ascii="Times New Roman" w:hAnsi="Times New Roman" w:eastAsia="Times New Roman" w:cs="Times New Roman"/>
        </w:rPr>
        <w:t>（Sauvage/Stoddart/Feringa）</w:t>
      </w:r>
      <w:r>
        <w:rPr>
          <w:rFonts w:hint="eastAsia" w:ascii="Times New Roman" w:hAnsi="Times New Roman" w:eastAsia="FangSong" w:cs="Times New Roman"/>
        </w:rPr>
        <w:t>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6"/>
        </w:numPr>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电荷数从紫精单元数</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个联吡啶鎓单元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先点清重复单元再定总电荷</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5-2 </w:t>
      </w:r>
      <w:r>
        <w:rPr>
          <w:rFonts w:hint="eastAsia" w:ascii="Times New Roman" w:hAnsi="Times New Roman" w:eastAsia="FangSong" w:cs="Times New Roman"/>
          <w:b/>
          <w:bCs/>
        </w:rPr>
        <w:t>穿环驱动力是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静电变配对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正电</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与正电</w:t>
      </w:r>
      <w:r>
        <w:rPr>
          <w:rFonts w:ascii="Times New Roman" w:hAnsi="Times New Roman" w:eastAsia="Times New Roman" w:cs="Times New Roman"/>
        </w:rPr>
        <w:t xml:space="preserve"> V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w:t>
      </w:r>
      <w:r>
        <w:rPr>
          <w:rFonts w:hint="eastAsia" w:ascii="Times New Roman" w:hAnsi="Times New Roman" w:eastAsia="FangSong" w:cs="Times New Roman"/>
        </w:rPr>
        <w:t>不能穿入</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双电子还原成双自由基后与单电子还原的</w:t>
      </w:r>
      <w:r>
        <w:rPr>
          <w:rFonts w:ascii="Times New Roman" w:hAnsi="Times New Roman" w:eastAsia="Times New Roman" w:cs="Times New Roman"/>
        </w:rPr>
        <w:t xml:space="preserve"> V </w:t>
      </w:r>
      <w:r>
        <w:rPr>
          <w:rFonts w:hint="eastAsia" w:ascii="Times New Roman" w:hAnsi="Times New Roman" w:eastAsia="FangSong" w:cs="Times New Roman"/>
        </w:rPr>
        <w:t>发生自由基配对</w:t>
      </w:r>
      <w:r>
        <w:rPr>
          <w:rFonts w:hint="eastAsia" w:ascii="Times New Roman" w:hAnsi="Times New Roman" w:eastAsia="Times New Roman" w:cs="Times New Roman"/>
        </w:rPr>
        <w:t>（</w:t>
      </w: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穿入并稳定</w:t>
      </w:r>
      <w:r>
        <w:rPr>
          <w:rFonts w:hint="eastAsia" w:ascii="Times New Roman" w:hAnsi="Times New Roman" w:eastAsia="Times New Roman" w:cs="Times New Roman"/>
        </w:rPr>
        <w:t>——</w:t>
      </w:r>
      <w:r>
        <w:rPr>
          <w:rFonts w:hint="eastAsia" w:ascii="Times New Roman" w:hAnsi="Times New Roman" w:eastAsia="FangSong" w:cs="Times New Roman"/>
        </w:rPr>
        <w:t>还原产物结构上标清</w:t>
      </w:r>
      <w:r>
        <w:rPr>
          <w:rFonts w:ascii="Times New Roman" w:hAnsi="Times New Roman" w:eastAsia="Times New Roman" w:cs="Times New Roman"/>
        </w:rPr>
        <w:t xml:space="preserve"> +4→+2 </w:t>
      </w:r>
      <w:r>
        <w:rPr>
          <w:rFonts w:hint="eastAsia" w:ascii="Times New Roman" w:hAnsi="Times New Roman" w:eastAsia="FangSong" w:cs="Times New Roman"/>
        </w:rPr>
        <w:t>电荷与两个自由基的位置</w:t>
      </w:r>
      <w:r>
        <w:rPr>
          <w:rFonts w:hint="eastAsia" w:ascii="Times New Roman" w:hAnsi="Times New Roman" w:eastAsia="Times New Roman" w:cs="Times New Roman"/>
        </w:rPr>
        <w:t>（</w:t>
      </w:r>
      <w:r>
        <w:rPr>
          <w:rFonts w:hint="eastAsia" w:ascii="Times New Roman" w:hAnsi="Times New Roman" w:eastAsia="FangSong" w:cs="Times New Roman"/>
        </w:rPr>
        <w:t>分处两侧联吡啶鎓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5-3 </w:t>
      </w:r>
      <w:r>
        <w:rPr>
          <w:rFonts w:hint="eastAsia" w:ascii="Times New Roman" w:hAnsi="Times New Roman" w:eastAsia="FangSong" w:cs="Times New Roman"/>
          <w:b/>
          <w:bCs/>
        </w:rPr>
        <w:t>异丙基</w:t>
      </w:r>
      <w:r>
        <w:rPr>
          <w:rFonts w:hint="eastAsia" w:ascii="Times New Roman" w:hAnsi="Times New Roman" w:eastAsia="Times New Roman" w:cs="Times New Roman"/>
          <w:b/>
          <w:bCs/>
        </w:rPr>
        <w:t>=</w:t>
      </w:r>
      <w:r>
        <w:rPr>
          <w:rFonts w:hint="eastAsia" w:ascii="Times New Roman" w:hAnsi="Times New Roman" w:eastAsia="FangSong" w:cs="Times New Roman"/>
          <w:b/>
          <w:bCs/>
        </w:rPr>
        <w:t>棘轮</w:t>
      </w:r>
      <w:r>
        <w:rPr>
          <w:rFonts w:hint="eastAsia" w:ascii="Times New Roman" w:hAnsi="Times New Roman" w:eastAsia="Times New Roman" w:cs="Times New Roman"/>
        </w:rPr>
        <w:t>：</w:t>
      </w:r>
      <w:r>
        <w:rPr>
          <w:rFonts w:hint="eastAsia" w:ascii="Times New Roman" w:hAnsi="Times New Roman" w:eastAsia="FangSong" w:cs="Times New Roman"/>
        </w:rPr>
        <w:t>重新氧化后</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翻越</w:t>
      </w:r>
      <w:r>
        <w:rPr>
          <w:rFonts w:ascii="Times New Roman" w:hAnsi="Times New Roman" w:eastAsia="Times New Roman" w:cs="Times New Roman"/>
        </w:rPr>
        <w:t xml:space="preserve"> IPP </w:t>
      </w:r>
      <w:r>
        <w:rPr>
          <w:rFonts w:hint="eastAsia" w:ascii="Times New Roman" w:hAnsi="Times New Roman" w:eastAsia="FangSong" w:cs="Times New Roman"/>
        </w:rPr>
        <w:t xml:space="preserve">片段被推至</w:t>
      </w:r>
      <w:r>
        <w:rPr>
          <w:rFonts w:ascii="Times New Roman" w:hAnsi="Times New Roman" w:eastAsia="Times New Roman" w:cs="Times New Roman"/>
        </w:rPr>
        <w:t xml:space="preserve"> T/S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异丙基位阻使其无法滑回</w:t>
      </w:r>
      <w:r>
        <w:rPr>
          <w:rFonts w:ascii="Times New Roman" w:hAnsi="Times New Roman" w:eastAsia="Times New Roman" w:cs="Times New Roman"/>
        </w:rPr>
        <w:t xml:space="preserve"> V——</w:t>
      </w:r>
      <w:r>
        <w:rPr>
          <w:rFonts w:hint="eastAsia" w:ascii="Times New Roman" w:hAnsi="Times New Roman" w:eastAsia="Times New Roman" w:cs="Times New Roman"/>
        </w:rPr>
        <w:t>“</w:t>
      </w:r>
      <w:r>
        <w:rPr>
          <w:rFonts w:hint="eastAsia" w:ascii="Times New Roman" w:hAnsi="Times New Roman" w:eastAsia="FangSong" w:cs="Times New Roman"/>
        </w:rPr>
        <w:t>单向性</w:t>
      </w:r>
      <w:r>
        <w:rPr>
          <w:rFonts w:hint="eastAsia" w:ascii="Times New Roman" w:hAnsi="Times New Roman" w:eastAsia="Times New Roman" w:cs="Times New Roman"/>
        </w:rPr>
        <w:t>”</w:t>
      </w:r>
      <w:r>
        <w:rPr>
          <w:rFonts w:hint="eastAsia" w:ascii="Times New Roman" w:hAnsi="Times New Roman" w:eastAsia="FangSong" w:cs="Times New Roman"/>
        </w:rPr>
        <w:t>由位阻位垒实现</w:t>
      </w:r>
      <w:r>
        <w:rPr>
          <w:rFonts w:hint="eastAsia" w:ascii="Times New Roman" w:hAnsi="Times New Roman" w:eastAsia="Times New Roman" w:cs="Times New Roman"/>
        </w:rPr>
        <w:t>，</w:t>
      </w:r>
      <w:r>
        <w:rPr>
          <w:rFonts w:hint="eastAsia" w:ascii="Times New Roman" w:hAnsi="Times New Roman" w:eastAsia="FangSong" w:cs="Times New Roman"/>
        </w:rPr>
        <w:t>这是分子泵</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字的来历</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5-4 </w:t>
      </w:r>
      <w:r>
        <w:rPr>
          <w:rFonts w:hint="eastAsia" w:ascii="Times New Roman" w:hAnsi="Times New Roman" w:eastAsia="FangSong" w:cs="Times New Roman"/>
          <w:b/>
          <w:bCs/>
        </w:rPr>
        <w:t>效率</w:t>
      </w:r>
      <w:r>
        <w:rPr>
          <w:rFonts w:hint="eastAsia" w:ascii="Times New Roman" w:hAnsi="Times New Roman" w:eastAsia="Times New Roman" w:cs="Times New Roman"/>
          <w:b/>
          <w:bCs/>
        </w:rPr>
        <w:t>=</w:t>
      </w:r>
      <w:r>
        <w:rPr>
          <w:rFonts w:hint="eastAsia" w:ascii="Times New Roman" w:hAnsi="Times New Roman" w:eastAsia="FangSong" w:cs="Times New Roman"/>
          <w:b/>
          <w:bCs/>
        </w:rPr>
        <w:t>有用功</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电化学投入</w:t>
      </w:r>
      <w:r>
        <w:rPr>
          <w:rFonts w:hint="eastAsia" w:ascii="Times New Roman" w:hAnsi="Times New Roman" w:eastAsia="Times New Roman" w:cs="Times New Roman"/>
        </w:rPr>
        <w:t>：</w:t>
      </w:r>
      <w:r>
        <w:rPr>
          <w:rFonts w:hint="eastAsia" w:ascii="Times New Roman" w:hAnsi="Times New Roman" w:eastAsia="FangSong" w:cs="Times New Roman"/>
        </w:rPr>
        <w:t>还原用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氧化用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V），3e</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总驱动力</w:t>
      </w:r>
      <w:r>
        <w:rPr>
          <w:rFonts w:ascii="Times New Roman" w:hAnsi="Times New Roman" w:eastAsia="Times New Roman" w:cs="Times New Roman"/>
        </w:rPr>
        <w:t xml:space="preserve"> ΔG=−3F×(1.22−(−0.76))=−573 </w:t>
      </w:r>
      <w:r>
        <w:rPr>
          <w:rFonts w:hint="eastAsia" w:ascii="Times New Roman" w:hAnsi="Times New Roman" w:eastAsia="Times New Roman" w:cs="Times New Roman"/>
        </w:rPr>
        <w:t>kJ/mol；</w:t>
      </w:r>
      <w:r>
        <w:rPr>
          <w:rFonts w:hint="eastAsia" w:ascii="Times New Roman" w:hAnsi="Times New Roman" w:eastAsia="FangSong" w:cs="Times New Roman"/>
        </w:rPr>
        <w:t>泵对外做功即穿环</w:t>
      </w:r>
      <w:r>
        <w:rPr>
          <w:rFonts w:ascii="Times New Roman" w:hAnsi="Times New Roman" w:eastAsia="Times New Roman" w:cs="Times New Roman"/>
        </w:rPr>
        <w:t xml:space="preserve"> ΔG=59 kJ/mol → η=59/573≈10%。</w:t>
      </w:r>
    </w:p>
    <w:p>
      <w:pPr>
        <w:pStyle w:val="Compact"/>
        <w:numPr>
          <w:ilvl w:val="0"/>
          <w:numId w:val="1016"/>
        </w:numPr>
      </w:pPr>
      <w:r>
        <w:rPr>
          <w:rFonts w:hint="eastAsia" w:ascii="Times New Roman" w:hAnsi="Times New Roman" w:eastAsia="FangSong" w:cs="Times New Roman"/>
          <w:b/>
          <w:bCs/>
        </w:rPr>
        <w:t xml:space="preserve">书写总反应的计量核对</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Zn＋3</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＋CBPQT＋DB→1.5</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MB＋CBPQT-DB——</w:t>
      </w:r>
      <w:r>
        <w:rPr>
          <w:rFonts w:hint="eastAsia" w:ascii="Times New Roman" w:hAnsi="Times New Roman" w:eastAsia="FangSong" w:cs="Times New Roman"/>
        </w:rPr>
        <w:t>电子守恒</w:t>
      </w:r>
      <w:r>
        <w:rPr>
          <w:rFonts w:hint="eastAsia" w:ascii="Times New Roman" w:hAnsi="Times New Roman" w:eastAsia="Times New Roman" w:cs="Times New Roman"/>
        </w:rPr>
        <w:t>（3e）</w:t>
      </w:r>
      <w:r>
        <w:rPr>
          <w:rFonts w:hint="eastAsia" w:ascii="Times New Roman" w:hAnsi="Times New Roman" w:eastAsia="FangSong" w:cs="Times New Roman"/>
        </w:rPr>
        <w:t>是配平主轴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7"/>
        </w:numPr>
      </w:pPr>
      <w:r>
        <w:rPr>
          <w:rFonts w:hint="eastAsia" w:ascii="Times New Roman" w:hAnsi="Times New Roman" w:eastAsia="FangSong" w:cs="Times New Roman"/>
        </w:rPr>
        <w:t>若把还原剂换成电极</w:t>
      </w:r>
      <w:r>
        <w:rPr>
          <w:rFonts w:hint="eastAsia" w:ascii="Times New Roman" w:hAnsi="Times New Roman" w:eastAsia="Times New Roman" w:cs="Times New Roman"/>
        </w:rPr>
        <w:t>（</w:t>
      </w:r>
      <w:r>
        <w:rPr>
          <w:rFonts w:hint="eastAsia" w:ascii="Times New Roman" w:hAnsi="Times New Roman" w:eastAsia="FangSong" w:cs="Times New Roman"/>
        </w:rPr>
        <w:t>恒电位还原</w:t>
      </w:r>
      <w:r>
        <w:rPr>
          <w:rFonts w:hint="eastAsia" w:ascii="Times New Roman" w:hAnsi="Times New Roman" w:eastAsia="Times New Roman" w:cs="Times New Roman"/>
        </w:rPr>
        <w:t>），η</w:t>
      </w:r>
      <w:r>
        <w:rPr>
          <w:rFonts w:ascii="Times New Roman" w:hAnsi="Times New Roman" w:eastAsia="Times New Roman" w:cs="Times New Roman"/>
        </w:rPr>
        <w:t xml:space="preserve"> </w:t>
      </w:r>
      <w:r>
        <w:rPr>
          <w:rFonts w:hint="eastAsia" w:ascii="Times New Roman" w:hAnsi="Times New Roman" w:eastAsia="FangSong" w:cs="Times New Roman"/>
        </w:rPr>
        <w:t>会如何变化</w:t>
      </w:r>
      <w:r>
        <w:rPr>
          <w:rFonts w:hint="eastAsia" w:ascii="Times New Roman" w:hAnsi="Times New Roman" w:eastAsia="Times New Roman" w:cs="Times New Roman"/>
        </w:rPr>
        <w:t>？</w:t>
      </w:r>
      <w:r>
        <w:rPr>
          <w:rFonts w:hint="eastAsia" w:ascii="Times New Roman" w:hAnsi="Times New Roman" w:eastAsia="FangSong" w:cs="Times New Roman"/>
        </w:rPr>
        <w:t>对比化学还原剂</w:t>
      </w:r>
      <w:r>
        <w:rPr>
          <w:rFonts w:hint="eastAsia" w:ascii="Times New Roman" w:hAnsi="Times New Roman" w:eastAsia="Times New Roman" w:cs="Times New Roman"/>
        </w:rPr>
        <w:t>（Zn）</w:t>
      </w:r>
      <w:r>
        <w:rPr>
          <w:rFonts w:hint="eastAsia" w:ascii="Times New Roman" w:hAnsi="Times New Roman" w:eastAsia="FangSong" w:cs="Times New Roman"/>
        </w:rPr>
        <w:t>与电化学驱动两种供能方式的能耗口径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只接受</w:t>
      </w:r>
      <w:r>
        <w:rPr>
          <w:rFonts w:ascii="Times New Roman" w:hAnsi="Times New Roman" w:eastAsia="Times New Roman" w:cs="Times New Roman"/>
        </w:rPr>
        <w:t xml:space="preserve"> 1 </w:t>
      </w:r>
      <w:r>
        <w:rPr>
          <w:rFonts w:hint="eastAsia" w:ascii="Times New Roman" w:hAnsi="Times New Roman" w:eastAsia="FangSong" w:cs="Times New Roman"/>
        </w:rPr>
        <w:t>个电子还原</w:t>
      </w:r>
      <w:r>
        <w:rPr>
          <w:rFonts w:hint="eastAsia" w:ascii="Times New Roman" w:hAnsi="Times New Roman" w:eastAsia="Times New Roman" w:cs="Times New Roman"/>
        </w:rPr>
        <w:t>，</w:t>
      </w:r>
      <w:r>
        <w:rPr>
          <w:rFonts w:hint="eastAsia" w:ascii="Times New Roman" w:hAnsi="Times New Roman" w:eastAsia="FangSong" w:cs="Times New Roman"/>
        </w:rPr>
        <w:t>还能穿环吗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自由基配对需要两个单电子</w:t>
      </w:r>
      <w:r>
        <w:rPr>
          <w:rFonts w:hint="eastAsia" w:ascii="Times New Roman" w:hAnsi="Times New Roman" w:eastAsia="Times New Roman" w:cs="Times New Roman"/>
        </w:rPr>
        <w:t>”</w:t>
      </w:r>
      <w:r>
        <w:rPr>
          <w:rFonts w:hint="eastAsia" w:ascii="Times New Roman" w:hAnsi="Times New Roman" w:eastAsia="FangSong" w:cs="Times New Roman"/>
        </w:rPr>
        <w:t>讨论还原当量的设计</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本题</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算投入</w:t>
      </w:r>
      <w:r>
        <w:rPr>
          <w:rFonts w:hint="eastAsia" w:ascii="Times New Roman" w:hAnsi="Times New Roman" w:eastAsia="Times New Roman" w:cs="Times New Roman"/>
        </w:rPr>
        <w:t>、</w:t>
      </w:r>
      <w:r>
        <w:rPr>
          <w:rFonts w:hint="eastAsia" w:ascii="Times New Roman" w:hAnsi="Times New Roman" w:eastAsia="FangSong" w:cs="Times New Roman"/>
        </w:rPr>
        <w:t>按有用功取效率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39 </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电还原</w:t>
      </w:r>
      <w:r>
        <w:rPr>
          <w:rFonts w:hint="eastAsia" w:ascii="Times New Roman" w:hAnsi="Times New Roman" w:eastAsia="Times New Roman" w:cs="Times New Roman"/>
        </w:rPr>
        <w:t>”</w:t>
      </w:r>
      <w:r>
        <w:rPr>
          <w:rFonts w:hint="eastAsia" w:ascii="Times New Roman" w:hAnsi="Times New Roman" w:eastAsia="FangSong" w:cs="Times New Roman"/>
        </w:rPr>
        <w:t>能量效率</w:t>
      </w:r>
      <w:r>
        <w:rPr>
          <w:rFonts w:hint="eastAsia" w:ascii="Times New Roman" w:hAnsi="Times New Roman" w:eastAsia="Times New Roman" w:cs="Times New Roman"/>
        </w:rPr>
        <w:t>”</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总结电化学做功类计算的三步模板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漏数单元或符号</w:t>
      </w:r>
      <w:r>
        <w:rPr>
          <w:rFonts w:hint="eastAsia" w:ascii="Times New Roman" w:hAnsi="Times New Roman" w:eastAsia="Times New Roman" w:cs="Times New Roman"/>
        </w:rPr>
        <w:t>（</w:t>
      </w:r>
      <w:r>
        <w:rPr>
          <w:rFonts w:hint="eastAsia" w:ascii="Times New Roman" w:hAnsi="Times New Roman" w:eastAsia="FangSong" w:cs="Times New Roman"/>
        </w:rPr>
        <w:t>都为正</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三单元</w:t>
      </w:r>
      <w:r>
        <w:rPr>
          <w:rFonts w:ascii="Times New Roman" w:hAnsi="Times New Roman" w:eastAsia="Times New Roman" w:cs="Times New Roman"/>
        </w:rPr>
        <w:t xml:space="preserve"> +3、CBPQT </w:t>
      </w:r>
      <w:r>
        <w:rPr>
          <w:rFonts w:hint="eastAsia" w:ascii="Times New Roman" w:hAnsi="Times New Roman" w:eastAsia="FangSong" w:cs="Times New Roman"/>
        </w:rPr>
        <w:t xml:space="preserve">四单元</w:t>
      </w:r>
      <w:r>
        <w:rPr>
          <w:rFonts w:ascii="Times New Roman" w:hAnsi="Times New Roman" w:eastAsia="Times New Roman" w:cs="Times New Roman"/>
        </w:rPr>
        <w:t xml:space="preserve"> +4。</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还原产物电荷</w:t>
      </w:r>
      <w:r>
        <w:rPr>
          <w:rFonts w:hint="eastAsia" w:ascii="Times New Roman" w:hAnsi="Times New Roman" w:eastAsia="Times New Roman" w:cs="Times New Roman"/>
        </w:rPr>
        <w:t>/</w:t>
      </w:r>
      <w:r>
        <w:rPr>
          <w:rFonts w:hint="eastAsia" w:ascii="Times New Roman" w:hAnsi="Times New Roman" w:eastAsia="FangSong" w:cs="Times New Roman"/>
        </w:rPr>
        <w:t>自由基位置标错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两个自由基分处不同联吡啶鎓上</w:t>
      </w:r>
      <w:r>
        <w:rPr>
          <w:rFonts w:hint="eastAsia" w:ascii="Times New Roman" w:hAnsi="Times New Roman" w:eastAsia="Times New Roman" w:cs="Times New Roman"/>
        </w:rPr>
        <w:t>（</w:t>
      </w:r>
      <w:r>
        <w:rPr>
          <w:rFonts w:hint="eastAsia" w:ascii="Times New Roman" w:hAnsi="Times New Roman" w:eastAsia="FangSong" w:cs="Times New Roman"/>
        </w:rPr>
        <w:t>官方要求注明位置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3：5-3</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异丙基增大反应速率</w:t>
      </w:r>
      <w:r>
        <w:rPr>
          <w:rFonts w:hint="eastAsia" w:ascii="Times New Roman" w:hAnsi="Times New Roman" w:eastAsia="Times New Roman" w:cs="Times New Roman"/>
        </w:rPr>
        <w:t>”</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位阻效应的功能是防回流</w:t>
      </w:r>
      <w:r>
        <w:rPr>
          <w:rFonts w:hint="eastAsia" w:ascii="Times New Roman" w:hAnsi="Times New Roman" w:eastAsia="Times New Roman" w:cs="Times New Roman"/>
        </w:rPr>
        <w:t>（</w:t>
      </w:r>
      <w:r>
        <w:rPr>
          <w:rFonts w:hint="eastAsia" w:ascii="Times New Roman" w:hAnsi="Times New Roman" w:eastAsia="FangSong" w:cs="Times New Roman"/>
        </w:rPr>
        <w:t>棘轮</w:t>
      </w:r>
      <w:r>
        <w:rPr>
          <w:rFonts w:hint="eastAsia" w:ascii="Times New Roman" w:hAnsi="Times New Roman" w:eastAsia="Times New Roman" w:cs="Times New Roman"/>
        </w:rPr>
        <w:t>），</w:t>
      </w:r>
      <w:r>
        <w:rPr>
          <w:rFonts w:hint="eastAsia" w:ascii="Times New Roman" w:hAnsi="Times New Roman" w:eastAsia="FangSong" w:cs="Times New Roman"/>
        </w:rPr>
        <w:t>不是加速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 </w:t>
      </w:r>
      <w:r>
        <w:rPr>
          <w:rFonts w:hint="eastAsia" w:ascii="Times New Roman" w:hAnsi="Times New Roman" w:eastAsia="FangSong" w:cs="Times New Roman"/>
        </w:rPr>
        <w:t>系数不匹配</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1.5 </w:t>
      </w:r>
      <w:r>
        <w:rPr>
          <w:rFonts w:hint="eastAsia" w:ascii="Times New Roman" w:hAnsi="Times New Roman" w:eastAsia="Times New Roman" w:cs="Times New Roman"/>
        </w:rPr>
        <w:t>Zn）</w:t>
      </w:r>
      <w:r>
        <w:rPr>
          <w:rFonts w:hint="eastAsia" w:ascii="Times New Roman" w:hAnsi="Times New Roman" w:eastAsia="FangSong" w:cs="Times New Roman"/>
        </w:rPr>
        <w:t>或</w:t>
      </w:r>
      <w:r>
        <w:rPr>
          <w:rFonts w:ascii="Times New Roman" w:hAnsi="Times New Roman" w:eastAsia="Times New Roman" w:cs="Times New Roman"/>
        </w:rPr>
        <w:t xml:space="preserve"> E </w:t>
      </w:r>
      <w:r>
        <w:rPr>
          <w:rFonts w:hint="eastAsia" w:ascii="Times New Roman" w:hAnsi="Times New Roman" w:eastAsia="FangSong" w:cs="Times New Roman"/>
        </w:rPr>
        <w:t>用两电对直接相减时符号错</w:t>
      </w:r>
      <w:r>
        <w:rPr>
          <w:rFonts w:hint="eastAsia" w:ascii="Times New Roman" w:hAnsi="Times New Roman" w:eastAsia="Times New Roman" w:cs="Times New Roman"/>
        </w:rPr>
        <w:t>（1.22−(−0.76)=1.98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35</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65"/>
    <w:bookmarkStart w:id="7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66"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66"/>
    <w:bookmarkStart w:id="67"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67"/>
    <w:bookmarkStart w:id="68"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68"/>
    <w:bookmarkStart w:id="69"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69"/>
    <w:bookmarkStart w:id="70"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0"/>
    <w:bookmarkEnd w:id="71"/>
    <w:bookmarkStart w:id="77" w:name="参考答案-3"/>
    <w:p>
      <w:pPr>
        <w:pStyle w:val="Heading2"/>
        <w:spacing w:before="280" w:after="120"/>
      </w:pPr>
      <w:r>
        <w:rPr>
          <w:rFonts w:hint="eastAsia" w:ascii="Times New Roman" w:hAnsi="Times New Roman" w:eastAsia="SimHei" w:cs="Times New Roman"/>
        </w:rPr>
        <w:t xml:space="preserve">参考答案</w:t>
      </w:r>
    </w:p>
    <w:bookmarkStart w:id="72" w:name="答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T</m:t>
        </m:r>
        <m:sSub>
          <m:e>
            <m:r>
              <m:rPr>
                <m:sty m:val="p"/>
              </m:rPr>
              <m:t>i</m:t>
            </m:r>
          </m:e>
          <m:sub>
            <m:r>
              <m:rPr>
                <m:sty m:val="p"/>
              </m:rPr>
              <m:t>2</m:t>
            </m:r>
          </m:sub>
        </m:sSub>
        <m:r>
          <m:rPr>
            <m:sty m:val="p"/>
          </m:rPr>
          <m:t>A</m:t>
        </m:r>
        <m:r>
          <m:rPr>
            <m:sty m:val="p"/>
          </m:rPr>
          <m:t>l</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i</m:t>
            </m:r>
          </m:e>
          <m:sub>
            <m:r>
              <m:rPr>
                <m:sty m:val="p"/>
              </m:rPr>
              <m:t>3</m:t>
            </m:r>
          </m:sub>
        </m:sSub>
        <m:r>
          <m:rPr>
            <m:sty m:val="p"/>
          </m:rPr>
          <m:t>A</m:t>
        </m:r>
        <m:r>
          <m:rPr>
            <m:sty m:val="p"/>
          </m:rPr>
          <m:t>l</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取决于堆积方式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正当晶胞中</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p>
    <w:bookmarkEnd w:id="72"/>
    <w:bookmarkStart w:id="73" w:name="答案-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轴方向的原子排列</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 ○ △ □ △ ○ △ □ △ ○ △</w:t>
      </w:r>
    </w:p>
    <w:bookmarkEnd w:id="73"/>
    <w:bookmarkStart w:id="74" w:name="答案-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2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420.0 pm</w:t>
      </w:r>
      <w:r>
        <w:rPr>
          <w:rFonts w:ascii="Times New Roman" w:hAnsi="Times New Roman" w:eastAsia="Times New Roman" w:cs="Times New Roman"/>
        </w:rPr>
        <w:t xml:space="preserve"> </w:t>
      </w:r>
      <w:r>
        <w:rPr>
          <w:rFonts w:ascii="Times New Roman" w:hAnsi="Times New Roman" w:eastAsia="Times New Roman" w:cs="Times New Roman"/>
        </w:rPr>
        <w:t xml:space="preserve">- c = 3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w:t>
      </w:r>
      <w:r>
        <w:rPr>
          <w:rFonts w:hint="eastAsia" w:ascii="Times New Roman" w:hAnsi="Times New Roman" w:eastAsia="Times New Roman" w:cs="Times New Roman"/>
        </w:rPr>
        <w:t>Ti-Al</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3 × (210.0 + 281.8) = 1475.4 pm</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2</m:t>
            </m:r>
          </m:sup>
        </m:sSup>
        <m:r>
          <m:rPr>
            <m:sty m:val="p"/>
          </m:rPr>
          <m:t>×</m:t>
        </m:r>
        <m:r>
          <m:t>c</m:t>
        </m:r>
        <m:r>
          <m:rPr>
            <m:sty m:val="p"/>
          </m:rPr>
          <m:t>×</m:t>
        </m:r>
        <m:r>
          <m:rPr>
            <m:sty m:val="p"/>
          </m:rPr>
          <m:t>sin</m:t>
        </m:r>
        <m:r>
          <m:rPr>
            <m:sty m:val="p"/>
          </m:rPr>
          <m:t>(</m:t>
        </m:r>
        <m:r>
          <m:t>60</m:t>
        </m:r>
        <m:r>
          <m:rPr>
            <m:sty m:val="p"/>
          </m:rPr>
          <m:t>°</m:t>
        </m:r>
        <m:r>
          <m:rPr>
            <m:sty m:val="p"/>
          </m:rPr>
          <m:t>)</m:t>
        </m:r>
        <m:r>
          <m:rPr>
            <m:sty m:val="p"/>
          </m:rPr>
          <m:t>=</m:t>
        </m:r>
        <m:r>
          <m:rPr>
            <m:sty m:val="p"/>
          </m:rPr>
          <m:t>(</m:t>
        </m:r>
        <m:r>
          <m:t>420.0</m:t>
        </m:r>
        <m:r>
          <m:rPr>
            <m:sty m:val="p"/>
          </m:rPr>
          <m:t>×</m:t>
        </m:r>
        <m:sSup>
          <m:e>
            <m:r>
              <m:t>10</m:t>
            </m:r>
          </m:e>
          <m:sup>
            <m:r>
              <m:rPr>
                <m:sty m:val="p"/>
              </m:rPr>
              <m:t>−</m:t>
            </m:r>
            <m:r>
              <m:t>10</m:t>
            </m:r>
          </m:sup>
        </m:sSup>
        <m:sSup>
          <m:e>
            <m:r>
              <m:rPr>
                <m:sty m:val="p"/>
              </m:rPr>
              <m:t>)</m:t>
            </m:r>
          </m:e>
          <m:sup>
            <m:r>
              <m:t>2</m:t>
            </m:r>
          </m:sup>
        </m:sSup>
        <m:r>
          <m:rPr>
            <m:sty m:val="p"/>
          </m:rPr>
          <m:t>×</m:t>
        </m:r>
        <m:r>
          <m:t>1475.4</m:t>
        </m:r>
        <m:r>
          <m:rPr>
            <m:sty m:val="p"/>
          </m:rPr>
          <m:t>×</m:t>
        </m:r>
        <m:sSup>
          <m:e>
            <m:r>
              <m:t>10</m:t>
            </m:r>
          </m:e>
          <m:sup>
            <m:r>
              <m:rPr>
                <m:sty m:val="p"/>
              </m:rPr>
              <m:t>−</m:t>
            </m:r>
            <m:r>
              <m:t>10</m:t>
            </m:r>
          </m:sup>
        </m:sSup>
        <m:r>
          <m:rPr>
            <m:sty m:val="p"/>
          </m:rPr>
          <m:t>×</m:t>
        </m:r>
        <m:r>
          <m:t>0.866</m:t>
        </m:r>
      </m:oMath>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6</m:t>
              </m:r>
              <m:r>
                <m:rPr>
                  <m:sty m:val="p"/>
                </m:rPr>
                <m:t>×</m:t>
              </m:r>
              <m:r>
                <m:rPr>
                  <m:sty m:val="p"/>
                </m:rPr>
                <m:t>(</m:t>
              </m:r>
              <m:r>
                <m:t>2</m:t>
              </m:r>
              <m:r>
                <m:rPr>
                  <m:sty m:val="p"/>
                </m:rPr>
                <m:t>×</m:t>
              </m:r>
              <m:r>
                <m:t>47.87</m:t>
              </m:r>
              <m:r>
                <m:rPr>
                  <m:sty m:val="p"/>
                </m:rPr>
                <m:t>+</m:t>
              </m:r>
              <m:r>
                <m:t>26.98</m:t>
              </m:r>
              <m:r>
                <m:rPr>
                  <m:sty m:val="p"/>
                </m:rPr>
                <m:t>+</m:t>
              </m:r>
              <m:r>
                <m:t>2</m:t>
              </m:r>
              <m:r>
                <m:rPr>
                  <m:sty m:val="p"/>
                </m:rPr>
                <m:t>×</m:t>
              </m:r>
              <m:r>
                <m:t>14.01</m:t>
              </m:r>
              <m:r>
                <m:rPr>
                  <m:sty m:val="p"/>
                </m:rPr>
                <m:t>)</m:t>
              </m:r>
            </m:num>
            <m:den>
              <m:r>
                <m:t>6.02</m:t>
              </m:r>
              <m:r>
                <m:rPr>
                  <m:sty m:val="p"/>
                </m:rPr>
                <m:t>×</m:t>
              </m:r>
              <m:sSup>
                <m:e>
                  <m:r>
                    <m:t>10</m:t>
                  </m:r>
                </m:e>
                <m:sup>
                  <m:r>
                    <m:t>23</m:t>
                  </m:r>
                </m:sup>
              </m:sSup>
              <m:r>
                <m:rPr>
                  <m:sty m:val="p"/>
                </m:rPr>
                <m:t>×</m:t>
              </m:r>
              <m:r>
                <m:t>V</m:t>
              </m:r>
            </m:den>
          </m:f>
          <m:r>
            <m:rPr>
              <m:sty m:val="p"/>
            </m:rPr>
            <m:t>≈</m:t>
          </m:r>
          <m:r>
            <m:t>4.5</m:t>
          </m:r>
          <m:r>
            <m:t> </m:t>
          </m:r>
          <m:r>
            <m:rPr>
              <m:sty m:val="p"/>
            </m:rPr>
            <m:t>g</m:t>
          </m:r>
          <m:r>
            <m:rPr>
              <m:sty m:val="p"/>
            </m:rPr>
            <m:t> </m:t>
          </m:r>
          <m:r>
            <m:rPr>
              <m:sty m:val="p"/>
            </m:rPr>
            <m:t>c</m:t>
          </m:r>
          <m:sSup>
            <m:e>
              <m:r>
                <m:rPr>
                  <m:sty m:val="p"/>
                </m:rPr>
                <m:t>m</m:t>
              </m:r>
            </m:e>
            <m:sup>
              <m:r>
                <m:rPr>
                  <m:sty m:val="p"/>
                </m:rPr>
                <m:t>−</m:t>
              </m:r>
              <m:r>
                <m:rPr>
                  <m:sty m:val="p"/>
                </m:rPr>
                <m:t>3</m:t>
              </m:r>
            </m:sup>
          </m:sSup>
        </m:oMath>
      </m:oMathPara>
    </w:p>
    <w:bookmarkEnd w:id="74"/>
    <w:bookmarkStart w:id="75" w:name="答案-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Compact"/>
        <w:numPr>
          <w:ilvl w:val="0"/>
          <w:numId w:val="1019"/>
        </w:numPr>
      </w:pP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ΔS &lt; 0</w:t>
      </w:r>
      <w:r>
        <w:rPr>
          <w:rFonts w:hint="eastAsia" w:ascii="Times New Roman" w:hAnsi="Times New Roman" w:eastAsia="Times New Roman" w:cs="Times New Roman"/>
        </w:rPr>
        <w:t>：</w:t>
      </w:r>
      <w:r>
        <w:rPr>
          <w:rFonts w:hint="eastAsia" w:ascii="Times New Roman" w:hAnsi="Times New Roman" w:eastAsia="FangSong" w:cs="Times New Roman"/>
        </w:rPr>
        <w:t>晶粒长大</w:t>
      </w:r>
      <w:r>
        <w:rPr>
          <w:rFonts w:hint="eastAsia" w:ascii="Times New Roman" w:hAnsi="Times New Roman" w:eastAsia="Times New Roman" w:cs="Times New Roman"/>
        </w:rPr>
        <w:t>，</w:t>
      </w:r>
      <w:r>
        <w:rPr>
          <w:rFonts w:hint="eastAsia" w:ascii="Times New Roman" w:hAnsi="Times New Roman" w:eastAsia="FangSong" w:cs="Times New Roman"/>
        </w:rPr>
        <w:t>无序度降低</w:t>
      </w:r>
    </w:p>
    <w:p>
      <w:pPr>
        <w:pStyle w:val="Compact"/>
        <w:numPr>
          <w:ilvl w:val="0"/>
          <w:numId w:val="1019"/>
        </w:numPr>
      </w:pP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ΔH &lt; 0</w:t>
      </w:r>
      <w:r>
        <w:rPr>
          <w:rFonts w:hint="eastAsia" w:ascii="Times New Roman" w:hAnsi="Times New Roman" w:eastAsia="Times New Roman" w:cs="Times New Roman"/>
        </w:rPr>
        <w:t>：</w:t>
      </w:r>
      <w:r>
        <w:rPr>
          <w:rFonts w:hint="eastAsia" w:ascii="Times New Roman" w:hAnsi="Times New Roman" w:eastAsia="FangSong" w:cs="Times New Roman"/>
        </w:rPr>
        <w:t>小晶粒表面能高</w:t>
      </w:r>
      <w:r>
        <w:rPr>
          <w:rFonts w:hint="eastAsia" w:ascii="Times New Roman" w:hAnsi="Times New Roman" w:eastAsia="Times New Roman" w:cs="Times New Roman"/>
        </w:rPr>
        <w:t>，</w:t>
      </w:r>
      <w:r>
        <w:rPr>
          <w:rFonts w:hint="eastAsia" w:ascii="Times New Roman" w:hAnsi="Times New Roman" w:eastAsia="FangSong" w:cs="Times New Roman"/>
        </w:rPr>
        <w:t>合并后释放表面能</w:t>
      </w:r>
    </w:p>
    <w:p>
      <w:pPr>
        <w:pStyle w:val="Compact"/>
        <w:numPr>
          <w:ilvl w:val="0"/>
          <w:numId w:val="1019"/>
        </w:numPr>
      </w:pPr>
      <w:r>
        <w:rPr>
          <w:rFonts w:hint="eastAsia" w:ascii="Times New Roman" w:hAnsi="Times New Roman" w:eastAsia="FangSong" w:cs="Times New Roman"/>
          <w:b/>
          <w:bCs/>
        </w:rPr>
        <w:t xml:space="preserve">自由能变</w:t>
      </w:r>
      <w:r>
        <w:rPr>
          <w:rFonts w:ascii="Times New Roman" w:hAnsi="Times New Roman" w:eastAsia="Times New Roman" w:cs="Times New Roman"/>
          <w:b/>
          <w:bCs/>
        </w:rPr>
        <w:t xml:space="preserve"> ΔG = ΔH - TΔS</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|ΔH| &gt; </w:t>
      </w:r>
      <w:r>
        <w:rPr>
          <w:rFonts w:hint="eastAsia" w:ascii="Times New Roman" w:hAnsi="Times New Roman" w:eastAsia="Times New Roman" w:cs="Times New Roman"/>
        </w:rPr>
        <w:t xml:space="preserve">|TΔS|，ΔG</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过程自发</w:t>
      </w:r>
    </w:p>
    <w:bookmarkEnd w:id="75"/>
    <w:bookmarkStart w:id="76" w:name="答案-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设缺陷形成能为</w:t>
      </w:r>
      <w:r>
        <w:rPr>
          <w:rFonts w:ascii="Times New Roman" w:hAnsi="Times New Roman" w:eastAsia="Times New Roman" w:cs="Times New Roman"/>
        </w:rPr>
        <w:t xml:space="preserve"> </w:t>
      </w:r>
      <m:oMath>
        <m:sSub>
          <m:e>
            <m:r>
              <m:t>E</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缺陷浓度为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x</m:t>
          </m:r>
          <m:sSub>
            <m:e>
              <m:r>
                <m:t>E</m:t>
              </m:r>
            </m:e>
            <m:sub>
              <m:r>
                <m:t>f</m:t>
              </m:r>
            </m:sub>
          </m:sSub>
          <m:r>
            <m:rPr>
              <m:sty m:val="p"/>
            </m:rPr>
            <m:t>−</m:t>
          </m:r>
          <m:r>
            <m:t>T</m:t>
          </m:r>
          <m:r>
            <m:t>S</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R</m:t>
        </m:r>
        <m:r>
          <m:rPr>
            <m:sty m:val="p"/>
          </m:rPr>
          <m:t>[</m:t>
        </m:r>
        <m:r>
          <m:t>x</m:t>
        </m:r>
        <m:r>
          <m:rPr>
            <m:sty m:val="p"/>
          </m:rPr>
          <m:t>ln</m:t>
        </m:r>
        <m:r>
          <m:t>x</m:t>
        </m:r>
        <m:r>
          <m:rPr>
            <m:sty m:val="p"/>
          </m:rPr>
          <m:t>+</m:t>
        </m:r>
        <m:r>
          <m:rPr>
            <m:sty m:val="p"/>
          </m:rPr>
          <m:t>(</m:t>
        </m:r>
        <m:r>
          <m:t>1</m:t>
        </m:r>
        <m:r>
          <m:rPr>
            <m:sty m:val="p"/>
          </m:rPr>
          <m:t>−</m:t>
        </m:r>
        <m:r>
          <m:t>x</m:t>
        </m:r>
        <m:r>
          <m:rPr>
            <m:sty m:val="p"/>
          </m:rPr>
          <m:t>)</m:t>
        </m:r>
        <m:r>
          <m:rPr>
            <m:sty m:val="p"/>
          </m:rPr>
          <m:t>ln</m:t>
        </m:r>
        <m:r>
          <m:rPr>
            <m:sty m:val="p"/>
          </m:rPr>
          <m:t>(</m:t>
        </m:r>
        <m:r>
          <m:t>1</m:t>
        </m:r>
        <m:r>
          <m:rPr>
            <m:sty m:val="p"/>
          </m:rPr>
          <m:t>−</m:t>
        </m:r>
        <m:r>
          <m:t>x</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构型熵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x</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Δ</m:t>
            </m:r>
            <m:r>
              <m:t>G</m:t>
            </m:r>
          </m:num>
          <m:den>
            <m:r>
              <m:rPr>
                <m:sty m:val="p"/>
              </m:rPr>
              <m:t>∂</m:t>
            </m:r>
            <m:r>
              <m:t>x</m:t>
            </m:r>
          </m:den>
        </m:f>
        <m:r>
          <m:rPr>
            <m:sty m:val="p"/>
          </m:rPr>
          <m:t>=</m:t>
        </m:r>
        <m:sSub>
          <m:e>
            <m:r>
              <m:t>E</m:t>
            </m:r>
          </m:e>
          <m:sub>
            <m:r>
              <m:t>f</m:t>
            </m:r>
          </m:sub>
        </m:sSub>
        <m:r>
          <m:rPr>
            <m:sty m:val="p"/>
          </m:rPr>
          <m:t>+</m:t>
        </m:r>
        <m:r>
          <m:t>R</m:t>
        </m:r>
        <m:r>
          <m:t>T</m:t>
        </m:r>
        <m:r>
          <m:rPr>
            <m:sty m:val="p"/>
          </m:rPr>
          <m:t>ln</m:t>
        </m:r>
        <m:f>
          <m:fPr>
            <m:type m:val="bar"/>
          </m:fPr>
          <m:num>
            <m:r>
              <m:t>x</m:t>
            </m:r>
          </m:num>
          <m:den>
            <m:r>
              <m:t>1</m:t>
            </m:r>
            <m:r>
              <m:rPr>
                <m:sty m:val="p"/>
              </m:rPr>
              <m:t>−</m:t>
            </m:r>
            <m:r>
              <m:t>x</m:t>
            </m:r>
          </m:den>
        </m:f>
        <m:r>
          <m:rPr>
            <m:sty m:val="p"/>
          </m:rPr>
          <m:t>=</m:t>
        </m:r>
        <m:r>
          <m:t>0</m:t>
        </m:r>
      </m:oMath>
    </w:p>
    <w:p>
      <w:pPr>
        <w:pStyle w:val="BodyText"/>
      </w:pPr>
      <w:r>
        <w:rPr>
          <w:rFonts w:hint="eastAsia" w:ascii="Times New Roman" w:hAnsi="Times New Roman" w:eastAsia="FangSong" w:cs="Times New Roman"/>
        </w:rPr>
        <w:t>平衡缺陷浓度</w:t>
      </w:r>
      <w:r>
        <w:rPr>
          <w:rFonts w:hint="eastAsia" w:ascii="Times New Roman" w:hAnsi="Times New Roman" w:eastAsia="Times New Roman" w:cs="Times New Roman"/>
        </w:rPr>
        <w:t>：</w:t>
      </w:r>
      <m:oMath>
        <m:oMathPr>
          <m:ctrlPr>
            <w:rPr>
              <w:sz w:val="28"/>
              <w:szCs w:val="28"/>
            </w:rPr>
          </m:ctrlPr>
        </m:oMathPr>
        <m:sSub>
          <m:e>
            <m:r>
              <m:t>x</m:t>
            </m:r>
          </m:e>
          <m:sub>
            <m:r>
              <m:t>0</m:t>
            </m:r>
          </m:sub>
        </m:sSub>
        <m:r>
          <m:rPr>
            <m:sty m:val="p"/>
          </m:rPr>
          <m:t>=</m:t>
        </m:r>
        <m:f>
          <m:fPr>
            <m:type m:val="bar"/>
          </m:fPr>
          <m:num>
            <m:r>
              <m:t>1</m:t>
            </m:r>
          </m:num>
          <m:den>
            <m:r>
              <m:t>1</m:t>
            </m:r>
            <m:r>
              <m:rPr>
                <m:sty m:val="p"/>
              </m:rPr>
              <m:t>+</m:t>
            </m:r>
            <m:r>
              <m:rPr>
                <m:sty m:val="p"/>
              </m:rPr>
              <m:t>exp</m:t>
            </m:r>
            <m:r>
              <m:rPr>
                <m:sty m:val="p"/>
              </m:rPr>
              <m:t>(</m:t>
            </m:r>
            <m:sSub>
              <m:e>
                <m:r>
                  <m:t>E</m:t>
                </m:r>
              </m:e>
              <m:sub>
                <m:r>
                  <m:t>f</m:t>
                </m:r>
              </m:sub>
            </m:sSub>
            <m:r>
              <m:rPr>
                <m:sty m:val="p"/>
              </m:rPr>
              <m:t>/</m:t>
            </m:r>
            <m:r>
              <m:t>R</m:t>
            </m:r>
            <m:r>
              <m:t>T</m:t>
            </m:r>
            <m:r>
              <m:rPr>
                <m:sty m:val="p"/>
              </m:rPr>
              <m:t>)</m:t>
            </m:r>
          </m:den>
        </m:f>
      </m:oMath>
    </w:p>
    <w:p>
      <w:pPr>
        <w:pStyle w:val="BodyText"/>
      </w:pP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m:oMath>
        <m:sSub>
          <m:e>
            <m:r>
              <m:t>x</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即缺陷总是存在</w:t>
      </w:r>
      <w:r>
        <w:rPr>
          <w:rFonts w:hint="eastAsia" w:ascii="Times New Roman" w:hAnsi="Times New Roman" w:eastAsia="Times New Roman" w:cs="Times New Roman"/>
        </w:rPr>
        <w:t>，</w:t>
      </w:r>
      <w:r>
        <w:rPr>
          <w:rFonts w:hint="eastAsia" w:ascii="Times New Roman" w:hAnsi="Times New Roman" w:eastAsia="FangSong" w:cs="Times New Roman"/>
        </w:rPr>
        <w:t>且形成过程自发</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 xml:space="preserve">）。</w:t>
      </w:r>
    </w:p>
    <w:bookmarkEnd w:id="76"/>
    <w:bookmarkEnd w:id="77"/>
    <w:bookmarkStart w:id="78"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8"/>
    <w:bookmarkStart w:id="79"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原子堆积方式</w:t>
      </w:r>
    </w:p>
    <w:p>
      <w:pPr>
        <w:pStyle w:val="Compact"/>
        <w:numPr>
          <w:ilvl w:val="0"/>
          <w:numId w:val="1020"/>
        </w:numPr>
      </w:pPr>
      <w:r>
        <w:rPr>
          <w:rFonts w:hint="eastAsia" w:ascii="Times New Roman" w:hAnsi="Times New Roman" w:eastAsia="FangSong" w:cs="Times New Roman"/>
          <w:b/>
          <w:bCs/>
        </w:rPr>
        <w:t xml:space="preserve">晶体缺陷</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热力学证明缺陷自发性</w:t>
      </w:r>
    </w:p>
    <w:p>
      <w:pPr>
        <w:pStyle w:val="Compact"/>
        <w:numPr>
          <w:ilvl w:val="0"/>
          <w:numId w:val="1020"/>
        </w:numPr>
      </w:pPr>
      <w:r>
        <w:rPr>
          <w:rFonts w:hint="eastAsia" w:ascii="Times New Roman" w:hAnsi="Times New Roman" w:eastAsia="FangSong" w:cs="Times New Roman"/>
          <w:b/>
          <w:bCs/>
        </w:rPr>
        <w:t xml:space="preserve">表面能</w:t>
      </w:r>
      <w:r>
        <w:rPr>
          <w:rFonts w:ascii="Times New Roman" w:hAnsi="Times New Roman" w:eastAsia="Times New Roman" w:cs="Times New Roman"/>
        </w:rPr>
        <w:t xml:space="preserve">: </w:t>
      </w:r>
      <w:r>
        <w:rPr>
          <w:rFonts w:hint="eastAsia" w:ascii="Times New Roman" w:hAnsi="Times New Roman" w:eastAsia="FangSong" w:cs="Times New Roman"/>
        </w:rPr>
        <w:t xml:space="preserve">晶粒生长的驱动力</w:t>
      </w:r>
    </w:p>
    <w:p>
      <w:pPr>
        <w:pStyle w:val="Compact"/>
        <w:numPr>
          <w:ilvl w:val="0"/>
          <w:numId w:val="1020"/>
        </w:numPr>
      </w:pPr>
      <w:r>
        <w:rPr>
          <w:rFonts w:hint="eastAsia" w:ascii="Times New Roman" w:hAnsi="Times New Roman" w:eastAsia="FangSong" w:cs="Times New Roman"/>
          <w:b/>
          <w:bCs/>
        </w:rPr>
        <w:t xml:space="preserve">密度计算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晶胞参数与密度关系</w:t>
      </w:r>
    </w:p>
    <w:bookmarkEnd w:id="79"/>
    <w:bookmarkStart w:id="80"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1"/>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从堆积方式和空隙占据情况确定化学式</w:t>
      </w:r>
    </w:p>
    <w:p>
      <w:pPr>
        <w:pStyle w:val="Compact"/>
        <w:numPr>
          <w:ilvl w:val="0"/>
          <w:numId w:val="1021"/>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轴投影</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重合</w:t>
      </w:r>
      <w:r>
        <w:rPr>
          <w:rFonts w:hint="eastAsia" w:ascii="Times New Roman" w:hAnsi="Times New Roman" w:eastAsia="Times New Roman" w:cs="Times New Roman"/>
        </w:rPr>
        <w:t>，Ti</w:t>
      </w:r>
      <w:r>
        <w:rPr>
          <w:rFonts w:hint="eastAsia" w:ascii="Times New Roman" w:hAnsi="Times New Roman" w:eastAsia="FangSong" w:cs="Times New Roman"/>
        </w:rPr>
        <w:t>在两者之间</w:t>
      </w:r>
    </w:p>
    <w:p>
      <w:pPr>
        <w:pStyle w:val="Compact"/>
        <w:numPr>
          <w:ilvl w:val="0"/>
          <w:numId w:val="1021"/>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利用键长计算晶胞参数</w:t>
      </w:r>
      <w:r>
        <w:rPr>
          <w:rFonts w:hint="eastAsia" w:ascii="Times New Roman" w:hAnsi="Times New Roman" w:eastAsia="Times New Roman" w:cs="Times New Roman"/>
        </w:rPr>
        <w:t>，</w:t>
      </w:r>
      <w:r>
        <w:rPr>
          <w:rFonts w:hint="eastAsia" w:ascii="Times New Roman" w:hAnsi="Times New Roman" w:eastAsia="FangSong" w:cs="Times New Roman"/>
        </w:rPr>
        <w:t>再计算密度</w:t>
      </w:r>
    </w:p>
    <w:p>
      <w:pPr>
        <w:pStyle w:val="Compact"/>
        <w:numPr>
          <w:ilvl w:val="0"/>
          <w:numId w:val="1021"/>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分析晶粒生长的热力学驱动力</w:t>
      </w:r>
    </w:p>
    <w:p>
      <w:pPr>
        <w:pStyle w:val="Compact"/>
        <w:numPr>
          <w:ilvl w:val="0"/>
          <w:numId w:val="1021"/>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利用缺陷浓度与构型熵的关系证明</w:t>
      </w:r>
    </w:p>
    <w:bookmarkEnd w:id="80"/>
    <w:bookmarkStart w:id="81"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2"/>
        </w:numPr>
      </w:pPr>
      <w:r>
        <w:rPr>
          <w:rFonts w:hint="eastAsia" w:ascii="Times New Roman" w:hAnsi="Times New Roman" w:eastAsia="FangSong" w:cs="Times New Roman"/>
          <w:b/>
          <w:bCs/>
        </w:rPr>
        <w:t xml:space="preserve">晶体结构分析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从堆积方式推断化学式</w:t>
      </w:r>
    </w:p>
    <w:p>
      <w:pPr>
        <w:pStyle w:val="Compact"/>
        <w:numPr>
          <w:ilvl w:val="0"/>
          <w:numId w:val="1022"/>
        </w:numPr>
      </w:pPr>
      <w:r>
        <w:rPr>
          <w:rFonts w:hint="eastAsia" w:ascii="Times New Roman" w:hAnsi="Times New Roman" w:eastAsia="FangSong" w:cs="Times New Roman"/>
          <w:b/>
          <w:bCs/>
        </w:rPr>
        <w:t xml:space="preserve">热力学证明</w:t>
      </w:r>
      <w:r>
        <w:rPr>
          <w:rFonts w:ascii="Times New Roman" w:hAnsi="Times New Roman" w:eastAsia="Times New Roman" w:cs="Times New Roman"/>
        </w:rPr>
        <w:t xml:space="preserve">: </w:t>
      </w:r>
      <w:r>
        <w:rPr>
          <w:rFonts w:hint="eastAsia" w:ascii="Times New Roman" w:hAnsi="Times New Roman" w:eastAsia="FangSong" w:cs="Times New Roman"/>
        </w:rPr>
        <w:t>利用</w:t>
      </w:r>
      <w:r>
        <w:rPr>
          <w:rFonts w:hint="eastAsia" w:ascii="Times New Roman" w:hAnsi="Times New Roman" w:eastAsia="Times New Roman" w:cs="Times New Roman"/>
        </w:rPr>
        <w:t>Gibbs</w:t>
      </w:r>
      <w:r>
        <w:rPr>
          <w:rFonts w:hint="eastAsia" w:ascii="Times New Roman" w:hAnsi="Times New Roman" w:eastAsia="FangSong" w:cs="Times New Roman"/>
        </w:rPr>
        <w:t>自由能最小化</w:t>
      </w:r>
    </w:p>
    <w:p>
      <w:pPr>
        <w:pStyle w:val="Compact"/>
        <w:numPr>
          <w:ilvl w:val="0"/>
          <w:numId w:val="1022"/>
        </w:numPr>
      </w:pPr>
      <w:r>
        <w:rPr>
          <w:rFonts w:hint="eastAsia" w:ascii="Times New Roman" w:hAnsi="Times New Roman" w:eastAsia="FangSong" w:cs="Times New Roman"/>
          <w:b/>
          <w:bCs/>
        </w:rPr>
        <w:t xml:space="preserve">表面效应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纳米尺度的热力学行为</w:t>
      </w:r>
    </w:p>
    <w:bookmarkEnd w:id="81"/>
    <w:bookmarkStart w:id="82"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3"/>
        </w:numPr>
      </w:pPr>
      <w:r>
        <w:rPr>
          <w:rFonts w:hint="eastAsia" w:ascii="Times New Roman" w:hAnsi="Times New Roman" w:eastAsia="FangSong" w:cs="Times New Roman"/>
        </w:rPr>
        <w:t>计算</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MAX</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的密度</w:t>
      </w:r>
    </w:p>
    <w:p>
      <w:pPr>
        <w:pStyle w:val="Compact"/>
        <w:numPr>
          <w:ilvl w:val="0"/>
          <w:numId w:val="1023"/>
        </w:numPr>
      </w:pPr>
      <w:r>
        <w:rPr>
          <w:rFonts w:hint="eastAsia" w:ascii="Times New Roman" w:hAnsi="Times New Roman" w:eastAsia="FangSong" w:cs="Times New Roman"/>
        </w:rPr>
        <w:t>分析</w:t>
      </w:r>
      <w:r>
        <w:rPr>
          <w:rFonts w:hint="eastAsia" w:ascii="Times New Roman" w:hAnsi="Times New Roman" w:eastAsia="Times New Roman" w:cs="Times New Roman"/>
        </w:rPr>
        <w:t>MAX</w:t>
      </w:r>
      <w:r>
        <w:rPr>
          <w:rFonts w:hint="eastAsia" w:ascii="Times New Roman" w:hAnsi="Times New Roman" w:eastAsia="FangSong" w:cs="Times New Roman"/>
        </w:rPr>
        <w:t>相的层状结构如何导致自润滑性能</w:t>
      </w:r>
    </w:p>
    <w:p>
      <w:pPr>
        <w:pStyle w:val="Compact"/>
        <w:numPr>
          <w:ilvl w:val="0"/>
          <w:numId w:val="1023"/>
        </w:numPr>
      </w:pPr>
      <w:r>
        <w:rPr>
          <w:rFonts w:hint="eastAsia" w:ascii="Times New Roman" w:hAnsi="Times New Roman" w:eastAsia="FangSong" w:cs="Times New Roman"/>
        </w:rPr>
        <w:t xml:space="preserve">计算不同温度下的平衡缺陷浓度</w:t>
      </w:r>
    </w:p>
    <w:bookmarkEnd w:id="82"/>
    <w:bookmarkStart w:id="83"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4"/>
        </w:numPr>
      </w:pPr>
      <w:r>
        <w:rPr>
          <w:rFonts w:hint="eastAsia" w:ascii="Times New Roman" w:hAnsi="Times New Roman" w:eastAsia="FangSong" w:cs="Times New Roman"/>
        </w:rPr>
        <w:t>未正确识别</w:t>
      </w:r>
      <w:r>
        <w:rPr>
          <w:rFonts w:hint="eastAsia" w:ascii="Times New Roman" w:hAnsi="Times New Roman" w:eastAsia="Times New Roman" w:cs="Times New Roman"/>
        </w:rPr>
        <w:t>Ti</w:t>
      </w:r>
      <w:r>
        <w:rPr>
          <w:rFonts w:hint="eastAsia" w:ascii="Times New Roman" w:hAnsi="Times New Roman" w:eastAsia="FangSong" w:cs="Times New Roman"/>
        </w:rPr>
        <w:t>的堆积方式</w:t>
      </w:r>
      <w:r>
        <w:rPr>
          <w:rFonts w:hint="eastAsia" w:ascii="Times New Roman" w:hAnsi="Times New Roman" w:eastAsia="Times New Roman" w:cs="Times New Roman"/>
        </w:rPr>
        <w:t>，</w:t>
      </w:r>
      <w:r>
        <w:rPr>
          <w:rFonts w:hint="eastAsia" w:ascii="Times New Roman" w:hAnsi="Times New Roman" w:eastAsia="FangSong" w:cs="Times New Roman"/>
        </w:rPr>
        <w:t>错误计算晶胞中原子数</w:t>
      </w:r>
    </w:p>
    <w:p>
      <w:pPr>
        <w:pStyle w:val="Compact"/>
        <w:numPr>
          <w:ilvl w:val="0"/>
          <w:numId w:val="1024"/>
        </w:numPr>
      </w:pPr>
      <w:r>
        <w:rPr>
          <w:rFonts w:hint="eastAsia" w:ascii="Times New Roman" w:hAnsi="Times New Roman" w:eastAsia="FangSong" w:cs="Times New Roman"/>
        </w:rPr>
        <w:t xml:space="preserve">混淆正八面体空隙和三棱柱空隙的占据情况</w:t>
      </w:r>
    </w:p>
    <w:p>
      <w:pPr>
        <w:pStyle w:val="Compact"/>
        <w:numPr>
          <w:ilvl w:val="0"/>
          <w:numId w:val="1024"/>
        </w:numPr>
      </w:pPr>
      <w:r>
        <w:rPr>
          <w:rFonts w:hint="eastAsia" w:ascii="Times New Roman" w:hAnsi="Times New Roman" w:eastAsia="FangSong" w:cs="Times New Roman"/>
        </w:rPr>
        <w:t>计算密度时未考虑晶胞的角度因素</w:t>
      </w:r>
      <w:r>
        <w:rPr>
          <w:rFonts w:hint="eastAsia" w:ascii="Times New Roman" w:hAnsi="Times New Roman" w:eastAsia="Times New Roman" w:cs="Times New Roman"/>
        </w:rPr>
        <w:t>（60°）</w:t>
      </w:r>
    </w:p>
    <w:bookmarkEnd w:id="83"/>
    <w:bookmarkStart w:id="8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84"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84"/>
    <w:bookmarkStart w:id="85"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85"/>
    <w:bookmarkStart w:id="86"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86"/>
    <w:bookmarkStart w:id="87"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87"/>
    <w:bookmarkStart w:id="88"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End w:id="89"/>
    <w:bookmarkStart w:id="95" w:name="参考答案-4"/>
    <w:p>
      <w:pPr>
        <w:pStyle w:val="Heading2"/>
        <w:spacing w:before="280" w:after="120"/>
      </w:pPr>
      <w:r>
        <w:rPr>
          <w:rFonts w:hint="eastAsia" w:ascii="Times New Roman" w:hAnsi="Times New Roman" w:eastAsia="SimHei" w:cs="Times New Roman"/>
        </w:rPr>
        <w:t xml:space="preserve">参考答案</w:t>
      </w:r>
    </w:p>
    <w:bookmarkStart w:id="90" w:name="答案-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水溶液中</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为弱酸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解离形成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稳定负电荷能力差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共轭碱不稳定</w:t>
      </w:r>
      <w:r>
        <w:rPr>
          <w:rFonts w:hint="eastAsia" w:ascii="Times New Roman" w:hAnsi="Times New Roman" w:eastAsia="Times New Roman" w:cs="Times New Roman"/>
        </w:rPr>
        <w:t>，</w:t>
      </w:r>
      <w:r>
        <w:rPr>
          <w:rFonts w:hint="eastAsia" w:ascii="Times New Roman" w:hAnsi="Times New Roman" w:eastAsia="FangSong" w:cs="Times New Roman"/>
        </w:rPr>
        <w:t>酸性弱</w:t>
      </w:r>
    </w:p>
    <w:p>
      <w:pPr>
        <w:pStyle w:val="BodyText"/>
      </w:pPr>
      <w:r>
        <w:rPr>
          <w:rFonts w:hint="eastAsia" w:ascii="Times New Roman" w:hAnsi="Times New Roman" w:eastAsia="FangSong" w:cs="Times New Roman"/>
          <w:b/>
          <w:bCs/>
        </w:rPr>
        <w:t xml:space="preserve">液态</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酸性增强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分子形成氢键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形成多聚物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N</m:t>
        </m:r>
        <m:sSub>
          <m:e>
            <m:r>
              <m:rPr>
                <m:sty m:val="p"/>
              </m:rPr>
              <m:t>)</m:t>
            </m:r>
          </m:e>
          <m:sub>
            <m:r>
              <m:t>n</m:t>
            </m:r>
          </m:sub>
        </m:sSub>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多聚阴离子更稳定</w:t>
      </w:r>
      <w:r>
        <w:rPr>
          <w:rFonts w:hint="eastAsia" w:ascii="Times New Roman" w:hAnsi="Times New Roman" w:eastAsia="Times New Roman" w:cs="Times New Roman"/>
        </w:rPr>
        <w:t>，</w:t>
      </w:r>
      <w:r>
        <w:rPr>
          <w:rFonts w:hint="eastAsia" w:ascii="Times New Roman" w:hAnsi="Times New Roman" w:eastAsia="FangSong" w:cs="Times New Roman"/>
        </w:rPr>
        <w:t>促进电离</w:t>
      </w:r>
    </w:p>
    <w:bookmarkEnd w:id="90"/>
    <w:bookmarkStart w:id="91" w:name="答案-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通过两个二硫代氨基甲酸根桥连</w:t>
      </w:r>
    </w:p>
    <w:p>
      <w:pPr>
        <w:pStyle w:val="BodyText"/>
      </w:pPr>
      <w:r>
        <w:rPr>
          <w:rFonts w:hint="eastAsia" w:ascii="Times New Roman" w:hAnsi="Times New Roman" w:eastAsia="FangSong" w:cs="Times New Roman"/>
          <w:b/>
          <w:bCs/>
        </w:rPr>
        <w:t xml:space="preserve">杂化方式</w:t>
      </w:r>
      <w:r>
        <w:rPr>
          <w:rFonts w:hint="eastAsia" w:ascii="Times New Roman" w:hAnsi="Times New Roman" w:eastAsia="Times New Roman" w:cs="Times New Roman"/>
        </w:rPr>
        <w:t xml:space="preserve">：Hg(II)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p>
    <w:bookmarkEnd w:id="91"/>
    <w:bookmarkStart w:id="92" w:name="答案-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异烟酰腙与</w:t>
      </w:r>
      <w:r>
        <w:rPr>
          <w:rFonts w:hint="eastAsia" w:ascii="Times New Roman" w:hAnsi="Times New Roman" w:eastAsia="Times New Roman" w:cs="Times New Roman"/>
        </w:rPr>
        <w:t>2-</w:t>
      </w:r>
      <w:r>
        <w:rPr>
          <w:rFonts w:hint="eastAsia" w:ascii="Times New Roman" w:hAnsi="Times New Roman" w:eastAsia="FangSong" w:cs="Times New Roman"/>
        </w:rPr>
        <w:t>乙酰基吡啶缩合产物</w:t>
      </w:r>
    </w:p>
    <w:p>
      <w:pPr>
        <w:pStyle w:val="BodyText"/>
      </w:pP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标出</w:t>
      </w:r>
      <w:r>
        <w:rPr>
          <w:rFonts w:hint="eastAsia" w:ascii="Times New Roman" w:hAnsi="Times New Roman" w:eastAsia="Times New Roman" w:cs="Times New Roman"/>
        </w:rPr>
        <w:t>）</w:t>
      </w:r>
    </w:p>
    <w:bookmarkEnd w:id="92"/>
    <w:bookmarkStart w:id="93" w:name="答案-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分子式计算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21.0%</w:t>
      </w:r>
    </w:p>
    <w:p>
      <w:pPr>
        <w:pStyle w:val="BodyText"/>
      </w:pPr>
      <w:r>
        <w:rPr>
          <w:rFonts w:hint="eastAsia" w:ascii="Times New Roman" w:hAnsi="Times New Roman" w:eastAsia="FangSong" w:cs="Times New Roman"/>
        </w:rPr>
        <w:t xml:space="preserve">设配合物为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L</m:t>
        </m:r>
        <m:r>
          <m:rPr>
            <m:sty m:val="p"/>
          </m:rPr>
          <m:t>(</m:t>
        </m:r>
        <m:r>
          <m:t>4</m:t>
        </m:r>
        <m:r>
          <m:rPr>
            <m:sty m:val="p"/>
          </m:rPr>
          <m:t>,</m:t>
        </m:r>
        <m:sSup>
          <m:e>
            <m:r>
              <m:t>4</m:t>
            </m:r>
          </m:e>
          <m:sup>
            <m:r>
              <m:rPr>
                <m:sty m:val="p"/>
              </m:rPr>
              <m:t>′</m:t>
            </m:r>
          </m:sup>
        </m:sSup>
        <m:r>
          <m:rPr>
            <m:sty m:val="p"/>
          </m:rPr>
          <m:t>−</m:t>
        </m:r>
        <m:r>
          <m:rPr>
            <m:sty m:val="p"/>
          </m:rPr>
          <m:t>b</m:t>
        </m:r>
        <m:r>
          <m:rPr>
            <m:sty m:val="p"/>
          </m:rPr>
          <m:t>i</m:t>
        </m:r>
        <m:r>
          <m:rPr>
            <m:sty m:val="p"/>
          </m:rPr>
          <m:t>p</m:t>
        </m:r>
        <m:r>
          <m:rPr>
            <m:sty m:val="p"/>
          </m:rPr>
          <m:t>y</m:t>
        </m:r>
        <m:r>
          <m:rPr>
            <m:sty m:val="p"/>
          </m:rPr>
          <m:t>)</m:t>
        </m:r>
        <m:r>
          <m:rPr>
            <m:sty m:val="p"/>
          </m:rPr>
          <m:t>]</m:t>
        </m:r>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计算得分子式为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C</m:t>
            </m:r>
          </m:e>
          <m:sub>
            <m:r>
              <m:t>17</m:t>
            </m:r>
          </m:sub>
        </m:sSub>
        <m:sSub>
          <m:e>
            <m:r>
              <m:rPr>
                <m:sty m:val="p"/>
              </m:rPr>
              <m:t>H</m:t>
            </m:r>
          </m:e>
          <m:sub>
            <m:r>
              <m:t>14</m:t>
            </m:r>
          </m:sub>
        </m:sSub>
        <m:sSub>
          <m:e>
            <m:r>
              <m:rPr>
                <m:sty m:val="p"/>
              </m:rPr>
              <m:t>N</m:t>
            </m:r>
          </m:e>
          <m:sub>
            <m:r>
              <m:t>3</m:t>
            </m:r>
          </m:sub>
        </m:sSub>
        <m:r>
          <m:rPr>
            <m:sty m:val="p"/>
          </m:rPr>
          <m:t>)</m:t>
        </m:r>
        <m:r>
          <m:rPr>
            <m:sty m:val="p"/>
          </m:rPr>
          <m:t>(</m:t>
        </m:r>
        <m:sSub>
          <m:e>
            <m:r>
              <m:rPr>
                <m:sty m:val="p"/>
              </m:rPr>
              <m:t>C</m:t>
            </m:r>
          </m:e>
          <m:sub>
            <m:r>
              <m:t>10</m:t>
            </m:r>
          </m:sub>
        </m:sSub>
        <m:sSub>
          <m:e>
            <m:r>
              <m:rPr>
                <m:sty m:val="p"/>
              </m:rPr>
              <m:t>H</m:t>
            </m:r>
          </m:e>
          <m:sub>
            <m:r>
              <m:t>8</m:t>
            </m:r>
          </m:sub>
        </m:sSub>
        <m:sSub>
          <m:e>
            <m:r>
              <m:rPr>
                <m:sty m:val="p"/>
              </m:rPr>
              <m:t>N</m:t>
            </m:r>
          </m:e>
          <m:sub>
            <m:r>
              <m:t>2</m:t>
            </m:r>
          </m:sub>
        </m:sSub>
        <m:r>
          <m:rPr>
            <m:sty m:val="p"/>
          </m:rPr>
          <m:t>)</m:t>
        </m:r>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旋光异构</w:t>
      </w:r>
      <w:r>
        <w:rPr>
          <w:rFonts w:hint="eastAsia" w:ascii="Times New Roman" w:hAnsi="Times New Roman" w:eastAsia="Times New Roman" w:cs="Times New Roman"/>
        </w:rPr>
        <w:t>：</w:t>
      </w:r>
      <w:r>
        <w:rPr>
          <w:rFonts w:hint="eastAsia" w:ascii="Times New Roman" w:hAnsi="Times New Roman" w:eastAsia="FangSong" w:cs="Times New Roman"/>
        </w:rPr>
        <w:t>顺式异构体存在旋光异构</w:t>
      </w:r>
    </w:p>
    <w:p>
      <w:pPr>
        <w:pStyle w:val="BodyText"/>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w:t>
      </w:r>
      <w:r>
        <w:rPr>
          <w:rFonts w:hint="eastAsia" w:ascii="Times New Roman" w:hAnsi="Times New Roman" w:eastAsia="FangSong" w:cs="Times New Roman"/>
        </w:rPr>
        <w:t>反式异构体稳定性最高</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bookmarkEnd w:id="93"/>
    <w:bookmarkStart w:id="94" w:name="答案-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4,4’-</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桥连配体</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中心形成多核配合物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辅助配体</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的配位点</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结构调控</w:t>
      </w:r>
      <w:r>
        <w:rPr>
          <w:rFonts w:hint="eastAsia" w:ascii="Times New Roman" w:hAnsi="Times New Roman" w:eastAsia="Times New Roman" w:cs="Times New Roman"/>
        </w:rPr>
        <w:t>：</w:t>
      </w:r>
      <w:r>
        <w:rPr>
          <w:rFonts w:hint="eastAsia" w:ascii="Times New Roman" w:hAnsi="Times New Roman" w:eastAsia="FangSong" w:cs="Times New Roman"/>
        </w:rPr>
        <w:t>影响配合物的几何构型</w:t>
      </w:r>
    </w:p>
    <w:bookmarkEnd w:id="94"/>
    <w:bookmarkEnd w:id="95"/>
    <w:bookmarkStart w:id="96"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96"/>
    <w:bookmarkStart w:id="97"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5"/>
        </w:numPr>
      </w:pPr>
      <w:r>
        <w:rPr>
          <w:rFonts w:hint="eastAsia" w:ascii="Times New Roman" w:hAnsi="Times New Roman" w:eastAsia="FangSong" w:cs="Times New Roman"/>
          <w:b/>
          <w:bCs/>
        </w:rPr>
        <w:t xml:space="preserve">酸碱理论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溶剂对酸性的影响</w:t>
      </w:r>
    </w:p>
    <w:p>
      <w:pPr>
        <w:pStyle w:val="Compact"/>
        <w:numPr>
          <w:ilvl w:val="0"/>
          <w:numId w:val="1025"/>
        </w:numPr>
      </w:pPr>
      <w:r>
        <w:rPr>
          <w:rFonts w:hint="eastAsia" w:ascii="Times New Roman" w:hAnsi="Times New Roman" w:eastAsia="FangSong" w:cs="Times New Roman"/>
          <w:b/>
          <w:bCs/>
        </w:rPr>
        <w:t xml:space="preserve">配位化学</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的亲硫性</w:t>
      </w:r>
    </w:p>
    <w:p>
      <w:pPr>
        <w:pStyle w:val="Compact"/>
        <w:numPr>
          <w:ilvl w:val="0"/>
          <w:numId w:val="1025"/>
        </w:numPr>
      </w:pPr>
      <w:r>
        <w:rPr>
          <w:rFonts w:hint="eastAsia" w:ascii="Times New Roman" w:hAnsi="Times New Roman" w:eastAsia="FangSong" w:cs="Times New Roman"/>
          <w:b/>
          <w:bCs/>
        </w:rPr>
        <w:t xml:space="preserve">配合物异构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p>
      <w:pPr>
        <w:pStyle w:val="Compact"/>
        <w:numPr>
          <w:ilvl w:val="0"/>
          <w:numId w:val="1025"/>
        </w:numPr>
      </w:pPr>
      <w:r>
        <w:rPr>
          <w:rFonts w:hint="eastAsia" w:ascii="Times New Roman" w:hAnsi="Times New Roman" w:eastAsia="Times New Roman" w:cs="Times New Roman"/>
          <w:b/>
          <w:bCs/>
        </w:rPr>
        <w:t>IUPAC</w:t>
      </w:r>
      <w:r>
        <w:rPr>
          <w:rFonts w:hint="eastAsia" w:ascii="Times New Roman" w:hAnsi="Times New Roman" w:eastAsia="FangSong" w:cs="Times New Roman"/>
          <w:b/>
          <w:bCs/>
        </w:rPr>
        <w:t>命名</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配合物的命名规则</w:t>
      </w:r>
    </w:p>
    <w:bookmarkEnd w:id="97"/>
    <w:bookmarkStart w:id="98"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比较不同溶剂中阴离子的稳定性</w:t>
      </w:r>
    </w:p>
    <w:p>
      <w:pPr>
        <w:pStyle w:val="Compact"/>
        <w:numPr>
          <w:ilvl w:val="0"/>
          <w:numId w:val="102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的电子构型和杂化方式</w:t>
      </w:r>
    </w:p>
    <w:p>
      <w:pPr>
        <w:pStyle w:val="Compact"/>
        <w:numPr>
          <w:ilvl w:val="0"/>
          <w:numId w:val="102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从反应条件推断配体结构</w:t>
      </w:r>
    </w:p>
    <w:p>
      <w:pPr>
        <w:pStyle w:val="Compact"/>
        <w:numPr>
          <w:ilvl w:val="0"/>
          <w:numId w:val="1026"/>
        </w:numPr>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计算分子式</w:t>
      </w:r>
      <w:r>
        <w:rPr>
          <w:rFonts w:hint="eastAsia" w:ascii="Times New Roman" w:hAnsi="Times New Roman" w:eastAsia="Times New Roman" w:cs="Times New Roman"/>
        </w:rPr>
        <w:t>，</w:t>
      </w:r>
      <w:r>
        <w:rPr>
          <w:rFonts w:hint="eastAsia" w:ascii="Times New Roman" w:hAnsi="Times New Roman" w:eastAsia="FangSong" w:cs="Times New Roman"/>
        </w:rPr>
        <w:t>分析异构体</w:t>
      </w:r>
    </w:p>
    <w:p>
      <w:pPr>
        <w:pStyle w:val="Compact"/>
        <w:numPr>
          <w:ilvl w:val="0"/>
          <w:numId w:val="1026"/>
        </w:numPr>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分析桥连配体的功能</w:t>
      </w:r>
    </w:p>
    <w:bookmarkEnd w:id="98"/>
    <w:bookmarkStart w:id="99" w:name="考点抽象-4"/>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7"/>
        </w:numPr>
      </w:pPr>
      <w:r>
        <w:rPr>
          <w:rFonts w:hint="eastAsia" w:ascii="Times New Roman" w:hAnsi="Times New Roman" w:eastAsia="FangSong" w:cs="Times New Roman"/>
          <w:b/>
          <w:bCs/>
        </w:rPr>
        <w:t xml:space="preserve">溶剂效应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溶剂对酸碱平衡的影响</w:t>
      </w:r>
    </w:p>
    <w:p>
      <w:pPr>
        <w:pStyle w:val="Compact"/>
        <w:numPr>
          <w:ilvl w:val="0"/>
          <w:numId w:val="1027"/>
        </w:numPr>
      </w:pPr>
      <w:r>
        <w:rPr>
          <w:rFonts w:hint="eastAsia" w:ascii="Times New Roman" w:hAnsi="Times New Roman" w:eastAsia="FangSong" w:cs="Times New Roman"/>
          <w:b/>
          <w:bCs/>
        </w:rPr>
        <w:t xml:space="preserve">配位几何</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配合物的空间构型</w:t>
      </w:r>
    </w:p>
    <w:p>
      <w:pPr>
        <w:pStyle w:val="Compact"/>
        <w:numPr>
          <w:ilvl w:val="0"/>
          <w:numId w:val="1027"/>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bookmarkEnd w:id="99"/>
    <w:bookmarkStart w:id="100" w:name="变式拓展-4"/>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在液氨和水中的酸性</w:t>
      </w:r>
    </w:p>
    <w:p>
      <w:pPr>
        <w:pStyle w:val="Compact"/>
        <w:numPr>
          <w:ilvl w:val="0"/>
          <w:numId w:val="1028"/>
        </w:numPr>
      </w:pPr>
      <w:r>
        <w:rPr>
          <w:rFonts w:hint="eastAsia" w:ascii="Times New Roman" w:hAnsi="Times New Roman" w:eastAsia="FangSong" w:cs="Times New Roman"/>
        </w:rPr>
        <w:t xml:space="preserve">设计其他</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配合物</w:t>
      </w:r>
    </w:p>
    <w:p>
      <w:pPr>
        <w:pStyle w:val="Compact"/>
        <w:numPr>
          <w:ilvl w:val="0"/>
          <w:numId w:val="1028"/>
        </w:numPr>
      </w:pPr>
      <w:r>
        <w:rPr>
          <w:rFonts w:hint="eastAsia" w:ascii="Times New Roman" w:hAnsi="Times New Roman" w:eastAsia="FangSong" w:cs="Times New Roman"/>
        </w:rPr>
        <w:t xml:space="preserve">分析不同配体对配合物稳定性的影响</w:t>
      </w:r>
    </w:p>
    <w:bookmarkEnd w:id="100"/>
    <w:bookmarkStart w:id="101"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在不同溶剂中的酸性</w:t>
      </w:r>
    </w:p>
    <w:p>
      <w:pPr>
        <w:pStyle w:val="Compact"/>
        <w:numPr>
          <w:ilvl w:val="0"/>
          <w:numId w:val="1029"/>
        </w:numPr>
      </w:pPr>
      <w:r>
        <w:rPr>
          <w:rFonts w:hint="eastAsia" w:ascii="Times New Roman" w:hAnsi="Times New Roman" w:eastAsia="FangSong" w:cs="Times New Roman"/>
        </w:rPr>
        <w:t xml:space="preserve">未正确识别</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的杂化方式</w:t>
      </w:r>
    </w:p>
    <w:p>
      <w:pPr>
        <w:pStyle w:val="Compact"/>
        <w:numPr>
          <w:ilvl w:val="0"/>
          <w:numId w:val="1029"/>
        </w:numPr>
      </w:pPr>
      <w:r>
        <w:rPr>
          <w:rFonts w:hint="eastAsia" w:ascii="Times New Roman" w:hAnsi="Times New Roman" w:eastAsia="FangSong" w:cs="Times New Roman"/>
        </w:rPr>
        <w:t xml:space="preserve">忽略旋光异构的存在条件</w:t>
      </w:r>
    </w:p>
    <w:bookmarkEnd w:id="101"/>
    <w:bookmarkStart w:id="11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102"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102"/>
    <w:bookmarkStart w:id="103"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103"/>
    <w:bookmarkStart w:id="104"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104"/>
    <w:bookmarkStart w:id="105"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105"/>
    <w:bookmarkStart w:id="106"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106"/>
    <w:bookmarkStart w:id="107"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107"/>
    <w:bookmarkStart w:id="108"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108"/>
    <w:bookmarkStart w:id="109"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109"/>
    <w:bookmarkStart w:id="113"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111" name="Picture"/>
            <a:graphic>
              <a:graphicData uri="http://schemas.openxmlformats.org/drawingml/2006/picture">
                <pic:pic>
                  <pic:nvPicPr>
                    <pic:cNvPr descr="d1046291b3287ad0bdf18e7d93c5a6c6aadaae0896f17007278e87ebeec33ff6.jpg" id="112" name="Picture"/>
                    <pic:cNvPicPr>
                      <a:picLocks noChangeArrowheads="1" noChangeAspect="1"/>
                    </pic:cNvPicPr>
                  </pic:nvPicPr>
                  <pic:blipFill>
                    <a:blip r:embed="rId110"/>
                    <a:stretch>
                      <a:fillRect/>
                    </a:stretch>
                  </pic:blipFill>
                  <pic:spPr bwMode="auto">
                    <a:xfrm>
                      <a:off x="0" y="0"/>
                      <a:ext cx="3600000" cy="174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3"/>
    <w:bookmarkEnd w:id="114"/>
    <w:bookmarkStart w:id="124" w:name="参考答案-5"/>
    <w:p>
      <w:pPr>
        <w:pStyle w:val="Heading2"/>
        <w:spacing w:before="280" w:after="120"/>
      </w:pPr>
      <w:r>
        <w:rPr>
          <w:rFonts w:hint="eastAsia" w:ascii="Times New Roman" w:hAnsi="Times New Roman" w:eastAsia="SimHei" w:cs="Times New Roman"/>
        </w:rPr>
        <w:t xml:space="preserve">参考答案</w:t>
      </w:r>
    </w:p>
    <w:bookmarkStart w:id="115"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HMTA </w:t>
      </w:r>
      <w:r>
        <w:rPr>
          <w:rFonts w:hint="eastAsia" w:ascii="Times New Roman" w:hAnsi="Times New Roman" w:eastAsia="FangSong" w:cs="Times New Roman"/>
          <w:b/>
          <w:bCs/>
        </w:rPr>
        <w:t xml:space="preserve">分子结构</w:t>
      </w:r>
      <w:r>
        <w:rPr>
          <w:rFonts w:hint="eastAsia" w:ascii="Times New Roman" w:hAnsi="Times New Roman" w:eastAsia="Times New Roman" w:cs="Times New Roman"/>
        </w:rPr>
        <w:t>：</w:t>
      </w:r>
      <w:r>
        <w:rPr>
          <w:rFonts w:hint="eastAsia" w:ascii="Times New Roman" w:hAnsi="Times New Roman" w:eastAsia="FangSong" w:cs="Times New Roman"/>
        </w:rPr>
        <w:t>金刚烷型笼状结构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原子位于四面体顶点</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桥连</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：3</w:t>
      </w:r>
      <w:r>
        <w:rPr>
          <w:rFonts w:hint="eastAsia" w:ascii="Times New Roman" w:hAnsi="Times New Roman" w:eastAsia="FangSong" w:cs="Times New Roman"/>
        </w:rPr>
        <w:t>条</w:t>
      </w:r>
    </w:p>
    <w:bookmarkEnd w:id="115"/>
    <w:bookmarkStart w:id="116" w:name="答案-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最小结构单元</w:t>
      </w:r>
      <w:r>
        <w:rPr>
          <w:rFonts w:hint="eastAsia" w:ascii="Times New Roman" w:hAnsi="Times New Roman" w:eastAsia="Times New Roman" w:cs="Times New Roman"/>
        </w:rPr>
        <w:t xml:space="preserve">：HMTA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BodyText"/>
      </w:pPr>
      <w:r>
        <w:rPr>
          <w:rFonts w:hint="eastAsia" w:ascii="Times New Roman" w:hAnsi="Times New Roman" w:eastAsia="FangSong" w:cs="Times New Roman"/>
          <w:b/>
          <w:bCs/>
        </w:rPr>
        <w:t xml:space="preserve">晶胞中结构单元数</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（Z=4）</w:t>
      </w:r>
    </w:p>
    <w:bookmarkEnd w:id="116"/>
    <w:bookmarkStart w:id="117" w:name="答案-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p>
      <w:pPr>
        <w:pStyle w:val="BodyText"/>
      </w:pPr>
      <w:r>
        <w:rPr>
          <w:rFonts w:hint="eastAsia" w:ascii="Times New Roman" w:hAnsi="Times New Roman" w:eastAsia="FangSong" w:cs="Times New Roman"/>
          <w:b/>
          <w:bCs/>
        </w:rPr>
        <w:t xml:space="preserve">特征对称元素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acc>
          <m:accPr>
            <m:chr m:val="‾"/>
          </m:accPr>
          <m:e>
            <m:r>
              <m:t>4</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3</w:t>
      </w:r>
      <w:r>
        <w:rPr>
          <w:rFonts w:hint="eastAsia" w:ascii="Times New Roman" w:hAnsi="Times New Roman" w:eastAsia="FangSong" w:cs="Times New Roman"/>
        </w:rPr>
        <w:t>个晶轴方向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bookmarkEnd w:id="117"/>
    <w:bookmarkStart w:id="118" w:name="答案-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不完全相同</w:t>
      </w:r>
    </w:p>
    <w:p>
      <w:pPr>
        <w:pStyle w:val="BodyText"/>
      </w:pPr>
      <w:r>
        <w:rPr>
          <w:rFonts w:hint="eastAsia" w:ascii="Times New Roman" w:hAnsi="Times New Roman" w:eastAsia="FangSong" w:cs="Times New Roman"/>
          <w:b/>
          <w:bCs/>
        </w:rPr>
        <w:t xml:space="preserve">实例说明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HMTA</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C</m:t>
            </m:r>
          </m:e>
          <m:sub>
            <m:r>
              <m:t>2</m:t>
            </m:r>
            <m:r>
              <m:rPr>
                <m:sty m:val="p"/>
              </m:rPr>
              <m:t>/</m:t>
            </m:r>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Fe(C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F</m:t>
        </m:r>
        <m:r>
          <m:t>m</m:t>
        </m:r>
        <m:acc>
          <m:accPr>
            <m:chr m:val="‾"/>
          </m:accPr>
          <m:e>
            <m:r>
              <m:t>3</m:t>
            </m:r>
          </m:e>
        </m:acc>
        <m:r>
          <m:t>m</m:t>
        </m:r>
      </m:oMath>
    </w:p>
    <w:bookmarkEnd w:id="118"/>
    <w:bookmarkStart w:id="119" w:name="答案-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沿晶轴方向</w:t>
      </w:r>
    </w:p>
    <w:bookmarkEnd w:id="119"/>
    <w:bookmarkStart w:id="120" w:name="答案-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bookmarkEnd w:id="120"/>
    <w:bookmarkStart w:id="121" w:name="答案-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氢键数目计算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可与相邻分子的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每个氢键被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个分子共享</w:t>
      </w:r>
    </w:p>
    <w:p>
      <w:pPr>
        <w:pStyle w:val="BodyText"/>
      </w:pPr>
      <m:oMathPara>
        <m:oMathParaPr>
          <m:jc m:val="center"/>
          <m:ctrlPr>
            <w:rPr>
              <w:sz w:val="28"/>
              <w:szCs w:val="28"/>
            </w:rPr>
          </m:ctrlPr>
        </m:oMathParaPr>
        <m:oMath>
          <m:sSub>
            <m:e>
              <m:r>
                <m:t>N</m:t>
              </m:r>
            </m:e>
            <m:sub>
              <m:r>
                <m:t>氢</m:t>
              </m:r>
              <m:r>
                <m:t>键</m:t>
              </m:r>
            </m:sub>
          </m:sSub>
          <m:r>
            <m:rPr>
              <m:sty m:val="p"/>
            </m:rPr>
            <m:t>=</m:t>
          </m:r>
          <m:f>
            <m:fPr>
              <m:type m:val="bar"/>
            </m:fPr>
            <m:num>
              <m:r>
                <m:t>4</m:t>
              </m:r>
              <m:r>
                <m:rPr>
                  <m:sty m:val="p"/>
                </m:rPr>
                <m:t>×</m:t>
              </m:r>
              <m:r>
                <m:t>12</m:t>
              </m:r>
            </m:num>
            <m:den>
              <m:r>
                <m:t>2</m:t>
              </m:r>
            </m:den>
          </m:f>
          <m:r>
            <m:rPr>
              <m:sty m:val="p"/>
            </m:rPr>
            <m:t>=</m:t>
          </m:r>
          <m:r>
            <m:t>24</m:t>
          </m:r>
        </m:oMath>
      </m:oMathPara>
    </w:p>
    <w:bookmarkEnd w:id="121"/>
    <w:bookmarkStart w:id="122" w:name="答案-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稳定性原因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金刚烷型结构具有高度对称性和稳定性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氢键网络</w:t>
      </w:r>
      <w:r>
        <w:rPr>
          <w:rFonts w:hint="eastAsia" w:ascii="Times New Roman" w:hAnsi="Times New Roman" w:eastAsia="Times New Roman" w:cs="Times New Roman"/>
        </w:rPr>
        <w:t xml:space="preserve">：C-H…N</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氢键形成三维网络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紧密堆积</w:t>
      </w:r>
      <w:r>
        <w:rPr>
          <w:rFonts w:hint="eastAsia" w:ascii="Times New Roman" w:hAnsi="Times New Roman" w:eastAsia="Times New Roman" w:cs="Times New Roman"/>
        </w:rPr>
        <w:t>：</w:t>
      </w:r>
      <w:r>
        <w:rPr>
          <w:rFonts w:hint="eastAsia" w:ascii="Times New Roman" w:hAnsi="Times New Roman" w:eastAsia="FangSong" w:cs="Times New Roman"/>
        </w:rPr>
        <w:t>分子间作用力强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对称性高</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对称性降低晶体能量</w:t>
      </w:r>
    </w:p>
    <w:bookmarkEnd w:id="122"/>
    <w:bookmarkStart w:id="123" w:name="答案-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密度计算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sSup>
                <m:e>
                  <m:r>
                    <m:t>a</m:t>
                  </m:r>
                </m:e>
                <m:sup>
                  <m:r>
                    <m:t>3</m:t>
                  </m:r>
                </m:sup>
              </m:sSup>
            </m:den>
          </m:f>
          <m:r>
            <m:rPr>
              <m:sty m:val="p"/>
            </m:rPr>
            <m:t>=</m:t>
          </m:r>
          <m:f>
            <m:fPr>
              <m:type m:val="bar"/>
            </m:fPr>
            <m:num>
              <m:r>
                <m:t>4</m:t>
              </m:r>
              <m:r>
                <m:rPr>
                  <m:sty m:val="p"/>
                </m:rPr>
                <m:t>×</m:t>
              </m:r>
              <m:r>
                <m:t>140.19</m:t>
              </m:r>
            </m:num>
            <m:den>
              <m:r>
                <m:t>6.022</m:t>
              </m:r>
              <m:r>
                <m:rPr>
                  <m:sty m:val="p"/>
                </m:rPr>
                <m:t>×</m:t>
              </m:r>
              <m:sSup>
                <m:e>
                  <m:r>
                    <m:t>10</m:t>
                  </m:r>
                </m:e>
                <m:sup>
                  <m:r>
                    <m:t>23</m:t>
                  </m:r>
                </m:sup>
              </m:sSup>
              <m:r>
                <m:rPr>
                  <m:sty m:val="p"/>
                </m:rPr>
                <m:t>×</m:t>
              </m:r>
              <m:r>
                <m:rPr>
                  <m:sty m:val="p"/>
                </m:rPr>
                <m:t>(</m:t>
              </m:r>
              <m:r>
                <m:t>7.02</m:t>
              </m:r>
              <m:r>
                <m:rPr>
                  <m:sty m:val="p"/>
                </m:rPr>
                <m:t>×</m:t>
              </m:r>
              <m:sSup>
                <m:e>
                  <m:r>
                    <m:t>10</m:t>
                  </m:r>
                </m:e>
                <m:sup>
                  <m:r>
                    <m:rPr>
                      <m:sty m:val="p"/>
                    </m:rPr>
                    <m:t>−</m:t>
                  </m:r>
                  <m:r>
                    <m:t>8</m:t>
                  </m:r>
                </m:sup>
              </m:sSup>
              <m:sSup>
                <m:e>
                  <m:r>
                    <m:rPr>
                      <m:sty m:val="p"/>
                    </m:rPr>
                    <m:t>)</m:t>
                  </m:r>
                </m:e>
                <m:sup>
                  <m:r>
                    <m:t>3</m:t>
                  </m:r>
                </m:sup>
              </m:sSup>
            </m:den>
          </m:f>
        </m:oMath>
      </m:oMathPara>
    </w:p>
    <w:p>
      <w:pPr>
        <w:pStyle w:val="FirstParagraph"/>
      </w:pPr>
      <m:oMathPara>
        <m:oMathParaPr>
          <m:jc m:val="center"/>
          <m:ctrlPr>
            <w:rPr>
              <w:sz w:val="28"/>
              <w:szCs w:val="28"/>
            </w:rPr>
          </m:ctrlPr>
        </m:oMathParaPr>
        <m:oMath>
          <m:r>
            <m:t>ρ</m:t>
          </m:r>
          <m:r>
            <m:rPr>
              <m:sty m:val="p"/>
            </m:rPr>
            <m:t>=</m:t>
          </m:r>
          <m:r>
            <m:t>1.33</m:t>
          </m:r>
          <m:r>
            <m:t> </m:t>
          </m:r>
          <m:r>
            <m:rPr>
              <m:sty m:val="p"/>
            </m:rPr>
            <m:t>g</m:t>
          </m:r>
          <m:r>
            <m:rPr>
              <m:sty m:val="p"/>
            </m:rPr>
            <m:t>/</m:t>
          </m:r>
          <m:r>
            <m:rPr>
              <m:sty m:val="p"/>
            </m:rPr>
            <m:t>c</m:t>
          </m:r>
          <m:sSup>
            <m:e>
              <m:r>
                <m:rPr>
                  <m:sty m:val="p"/>
                </m:rPr>
                <m:t>m</m:t>
              </m:r>
            </m:e>
            <m:sup>
              <m:r>
                <m:rPr>
                  <m:sty m:val="p"/>
                </m:rPr>
                <m:t>3</m:t>
              </m:r>
            </m:sup>
          </m:sSup>
        </m:oMath>
      </m:oMathPara>
    </w:p>
    <w:bookmarkEnd w:id="123"/>
    <w:bookmarkEnd w:id="124"/>
    <w:bookmarkStart w:id="12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125"/>
    <w:bookmarkStart w:id="126"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点阵型式</w:t>
      </w:r>
    </w:p>
    <w:p>
      <w:pPr>
        <w:pStyle w:val="Compact"/>
        <w:numPr>
          <w:ilvl w:val="0"/>
          <w:numId w:val="1030"/>
        </w:numPr>
      </w:pPr>
      <w:r>
        <w:rPr>
          <w:rFonts w:hint="eastAsia" w:ascii="Times New Roman" w:hAnsi="Times New Roman" w:eastAsia="FangSong" w:cs="Times New Roman"/>
          <w:b/>
          <w:bCs/>
        </w:rPr>
        <w:t xml:space="preserve">分子对称性</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等点群</w:t>
      </w:r>
    </w:p>
    <w:p>
      <w:pPr>
        <w:pStyle w:val="Compact"/>
        <w:numPr>
          <w:ilvl w:val="0"/>
          <w:numId w:val="1030"/>
        </w:numPr>
      </w:pPr>
      <w:r>
        <w:rPr>
          <w:rFonts w:hint="eastAsia" w:ascii="Times New Roman" w:hAnsi="Times New Roman" w:eastAsia="FangSong" w:cs="Times New Roman"/>
          <w:b/>
          <w:bCs/>
        </w:rPr>
        <w:t xml:space="preserve">氢键</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氢键的作用</w:t>
      </w:r>
    </w:p>
    <w:p>
      <w:pPr>
        <w:pStyle w:val="Compact"/>
        <w:numPr>
          <w:ilvl w:val="0"/>
          <w:numId w:val="1030"/>
        </w:numPr>
      </w:pPr>
      <w:r>
        <w:rPr>
          <w:rFonts w:hint="eastAsia" w:ascii="Times New Roman" w:hAnsi="Times New Roman" w:eastAsia="FangSong" w:cs="Times New Roman"/>
          <w:b/>
          <w:bCs/>
        </w:rPr>
        <w:t xml:space="preserve">晶体性质</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稳定性与结构关系</w:t>
      </w:r>
    </w:p>
    <w:bookmarkEnd w:id="126"/>
    <w:bookmarkStart w:id="127"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1"/>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的分子结构和对称性</w:t>
      </w:r>
    </w:p>
    <w:p>
      <w:pPr>
        <w:pStyle w:val="Compact"/>
        <w:numPr>
          <w:ilvl w:val="0"/>
          <w:numId w:val="1031"/>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确定晶胞中的结构单元数</w:t>
      </w:r>
    </w:p>
    <w:p>
      <w:pPr>
        <w:pStyle w:val="Compact"/>
        <w:numPr>
          <w:ilvl w:val="0"/>
          <w:numId w:val="1031"/>
        </w:numPr>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比较分子对称性与晶体对称性</w:t>
      </w:r>
    </w:p>
    <w:p>
      <w:pPr>
        <w:pStyle w:val="Compact"/>
        <w:numPr>
          <w:ilvl w:val="0"/>
          <w:numId w:val="1031"/>
        </w:numPr>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分析点阵型式和氢键数目</w:t>
      </w:r>
    </w:p>
    <w:p>
      <w:pPr>
        <w:pStyle w:val="Compact"/>
        <w:numPr>
          <w:ilvl w:val="0"/>
          <w:numId w:val="1031"/>
        </w:numPr>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计算晶体密度</w:t>
      </w:r>
    </w:p>
    <w:bookmarkEnd w:id="127"/>
    <w:bookmarkStart w:id="12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2"/>
        </w:numPr>
      </w:pPr>
      <w:r>
        <w:rPr>
          <w:rFonts w:hint="eastAsia" w:ascii="Times New Roman" w:hAnsi="Times New Roman" w:eastAsia="FangSong" w:cs="Times New Roman"/>
          <w:b/>
          <w:bCs/>
        </w:rPr>
        <w:t xml:space="preserve">晶体学基础</w:t>
      </w:r>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对称性</w:t>
      </w:r>
    </w:p>
    <w:p>
      <w:pPr>
        <w:pStyle w:val="Compact"/>
        <w:numPr>
          <w:ilvl w:val="0"/>
          <w:numId w:val="1032"/>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性质关系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晶体稳定性与结构的关系</w:t>
      </w:r>
    </w:p>
    <w:p>
      <w:pPr>
        <w:pStyle w:val="Compact"/>
        <w:numPr>
          <w:ilvl w:val="0"/>
          <w:numId w:val="1032"/>
        </w:numPr>
      </w:pPr>
      <w:r>
        <w:rPr>
          <w:rFonts w:hint="eastAsia" w:ascii="Times New Roman" w:hAnsi="Times New Roman" w:eastAsia="FangSong" w:cs="Times New Roman"/>
          <w:b/>
          <w:bCs/>
        </w:rPr>
        <w:t xml:space="preserve">氢键作用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分子间作用力对晶体性质的影响</w:t>
      </w:r>
    </w:p>
    <w:bookmarkEnd w:id="128"/>
    <w:bookmarkStart w:id="12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3"/>
        </w:numPr>
      </w:pPr>
      <w:r>
        <w:rPr>
          <w:rFonts w:hint="eastAsia" w:ascii="Times New Roman" w:hAnsi="Times New Roman" w:eastAsia="FangSong" w:cs="Times New Roman"/>
        </w:rPr>
        <w:t xml:space="preserve">计算其他晶体的密度</w:t>
      </w:r>
    </w:p>
    <w:p>
      <w:pPr>
        <w:pStyle w:val="Compact"/>
        <w:numPr>
          <w:ilvl w:val="0"/>
          <w:numId w:val="1033"/>
        </w:numPr>
      </w:pPr>
      <w:r>
        <w:rPr>
          <w:rFonts w:hint="eastAsia" w:ascii="Times New Roman" w:hAnsi="Times New Roman" w:eastAsia="FangSong" w:cs="Times New Roman"/>
        </w:rPr>
        <w:t xml:space="preserve">分析不同点阵型式的对称性</w:t>
      </w:r>
    </w:p>
    <w:p>
      <w:pPr>
        <w:pStyle w:val="Compact"/>
        <w:numPr>
          <w:ilvl w:val="0"/>
          <w:numId w:val="1033"/>
        </w:numPr>
      </w:pPr>
      <w:r>
        <w:rPr>
          <w:rFonts w:hint="eastAsia" w:ascii="Times New Roman" w:hAnsi="Times New Roman" w:eastAsia="FangSong" w:cs="Times New Roman"/>
        </w:rPr>
        <w:t xml:space="preserve">设计具有特殊性质的晶体材料</w:t>
      </w:r>
    </w:p>
    <w:bookmarkEnd w:id="129"/>
    <w:bookmarkStart w:id="13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4"/>
        </w:numPr>
      </w:pPr>
      <w:r>
        <w:rPr>
          <w:rFonts w:hint="eastAsia" w:ascii="Times New Roman" w:hAnsi="Times New Roman" w:eastAsia="FangSong" w:cs="Times New Roman"/>
        </w:rPr>
        <w:t xml:space="preserve">混淆分子对称性与晶体对称性</w:t>
      </w:r>
    </w:p>
    <w:p>
      <w:pPr>
        <w:pStyle w:val="Compact"/>
        <w:numPr>
          <w:ilvl w:val="0"/>
          <w:numId w:val="1034"/>
        </w:numPr>
      </w:pPr>
      <w:r>
        <w:rPr>
          <w:rFonts w:hint="eastAsia" w:ascii="Times New Roman" w:hAnsi="Times New Roman" w:eastAsia="FangSong" w:cs="Times New Roman"/>
        </w:rPr>
        <w:t xml:space="preserve">未正确计算晶胞中的结构单元数</w:t>
      </w:r>
    </w:p>
    <w:p>
      <w:pPr>
        <w:pStyle w:val="Compact"/>
        <w:numPr>
          <w:ilvl w:val="0"/>
          <w:numId w:val="1034"/>
        </w:numPr>
      </w:pPr>
      <w:r>
        <w:rPr>
          <w:rFonts w:hint="eastAsia" w:ascii="Times New Roman" w:hAnsi="Times New Roman" w:eastAsia="FangSong" w:cs="Times New Roman"/>
        </w:rPr>
        <w:t xml:space="preserve">氢键数目计算时未考虑共享</w:t>
      </w:r>
    </w:p>
    <w:bookmarkEnd w:id="130"/>
    <w:bookmarkStart w:id="1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131"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131"/>
    <w:bookmarkStart w:id="132"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132"/>
    <w:bookmarkStart w:id="133"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b/>
          <w:bCs/>
        </w:rPr>
        <w:t xml:space="preserve">参考答案</w:t>
      </w:r>
    </w:p>
    <w:bookmarkEnd w:id="133"/>
    <w:bookmarkEnd w:id="134"/>
    <w:bookmarkStart w:id="138" w:name="参考答案-6"/>
    <w:p>
      <w:pPr>
        <w:pStyle w:val="Heading2"/>
        <w:spacing w:before="280" w:after="120"/>
      </w:pPr>
      <w:r>
        <w:rPr>
          <w:rFonts w:hint="eastAsia" w:ascii="Times New Roman" w:hAnsi="Times New Roman" w:eastAsia="SimHei" w:cs="Times New Roman"/>
        </w:rPr>
        <w:t xml:space="preserve">参考答案</w:t>
      </w:r>
    </w:p>
    <w:bookmarkStart w:id="135" w:name="答案-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（Td</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Ir—O</w:t>
      </w:r>
      <w:r>
        <w:rPr>
          <w:rFonts w:hint="eastAsia" w:ascii="Times New Roman" w:hAnsi="Times New Roman" w:eastAsia="FangSong" w:cs="Times New Roman"/>
        </w:rPr>
        <w:t>键长均为</w:t>
      </w:r>
      <w:r>
        <w:rPr>
          <w:rFonts w:hint="eastAsia" w:ascii="Times New Roman" w:hAnsi="Times New Roman" w:eastAsia="Times New Roman" w:cs="Times New Roman"/>
        </w:rPr>
        <w:t>170.8</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无对称中心</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平面四边形构型</w:t>
      </w:r>
      <w:r>
        <w:rPr>
          <w:rFonts w:hint="eastAsia" w:ascii="Times New Roman" w:hAnsi="Times New Roman" w:eastAsia="Times New Roman" w:cs="Times New Roman"/>
        </w:rPr>
        <w:t>（D4h</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4，Ir(VII)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：188.8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变形四面体构型</w:t>
      </w:r>
      <w:r>
        <w:rPr>
          <w:rFonts w:hint="eastAsia" w:ascii="Times New Roman" w:hAnsi="Times New Roman" w:eastAsia="Times New Roman" w:cs="Times New Roman"/>
        </w:rPr>
        <w:t>（Cs</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只有一个镜面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：209.6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167.9</w:t>
      </w:r>
      <w:r>
        <w:rPr>
          <w:rFonts w:ascii="Times New Roman" w:hAnsi="Times New Roman" w:eastAsia="Times New Roman" w:cs="Times New Roman"/>
        </w:rPr>
        <w:t xml:space="preserve"> pm</w:t>
      </w:r>
    </w:p>
    <w:bookmarkEnd w:id="135"/>
    <w:bookmarkStart w:id="136" w:name="答案-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I</m:t>
          </m:r>
          <m:r>
            <m:rPr>
              <m:sty m:val="p"/>
            </m:rPr>
            <m:t>r</m:t>
          </m:r>
          <m:r>
            <m:rPr>
              <m:sty m:val="p"/>
            </m:rPr>
            <m:t>B</m:t>
          </m:r>
          <m:sSub>
            <m:e>
              <m:r>
                <m:rPr>
                  <m:sty m:val="p"/>
                </m:rPr>
                <m:t>r</m:t>
              </m:r>
            </m:e>
            <m:sub>
              <m:r>
                <m:rPr>
                  <m:sty m:val="p"/>
                </m:rPr>
                <m:t>3</m:t>
              </m:r>
            </m:sub>
          </m:sSub>
          <m:r>
            <m:rPr>
              <m:sty m:val="p"/>
            </m:rPr>
            <m:t>+</m:t>
          </m:r>
          <m:r>
            <m:rPr>
              <m:sty m:val="p"/>
            </m:rPr>
            <m:t>5</m:t>
          </m:r>
          <m:sSub>
            <m:e>
              <m:r>
                <m:rPr>
                  <m:sty m:val="p"/>
                </m:rPr>
                <m:t>N</m:t>
              </m:r>
            </m:e>
            <m:sub>
              <m:r>
                <m:rPr>
                  <m:sty m:val="p"/>
                </m:rPr>
                <m:t>2</m:t>
              </m:r>
            </m:sub>
          </m:sSub>
          <m:sSub>
            <m:e>
              <m:r>
                <m:rPr>
                  <m:sty m:val="p"/>
                </m:rPr>
                <m:t>O</m:t>
              </m:r>
            </m:e>
            <m:sub>
              <m:r>
                <m:rPr>
                  <m:sty m:val="p"/>
                </m:rPr>
                <m:t>5</m:t>
              </m:r>
            </m:sub>
          </m:sSub>
          <m:r>
            <m:rPr>
              <m:sty m:val="p"/>
            </m:rPr>
            <m:t>→</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f>
            <m:fPr>
              <m:type m:val="bar"/>
            </m:fPr>
            <m:num>
              <m:r>
                <m:rPr>
                  <m:sty m:val="p"/>
                </m:rPr>
                <m:t>3</m:t>
              </m:r>
            </m:num>
            <m:den>
              <m:r>
                <m:rPr>
                  <m:sty m:val="p"/>
                </m:rPr>
                <m:t>2</m:t>
              </m:r>
            </m:den>
          </m:f>
          <m:r>
            <m:rPr>
              <m:sty m:val="p"/>
            </m:rPr>
            <m:t>B</m:t>
          </m:r>
          <m:sSub>
            <m:e>
              <m:r>
                <m:rPr>
                  <m:sty m:val="p"/>
                </m:rPr>
                <m:t>r</m:t>
              </m:r>
            </m:e>
            <m:sub>
              <m:r>
                <m:rPr>
                  <m:sty m:val="p"/>
                </m:rPr>
                <m:t>2</m:t>
              </m:r>
            </m:sub>
          </m:sSub>
          <m:r>
            <m:rPr>
              <m:sty m:val="p"/>
            </m:rPr>
            <m:t>+</m:t>
          </m:r>
          <m:r>
            <m:rPr>
              <m:sty m:val="p"/>
            </m:rPr>
            <m:t>5</m:t>
          </m:r>
          <m:r>
            <m:rPr>
              <m:sty m:val="p"/>
            </m:rPr>
            <m:t>N</m:t>
          </m:r>
          <m:r>
            <m:rPr>
              <m:sty m:val="p"/>
            </m:rPr>
            <m:t>O</m:t>
          </m:r>
        </m:oMath>
      </m:oMathPara>
    </w:p>
    <w:p>
      <w:pPr>
        <w:pStyle w:val="FirstParagraph"/>
      </w:pPr>
      <w:r>
        <w:rPr>
          <w:rFonts w:hint="eastAsia" w:ascii="Times New Roman" w:hAnsi="Times New Roman" w:eastAsia="FangSong" w:cs="Times New Roman"/>
        </w:rPr>
        <w:t>或配平为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10</m:t>
          </m:r>
          <m:sSub>
            <m:e>
              <m:r>
                <m:rPr>
                  <m:sty m:val="p"/>
                </m:rPr>
                <m:t>N</m:t>
              </m:r>
            </m:e>
            <m:sub>
              <m:r>
                <m:rPr>
                  <m:sty m:val="p"/>
                </m:rPr>
                <m:t>2</m:t>
              </m:r>
            </m:sub>
          </m:sSub>
          <m:sSub>
            <m:e>
              <m:r>
                <m:rPr>
                  <m:sty m:val="p"/>
                </m:rPr>
                <m:t>O</m:t>
              </m:r>
            </m:e>
            <m:sub>
              <m:r>
                <m:rPr>
                  <m:sty m:val="p"/>
                </m:rPr>
                <m:t>5</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9</m:t>
          </m:r>
          <m:r>
            <m:rPr>
              <m:sty m:val="p"/>
            </m:rPr>
            <m:t>B</m:t>
          </m:r>
          <m:sSub>
            <m:e>
              <m:r>
                <m:rPr>
                  <m:sty m:val="p"/>
                </m:rPr>
                <m:t>r</m:t>
              </m:r>
            </m:e>
            <m:sub>
              <m:r>
                <m:rPr>
                  <m:sty m:val="p"/>
                </m:rPr>
                <m:t>2</m:t>
              </m:r>
            </m:sub>
          </m:sSub>
          <m:r>
            <m:rPr>
              <m:sty m:val="p"/>
            </m:rPr>
            <m:t>+</m:t>
          </m:r>
          <m:r>
            <m:rPr>
              <m:sty m:val="p"/>
            </m:rPr>
            <m:t>10</m:t>
          </m:r>
          <m:r>
            <m:rPr>
              <m:sty m:val="p"/>
            </m:rPr>
            <m:t>N</m:t>
          </m:r>
          <m:r>
            <m:rPr>
              <m:sty m:val="p"/>
            </m:rPr>
            <m:t>O</m:t>
          </m:r>
        </m:oMath>
      </m:oMathPara>
    </w:p>
    <w:bookmarkEnd w:id="136"/>
    <w:bookmarkStart w:id="137" w:name="答案-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三方双锥构型</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b/>
          <w:bCs/>
        </w:rPr>
        <w:t xml:space="preserve">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2</m:t>
          </m:r>
          <m:r>
            <m:t>x</m:t>
          </m:r>
          <m:r>
            <m:rPr>
              <m:sty m:val="p"/>
            </m:rPr>
            <m:t>+</m:t>
          </m:r>
          <m:r>
            <m:t>3</m:t>
          </m:r>
          <m:r>
            <m:t>y</m:t>
          </m:r>
          <m:r>
            <m:rPr>
              <m:sty m:val="p"/>
            </m:rPr>
            <m:t>=</m:t>
          </m:r>
          <m:r>
            <m:t>18</m:t>
          </m:r>
        </m:oMath>
      </m:oMathPara>
    </w:p>
    <w:p>
      <w:pPr>
        <w:pStyle w:val="FirstParagraph"/>
      </w:pPr>
      <m:oMathPara>
        <m:oMathParaPr>
          <m:jc m:val="center"/>
          <m:ctrlPr>
            <w:rPr>
              <w:sz w:val="28"/>
              <w:szCs w:val="28"/>
            </w:rPr>
          </m:ctrlPr>
        </m:oMathParaPr>
        <m:oMath>
          <m:r>
            <m:t>x</m:t>
          </m:r>
          <m:r>
            <m:rPr>
              <m:sty m:val="p"/>
            </m:rPr>
            <m:t>+</m:t>
          </m:r>
          <m:r>
            <m:t>y</m:t>
          </m:r>
          <m:r>
            <m:rPr>
              <m:sty m:val="p"/>
            </m:rPr>
            <m:t>=</m:t>
          </m:r>
          <m:r>
            <m:t>5</m:t>
          </m:r>
        </m:oMath>
      </m:oMathPara>
    </w:p>
    <w:p>
      <w:pPr>
        <w:pStyle w:val="FirstParagraph"/>
      </w:pPr>
      <w:r>
        <w:rPr>
          <w:rFonts w:hint="eastAsia" w:ascii="Times New Roman" w:hAnsi="Times New Roman" w:eastAsia="FangSong" w:cs="Times New Roman"/>
          <w:b/>
          <w:bCs/>
        </w:rPr>
        <w:t xml:space="preserve">解得</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3, y = 2</w:t>
      </w:r>
    </w:p>
    <w:bookmarkEnd w:id="137"/>
    <w:bookmarkEnd w:id="138"/>
    <w:bookmarkStart w:id="139"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FangSong" w:cs="Times New Roman"/>
          <w:b/>
          <w:bCs/>
        </w:rPr>
        <w:t xml:space="preserve">配合物结构</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理论应用</w:t>
      </w:r>
    </w:p>
    <w:p>
      <w:pPr>
        <w:pStyle w:val="Compact"/>
        <w:numPr>
          <w:ilvl w:val="0"/>
          <w:numId w:val="1035"/>
        </w:numP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过渡金属配合物稳定性</w:t>
      </w:r>
    </w:p>
    <w:p>
      <w:pPr>
        <w:pStyle w:val="Compact"/>
        <w:numPr>
          <w:ilvl w:val="0"/>
          <w:numId w:val="1035"/>
        </w:numPr>
      </w:pPr>
      <w:r>
        <w:rPr>
          <w:rFonts w:hint="eastAsia" w:ascii="Times New Roman" w:hAnsi="Times New Roman" w:eastAsia="FangSong" w:cs="Times New Roman"/>
          <w:b/>
          <w:bCs/>
        </w:rPr>
        <w:t xml:space="preserve">氧化态</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的非常规氧化态</w:t>
      </w:r>
    </w:p>
    <w:p>
      <w:pPr>
        <w:pStyle w:val="Compact"/>
        <w:numPr>
          <w:ilvl w:val="0"/>
          <w:numId w:val="1035"/>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bookmarkEnd w:id="139"/>
    <w:bookmarkStart w:id="1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从键长和对称性信息推断异构体结构</w:t>
      </w:r>
    </w:p>
    <w:p>
      <w:pPr>
        <w:pStyle w:val="Compact"/>
        <w:numPr>
          <w:ilvl w:val="0"/>
          <w:numId w:val="103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分析反应产物</w:t>
      </w:r>
      <w:r>
        <w:rPr>
          <w:rFonts w:hint="eastAsia" w:ascii="Times New Roman" w:hAnsi="Times New Roman" w:eastAsia="Times New Roman" w:cs="Times New Roman"/>
        </w:rPr>
        <w:t>，</w:t>
      </w:r>
      <w:r>
        <w:rPr>
          <w:rFonts w:hint="eastAsia" w:ascii="Times New Roman" w:hAnsi="Times New Roman" w:eastAsia="FangSong" w:cs="Times New Roman"/>
        </w:rPr>
        <w:t>配平方程式</w:t>
      </w:r>
    </w:p>
    <w:p>
      <w:pPr>
        <w:pStyle w:val="Compact"/>
        <w:numPr>
          <w:ilvl w:val="0"/>
          <w:numId w:val="103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18</w:t>
      </w:r>
      <w:r>
        <w:rPr>
          <w:rFonts w:hint="eastAsia" w:ascii="Times New Roman" w:hAnsi="Times New Roman" w:eastAsia="FangSong" w:cs="Times New Roman"/>
        </w:rPr>
        <w:t>电子规则和配位数约束</w:t>
      </w:r>
    </w:p>
    <w:bookmarkEnd w:id="140"/>
    <w:bookmarkStart w:id="141" w:name="考点抽象-6"/>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7"/>
        </w:numPr>
      </w:pPr>
      <w:r>
        <w:rPr>
          <w:rFonts w:hint="eastAsia" w:ascii="Times New Roman" w:hAnsi="Times New Roman" w:eastAsia="FangSong" w:cs="Times New Roman"/>
          <w:b/>
          <w:bCs/>
        </w:rPr>
        <w:t xml:space="preserve">结构推断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从物理参数推断分子结构</w:t>
      </w:r>
    </w:p>
    <w:p>
      <w:pPr>
        <w:pStyle w:val="Compact"/>
        <w:numPr>
          <w:ilvl w:val="0"/>
          <w:numId w:val="1037"/>
        </w:numPr>
      </w:pP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电子规则的应用</w:t>
      </w:r>
    </w:p>
    <w:p>
      <w:pPr>
        <w:pStyle w:val="Compact"/>
        <w:numPr>
          <w:ilvl w:val="0"/>
          <w:numId w:val="1037"/>
        </w:numPr>
      </w:pPr>
      <w:r>
        <w:rPr>
          <w:rFonts w:hint="eastAsia" w:ascii="Times New Roman" w:hAnsi="Times New Roman" w:eastAsia="FangSong" w:cs="Times New Roman"/>
          <w:b/>
          <w:bCs/>
        </w:rPr>
        <w:t xml:space="preserve">反应方程式</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氧化还原反应配平</w:t>
      </w:r>
    </w:p>
    <w:bookmarkEnd w:id="141"/>
    <w:bookmarkStart w:id="142"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8"/>
        </w:numPr>
      </w:pPr>
      <w:r>
        <w:rPr>
          <w:rFonts w:hint="eastAsia" w:ascii="Times New Roman" w:hAnsi="Times New Roman" w:eastAsia="FangSong" w:cs="Times New Roman"/>
        </w:rPr>
        <w:t>分析其他</w:t>
      </w:r>
      <w:r>
        <w:rPr>
          <w:rFonts w:hint="eastAsia" w:ascii="Times New Roman" w:hAnsi="Times New Roman" w:eastAsia="Times New Roman" w:cs="Times New Roman"/>
        </w:rPr>
        <w:t>Ir</w:t>
      </w:r>
      <w:r>
        <w:rPr>
          <w:rFonts w:hint="eastAsia" w:ascii="Times New Roman" w:hAnsi="Times New Roman" w:eastAsia="FangSong" w:cs="Times New Roman"/>
        </w:rPr>
        <w:t>配合物的异构体</w:t>
      </w:r>
    </w:p>
    <w:p>
      <w:pPr>
        <w:pStyle w:val="Compact"/>
        <w:numPr>
          <w:ilvl w:val="0"/>
          <w:numId w:val="1038"/>
        </w:numPr>
      </w:pPr>
      <w:r>
        <w:rPr>
          <w:rFonts w:hint="eastAsia" w:ascii="Times New Roman" w:hAnsi="Times New Roman" w:eastAsia="FangSong" w:cs="Times New Roman"/>
        </w:rPr>
        <w:t xml:space="preserve">计算其他过渡金属配合物的电子数</w:t>
      </w:r>
    </w:p>
    <w:p>
      <w:pPr>
        <w:pStyle w:val="Compact"/>
        <w:numPr>
          <w:ilvl w:val="0"/>
          <w:numId w:val="1038"/>
        </w:numPr>
      </w:pPr>
      <w:r>
        <w:rPr>
          <w:rFonts w:hint="eastAsia" w:ascii="Times New Roman" w:hAnsi="Times New Roman" w:eastAsia="FangSong" w:cs="Times New Roman"/>
        </w:rPr>
        <w:t>设计合成</w:t>
      </w:r>
      <w:r>
        <w:rPr>
          <w:rFonts w:hint="eastAsia" w:ascii="Times New Roman" w:hAnsi="Times New Roman" w:eastAsia="Times New Roman" w:cs="Times New Roman"/>
        </w:rPr>
        <w:t>Ir(VII)</w:t>
      </w:r>
      <w:r>
        <w:rPr>
          <w:rFonts w:hint="eastAsia" w:ascii="Times New Roman" w:hAnsi="Times New Roman" w:eastAsia="FangSong" w:cs="Times New Roman"/>
        </w:rPr>
        <w:t>化合物的方法</w:t>
      </w:r>
    </w:p>
    <w:bookmarkEnd w:id="142"/>
    <w:bookmarkStart w:id="143"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9"/>
        </w:numPr>
      </w:pPr>
      <w:r>
        <w:rPr>
          <w:rFonts w:hint="eastAsia" w:ascii="Times New Roman" w:hAnsi="Times New Roman" w:eastAsia="FangSong" w:cs="Times New Roman"/>
        </w:rPr>
        <w:t>未正确判断</w:t>
      </w:r>
      <w:r>
        <w:rPr>
          <w:rFonts w:hint="eastAsia" w:ascii="Times New Roman" w:hAnsi="Times New Roman" w:eastAsia="Times New Roman" w:cs="Times New Roman"/>
        </w:rPr>
        <w:t>Ir</w:t>
      </w:r>
      <w:r>
        <w:rPr>
          <w:rFonts w:hint="eastAsia" w:ascii="Times New Roman" w:hAnsi="Times New Roman" w:eastAsia="FangSong" w:cs="Times New Roman"/>
        </w:rPr>
        <w:t>的氧化态</w:t>
      </w:r>
    </w:p>
    <w:p>
      <w:pPr>
        <w:pStyle w:val="Compact"/>
        <w:numPr>
          <w:ilvl w:val="0"/>
          <w:numId w:val="1039"/>
        </w:numPr>
      </w:pPr>
      <w:r>
        <w:rPr>
          <w:rFonts w:hint="eastAsia" w:ascii="Times New Roman" w:hAnsi="Times New Roman" w:eastAsia="FangSong" w:cs="Times New Roman"/>
        </w:rPr>
        <w:t xml:space="preserve">混淆不同异构体的对称性</w:t>
      </w:r>
    </w:p>
    <w:p>
      <w:pPr>
        <w:pStyle w:val="Compact"/>
        <w:numPr>
          <w:ilvl w:val="0"/>
          <w:numId w:val="1039"/>
        </w:numPr>
      </w:pPr>
      <w:r>
        <w:rPr>
          <w:rFonts w:hint="eastAsia" w:ascii="Times New Roman" w:hAnsi="Times New Roman" w:eastAsia="Times New Roman" w:cs="Times New Roman"/>
        </w:rPr>
        <w:t>18</w:t>
      </w:r>
      <w:r>
        <w:rPr>
          <w:rFonts w:hint="eastAsia" w:ascii="Times New Roman" w:hAnsi="Times New Roman" w:eastAsia="FangSong" w:cs="Times New Roman"/>
        </w:rPr>
        <w:t>电子规则计算时电子计数错误</w:t>
      </w:r>
    </w:p>
    <w:bookmarkEnd w:id="143"/>
    <w:bookmarkStart w:id="14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4"/>
    <w:bookmarkStart w:id="14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84571"/>
            <wp:effectExtent b="0" l="0" r="0" t="0"/>
            <wp:docPr descr="" title="" id="146" name="Picture"/>
            <a:graphic>
              <a:graphicData uri="http://schemas.openxmlformats.org/drawingml/2006/picture">
                <pic:pic>
                  <pic:nvPicPr>
                    <pic:cNvPr descr="17d81f91acb1e97ebc043ffa065cafc96620a952d0fa66a091e408743cb4e358.jpg" id="147" name="Picture"/>
                    <pic:cNvPicPr>
                      <a:picLocks noChangeArrowheads="1" noChangeAspect="1"/>
                    </pic:cNvPicPr>
                  </pic:nvPicPr>
                  <pic:blipFill>
                    <a:blip r:embed="rId145"/>
                    <a:stretch>
                      <a:fillRect/>
                    </a:stretch>
                  </pic:blipFill>
                  <pic:spPr bwMode="auto">
                    <a:xfrm>
                      <a:off x="0" y="0"/>
                      <a:ext cx="3600000" cy="2084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48"/>
    <w:bookmarkStart w:id="16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150" name="Picture"/>
            <a:graphic>
              <a:graphicData uri="http://schemas.openxmlformats.org/drawingml/2006/picture">
                <pic:pic>
                  <pic:nvPicPr>
                    <pic:cNvPr descr="9994d8a6d786506b4952d7243b4b67771dd5cb8a2c5e2d6d7245f768f9476039.jpg" id="151" name="Picture"/>
                    <pic:cNvPicPr>
                      <a:picLocks noChangeArrowheads="1" noChangeAspect="1"/>
                    </pic:cNvPicPr>
                  </pic:nvPicPr>
                  <pic:blipFill>
                    <a:blip r:embed="rId149"/>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烯烃</w:t>
            </w:r>
          </w:p>
        </w:tc>
        <w:tc>
          <w:tcPr/>
          <w:p>
            <w:pPr>
              <w:pStyle w:val="Compact"/>
              <w:jc w:val="center"/>
            </w:pPr>
            <w:r>
              <w:rPr>
                <w:rFonts w:hint="eastAsia" w:ascii="Times New Roman" w:hAnsi="Times New Roman" w:eastAsia="SimHei" w:cs="Times New Roman"/>
                <w:b/>
              </w:rPr>
              <w:t xml:space="preserve">对于烯烃的反应级数</w:t>
            </w:r>
          </w:p>
        </w:tc>
        <w:tc>
          <w:tcPr/>
          <w:p>
            <w:pPr>
              <w:pStyle w:val="Compact"/>
              <w:jc w:val="center"/>
            </w:pPr>
            <w:r>
              <w:rPr>
                <w:rFonts w:hint="eastAsia" w:ascii="Times New Roman" w:hAnsi="Times New Roman" w:eastAsia="SimHei" w:cs="Times New Roman"/>
                <w:b/>
              </w:rPr>
              <w:t xml:space="preserve">对于</w:t>
            </w:r>
            <w:r>
              <w:rPr>
                <w:rFonts w:ascii="Times New Roman" w:hAnsi="Times New Roman" w:eastAsia="Times New Roman" w:cs="Times New Roman"/>
                <w:b/>
              </w:rPr>
              <w:t xml:space="preserve"> </w:t>
            </w:r>
            <m:oMath>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的反应级数</w:t>
            </w:r>
          </w:p>
        </w:tc>
      </w:tr>
      <w:tr>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己烯</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9999"/>
            <wp:effectExtent b="0" l="0" r="0" t="0"/>
            <wp:docPr descr="" title="" id="153" name="Picture"/>
            <a:graphic>
              <a:graphicData uri="http://schemas.openxmlformats.org/drawingml/2006/picture">
                <pic:pic>
                  <pic:nvPicPr>
                    <pic:cNvPr descr="2a652d2607cc5262ff57e828b59560b53c96497812337ef537390c24de871d4f.jpg" id="154" name="Picture"/>
                    <pic:cNvPicPr>
                      <a:picLocks noChangeArrowheads="1" noChangeAspect="1"/>
                    </pic:cNvPicPr>
                  </pic:nvPicPr>
                  <pic:blipFill>
                    <a:blip r:embed="rId152"/>
                    <a:stretch>
                      <a:fillRect/>
                    </a:stretch>
                  </pic:blipFill>
                  <pic:spPr bwMode="auto">
                    <a:xfrm>
                      <a:off x="0" y="0"/>
                      <a:ext cx="3240000"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156" name="Picture"/>
            <a:graphic>
              <a:graphicData uri="http://schemas.openxmlformats.org/drawingml/2006/picture">
                <pic:pic>
                  <pic:nvPicPr>
                    <pic:cNvPr descr="c5cb420fd0b1fc8fc269a2f830d5bdd30d8f0ad95b880fd8a9df4c248a0e9e60.jpg" id="157" name="Picture"/>
                    <pic:cNvPicPr>
                      <a:picLocks noChangeArrowheads="1" noChangeAspect="1"/>
                    </pic:cNvPicPr>
                  </pic:nvPicPr>
                  <pic:blipFill>
                    <a:blip r:embed="rId155"/>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999"/>
            <wp:effectExtent b="0" l="0" r="0" t="0"/>
            <wp:docPr descr="" title="" id="159" name="Picture"/>
            <a:graphic>
              <a:graphicData uri="http://schemas.openxmlformats.org/drawingml/2006/picture">
                <pic:pic>
                  <pic:nvPicPr>
                    <pic:cNvPr descr="eda920c13e73c8346946813047f8d8441cb65762db5a0c5089e470b43c86bfe4.jpg" id="160" name="Picture"/>
                    <pic:cNvPicPr>
                      <a:picLocks noChangeArrowheads="1" noChangeAspect="1"/>
                    </pic:cNvPicPr>
                  </pic:nvPicPr>
                  <pic:blipFill>
                    <a:blip r:embed="rId158"/>
                    <a:stretch>
                      <a:fillRect/>
                    </a:stretch>
                  </pic:blipFill>
                  <pic:spPr bwMode="auto">
                    <a:xfrm>
                      <a:off x="0" y="0"/>
                      <a:ext cx="3600000" cy="112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25</m:t>
        </m:r>
        <m:r>
          <m:rPr>
            <m:sty m:val="p"/>
          </m:rPr>
          <m:t>∼</m:t>
        </m:r>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42.74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1"/>
    <w:bookmarkStart w:id="162"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烯烃的硼氢化是有机合成中的常用反应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是一种对烯烃的硼氢化反应具有更好区域选择性的试剂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，1,5-</w:t>
      </w:r>
      <w:r>
        <w:rPr>
          <w:rFonts w:hint="eastAsia" w:ascii="Times New Roman" w:hAnsi="Times New Roman" w:eastAsia="FangSong" w:cs="Times New Roman"/>
        </w:rPr>
        <w:t>环辛二烯和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经加热异构化可制备</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的固态二聚体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在非路易斯碱性溶剂中</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也主要以二聚体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6-1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对烯烃的硼氢化通常均经历二聚体生成单体的对峙反应和单体与烯烃加成的单向反应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倍量及以上的四取代或单取代烯烃进行的硼氢化反应对于烯烃和</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的反应级数如下表所示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烯烃</w:t>
            </w:r>
          </w:p>
        </w:tc>
        <w:tc>
          <w:tcPr/>
          <w:p>
            <w:pPr>
              <w:pStyle w:val="Compact"/>
              <w:jc w:val="center"/>
            </w:pPr>
            <w:r>
              <w:rPr>
                <w:rFonts w:hint="eastAsia" w:ascii="Times New Roman" w:hAnsi="Times New Roman" w:eastAsia="SimHei" w:cs="Times New Roman"/>
                <w:b/>
              </w:rPr>
              <w:t xml:space="preserve">对于烯烃的反应级数</w:t>
            </w:r>
          </w:p>
        </w:tc>
        <w:tc>
          <w:tcPr/>
          <w:p>
            <w:pPr>
              <w:pStyle w:val="Compact"/>
              <w:jc w:val="center"/>
            </w:pPr>
            <w:r>
              <w:rPr>
                <w:rFonts w:hint="eastAsia" w:ascii="Times New Roman" w:hAnsi="Times New Roman" w:eastAsia="SimHei" w:cs="Times New Roman"/>
                <w:b/>
              </w:rPr>
              <w:t>对于</w:t>
            </w:r>
            <w:r>
              <w:rPr>
                <w:rFonts w:hint="eastAsia" w:ascii="Times New Roman" w:hAnsi="Times New Roman" w:eastAsia="Times New Roman" w:cs="Times New Roman"/>
                <w:b/>
              </w:rPr>
              <w:t>(9-BBN)</w:t>
            </w:r>
            <w:r>
              <w:rPr>
                <w:rFonts w:hint="eastAsia"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的反应级数</w:t>
            </w:r>
          </w:p>
        </w:tc>
      </w:tr>
      <w:tr>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己烯</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试据此通过合理的近似或假设推导两种烯烃硼氢化的反应速率方程</w:t>
      </w:r>
      <w:r>
        <w:rPr>
          <w:rFonts w:hint="eastAsia" w:ascii="Times New Roman" w:hAnsi="Times New Roman" w:eastAsia="Times New Roman" w:cs="Times New Roman"/>
        </w:rPr>
        <w:t>。</w:t>
      </w:r>
    </w:p>
    <w:bookmarkEnd w:id="162"/>
    <w:bookmarkEnd w:id="163"/>
    <w:bookmarkStart w:id="164" w:name="分-22"/>
    <w:p>
      <w:pPr>
        <w:pStyle w:val="Heading1"/>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基于反应历程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生成硼氢化产物的速率方程为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[9-BBN]</w:t>
      </w:r>
      <w:r>
        <w:rPr>
          <w:rFonts w:hint="eastAsia" w:ascii="Times New Roman" w:hAnsi="Times New Roman" w:eastAsia="FangSong" w:cs="Times New Roman"/>
        </w:rPr>
        <w:t>与</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的关系代入以上方程</w:t>
      </w:r>
      <w:r>
        <w:rPr>
          <w:rFonts w:hint="eastAsia" w:ascii="Times New Roman" w:hAnsi="Times New Roman" w:eastAsia="Times New Roman" w:cs="Times New Roman"/>
        </w:rPr>
        <w:t>，</w:t>
      </w:r>
      <w:r>
        <w:rPr>
          <w:rFonts w:hint="eastAsia" w:ascii="Times New Roman" w:hAnsi="Times New Roman" w:eastAsia="FangSong" w:cs="Times New Roman"/>
        </w:rPr>
        <w:t>即得基于</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的速率方程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单体加成的速率足够慢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r>
            <m:rPr>
              <m:sty m:val="p"/>
            </m:rPr>
            <m:t>(</m:t>
          </m:r>
          <m:r>
            <m:t>9</m:t>
          </m:r>
          <m:r>
            <m:rPr>
              <m:nor/>
              <m:sty m:val="p"/>
            </m:rPr>
            <m:t>-BBN</m:t>
          </m:r>
          <m:sSub>
            <m:e>
              <m:r>
                <m:rPr>
                  <m:sty m:val="p"/>
                </m:rPr>
                <m:t>)</m:t>
              </m:r>
            </m:e>
            <m:sub>
              <m:r>
                <m:t>2</m:t>
              </m:r>
            </m:sub>
          </m:sSub>
          <m:r>
            <m:rPr>
              <m:sty m:val="p"/>
            </m:rPr>
            <m:t>]</m:t>
          </m:r>
          <m:r>
            <m:rPr>
              <m:sty m:val="p"/>
            </m:rPr>
            <m:t>=</m:t>
          </m:r>
          <m:sSub>
            <m:e>
              <m:r>
                <m:t>k</m:t>
              </m:r>
            </m:e>
            <m:sub>
              <m:r>
                <m:rPr>
                  <m:sty m:val="p"/>
                </m:rPr>
                <m:t>−</m:t>
              </m:r>
              <m:r>
                <m:t>1</m:t>
              </m:r>
            </m:sub>
          </m:sSub>
          <m:r>
            <m:rPr>
              <m:sty m:val="p"/>
            </m:rPr>
            <m:t>[</m:t>
          </m:r>
          <m:r>
            <m:t>9</m:t>
          </m:r>
          <m:r>
            <m:rPr>
              <m:nor/>
              <m:sty m:val="p"/>
            </m:rPr>
            <m:t>-BBN</m:t>
          </m:r>
          <m:sSup>
            <m:e>
              <m:r>
                <m:rPr>
                  <m:sty m:val="p"/>
                </m:rPr>
                <m:t>]</m:t>
              </m:r>
            </m:e>
            <m:sup>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sty m:val="p"/>
            </m:rPr>
            <m:t>(</m:t>
          </m:r>
          <m:r>
            <m:t>9</m:t>
          </m:r>
          <m:r>
            <m:rPr>
              <m:nor/>
              <m:sty m:val="p"/>
            </m:rPr>
            <m:t>-BBN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nor/>
              <m:sty m:val="p"/>
            </m:rPr>
            <m:t>烯烃</m:t>
          </m:r>
          <m:r>
            <m:rPr>
              <m:sty m:val="p"/>
            </m:rPr>
            <m:t>]</m:t>
          </m:r>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烯加成产物的生成速率对烯烃的级数为</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1/2。</w:t>
      </w:r>
    </w:p>
    <w:p>
      <w:pPr>
        <w:pStyle w:val="Compact"/>
        <w:numPr>
          <w:ilvl w:val="0"/>
          <w:numId w:val="1041"/>
        </w:numPr>
      </w:pPr>
      <w:r>
        <w:rPr>
          <w:rFonts w:hint="eastAsia" w:ascii="Times New Roman" w:hAnsi="Times New Roman" w:eastAsia="FangSong" w:cs="Times New Roman"/>
        </w:rPr>
        <w:t>单取代烯烃</w:t>
      </w:r>
      <w:r>
        <w:rPr>
          <w:rFonts w:hint="eastAsia" w:ascii="Times New Roman" w:hAnsi="Times New Roman" w:eastAsia="Times New Roman" w:cs="Times New Roman"/>
        </w:rPr>
        <w:t>1-</w:t>
      </w:r>
      <w:r>
        <w:rPr>
          <w:rFonts w:hint="eastAsia" w:ascii="Times New Roman" w:hAnsi="Times New Roman" w:eastAsia="FangSong" w:cs="Times New Roman"/>
        </w:rPr>
        <w:t>己烯空间位阻小</w:t>
      </w:r>
      <w:r>
        <w:rPr>
          <w:rFonts w:hint="eastAsia" w:ascii="Times New Roman" w:hAnsi="Times New Roman" w:eastAsia="Times New Roman" w:cs="Times New Roman"/>
        </w:rPr>
        <w:t>，</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的加成速率快</w:t>
      </w:r>
      <w:r>
        <w:rPr>
          <w:rFonts w:hint="eastAsia" w:ascii="Times New Roman" w:hAnsi="Times New Roman" w:eastAsia="Times New Roman" w:cs="Times New Roman"/>
        </w:rPr>
        <w:t>，</w:t>
      </w:r>
      <w:r>
        <w:rPr>
          <w:rFonts w:hint="eastAsia" w:ascii="Times New Roman" w:hAnsi="Times New Roman" w:eastAsia="FangSong" w:cs="Times New Roman"/>
        </w:rPr>
        <w:t>第一步解离出的</w:t>
      </w:r>
      <w:r>
        <w:rPr>
          <w:rFonts w:hint="eastAsia" w:ascii="Times New Roman" w:hAnsi="Times New Roman" w:eastAsia="Times New Roman" w:cs="Times New Roman"/>
        </w:rPr>
        <w:t>9-BBN</w:t>
      </w:r>
      <w:r>
        <w:rPr>
          <w:rFonts w:hint="eastAsia" w:ascii="Times New Roman" w:hAnsi="Times New Roman" w:eastAsia="FangSong" w:cs="Times New Roman"/>
        </w:rPr>
        <w:t>立即被第二步反应消耗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9-BBN</w:t>
      </w:r>
      <w:r>
        <w:rPr>
          <w:rFonts w:hint="eastAsia" w:ascii="Times New Roman" w:hAnsi="Times New Roman" w:eastAsia="FangSong" w:cs="Times New Roman"/>
        </w:rPr>
        <w:t>单体为极低浓度的稳态中间体</w:t>
      </w:r>
      <w:r>
        <w:rPr>
          <w:rFonts w:hint="eastAsia" w:ascii="Times New Roman" w:hAnsi="Times New Roman" w:eastAsia="Times New Roman" w:cs="Times New Roman"/>
        </w:rPr>
        <w:t>，</w:t>
      </w:r>
      <w:r>
        <w:rPr>
          <w:rFonts w:hint="eastAsia" w:ascii="Times New Roman" w:hAnsi="Times New Roman" w:eastAsia="FangSong" w:cs="Times New Roman"/>
        </w:rPr>
        <w:t>可做近似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rPr>
                  <m:sty m:val="p"/>
                </m:rPr>
                <m:t>d</m:t>
              </m:r>
              <m:r>
                <m:rPr>
                  <m:sty m:val="p"/>
                </m:rPr>
                <m:t>[</m:t>
              </m:r>
              <m:r>
                <m:t>9</m:t>
              </m:r>
              <m:r>
                <m:rPr>
                  <m:sty m:val="p"/>
                </m:rPr>
                <m:t>−</m:t>
              </m:r>
              <m:r>
                <m:rPr>
                  <m:sty m:val="p"/>
                </m:rPr>
                <m:t>B</m:t>
              </m:r>
              <m:r>
                <m:rPr>
                  <m:sty m:val="p"/>
                </m:rPr>
                <m:t>B</m:t>
              </m:r>
              <m:r>
                <m:rPr>
                  <m:sty m:val="p"/>
                </m:rPr>
                <m:t>N</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r>
            <m:rPr>
              <m:sty m:val="p"/>
            </m:rPr>
            <m:t>−</m:t>
          </m:r>
          <m:r>
            <m:t>2</m:t>
          </m:r>
          <m:sSub>
            <m:e>
              <m:r>
                <m:t>k</m:t>
              </m:r>
            </m:e>
            <m:sub>
              <m:r>
                <m:rPr>
                  <m:sty m:val="p"/>
                </m:rPr>
                <m:t>−</m:t>
              </m:r>
              <m:r>
                <m:t>1</m:t>
              </m:r>
            </m:sub>
          </m:sSub>
          <m:r>
            <m:rPr>
              <m:sty m:val="p"/>
            </m:rPr>
            <m:t>[</m:t>
          </m:r>
          <m:r>
            <m:t>9</m:t>
          </m:r>
          <m:r>
            <m:rPr>
              <m:sty m:val="p"/>
            </m:rPr>
            <m:t>−</m:t>
          </m:r>
          <m:r>
            <m:rPr>
              <m:sty m:val="p"/>
            </m:rPr>
            <m:t>B</m:t>
          </m:r>
          <m:r>
            <m:rPr>
              <m:sty m:val="p"/>
            </m:rPr>
            <m:t>B</m:t>
          </m:r>
          <m:r>
            <m:rPr>
              <m:sty m:val="p"/>
            </m:rPr>
            <m:t>N</m:t>
          </m:r>
          <m:sSup>
            <m:e>
              <m:r>
                <m:rPr>
                  <m:sty m:val="p"/>
                </m:rPr>
                <m:t>]</m:t>
              </m:r>
            </m:e>
            <m:sup>
              <m:r>
                <m:t>2</m:t>
              </m:r>
            </m:sup>
          </m:sSup>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w:t>
      </w:r>
      <w:r>
        <w:rPr>
          <w:rFonts w:hint="eastAsia" w:ascii="Times New Roman" w:hAnsi="Times New Roman" w:eastAsia="Times New Roman" w:cs="Times New Roman"/>
        </w:rPr>
        <w:t>[9-BBN]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数值非常小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以上方程可简化为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d>
            <m:dPr>
              <m:begChr m:val="["/>
              <m:sepChr m:val=""/>
              <m:endChr m:val="]"/>
              <m:grow/>
            </m:dPr>
            <m:e>
              <m:r>
                <m:rPr>
                  <m:sty m:val="p"/>
                </m:rPr>
                <m:t>(</m:t>
              </m:r>
              <m:r>
                <m:t>9</m:t>
              </m:r>
              <m:r>
                <m:rPr>
                  <m:sty m:val="p"/>
                </m:rPr>
                <m:t>−</m:t>
              </m:r>
              <m:r>
                <m:rPr>
                  <m:sty m:val="p"/>
                </m:rPr>
                <m:t>B</m:t>
              </m:r>
              <m:r>
                <m:rPr>
                  <m:sty m:val="p"/>
                </m:rPr>
                <m:t>B</m:t>
              </m:r>
              <m:r>
                <m:rPr>
                  <m:sty m:val="p"/>
                </m:rPr>
                <m:t>N</m:t>
              </m:r>
              <m:sSub>
                <m:e>
                  <m:r>
                    <m:rPr>
                      <m:sty m:val="p"/>
                    </m:rPr>
                    <m:t>)</m:t>
                  </m:r>
                </m:e>
                <m:sub>
                  <m:r>
                    <m:t>2</m:t>
                  </m:r>
                </m:sub>
              </m:sSub>
            </m:e>
          </m:d>
          <m:r>
            <m:rPr>
              <m:sty m:val="p"/>
            </m:rPr>
            <m:t>−</m:t>
          </m:r>
          <m:sSub>
            <m:e>
              <m:r>
                <m:t>k</m:t>
              </m:r>
            </m:e>
            <m:sub>
              <m:r>
                <m:t>2</m:t>
              </m:r>
            </m:sub>
          </m:sSub>
          <m:d>
            <m:dPr>
              <m:begChr m:val="["/>
              <m:sepChr m:val=""/>
              <m:endChr m:val="]"/>
              <m:grow/>
            </m:dPr>
            <m:e>
              <m:r>
                <m:rPr>
                  <m:nor/>
                  <m:sty m:val="p"/>
                </m:rPr>
                <m:t>烯烃</m:t>
              </m:r>
            </m:e>
          </m:d>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f>
            <m:fPr>
              <m:type m:val="bar"/>
            </m:fPr>
            <m:num>
              <m:r>
                <m:t>2</m:t>
              </m:r>
              <m:sSub>
                <m:e>
                  <m:r>
                    <m:t>k</m:t>
                  </m:r>
                </m:e>
                <m:sub>
                  <m:r>
                    <m:t>1</m:t>
                  </m:r>
                </m:sub>
              </m:sSub>
              <m:r>
                <m:rPr>
                  <m:sty m:val="p"/>
                </m:rPr>
                <m:t>[</m:t>
              </m:r>
              <m:r>
                <m:rPr>
                  <m:sty m:val="p"/>
                </m:rPr>
                <m:t>(</m:t>
              </m:r>
              <m:r>
                <m:t>9</m:t>
              </m:r>
              <m:r>
                <m:rPr>
                  <m:nor/>
                  <m:sty m:val="p"/>
                </m:rPr>
                <m:t>-BBN</m:t>
              </m:r>
              <m:sSub>
                <m:e>
                  <m:r>
                    <m:rPr>
                      <m:sty m:val="p"/>
                    </m:rPr>
                    <m:t>)</m:t>
                  </m:r>
                </m:e>
                <m:sub>
                  <m:r>
                    <m:t>2</m:t>
                  </m:r>
                </m:sub>
              </m:sSub>
              <m:r>
                <m:rPr>
                  <m:sty m:val="p"/>
                </m:rPr>
                <m:t>]</m:t>
              </m:r>
            </m:num>
            <m:den>
              <m:sSub>
                <m:e>
                  <m:r>
                    <m:t>k</m:t>
                  </m:r>
                </m:e>
                <m:sub>
                  <m:r>
                    <m:t>2</m:t>
                  </m:r>
                </m:sub>
              </m:sSub>
              <m:r>
                <m:rPr>
                  <m:sty m:val="p"/>
                </m:rPr>
                <m:t>[</m:t>
              </m:r>
              <m:r>
                <m:rPr>
                  <m:nor/>
                  <m:sty m:val="p"/>
                </m:rPr>
                <m:t>烯烃</m:t>
              </m:r>
              <m:r>
                <m:rPr>
                  <m:sty m:val="p"/>
                </m:rPr>
                <m:t>]</m:t>
              </m:r>
            </m:den>
          </m:f>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1-</w:t>
      </w:r>
      <w:r>
        <w:rPr>
          <w:rFonts w:hint="eastAsia" w:ascii="Times New Roman" w:hAnsi="Times New Roman" w:eastAsia="FangSong" w:cs="Times New Roman"/>
        </w:rPr>
        <w:t>己烯</w:t>
      </w:r>
      <w:r>
        <w:rPr>
          <w:rFonts w:hint="eastAsia" w:ascii="Times New Roman" w:hAnsi="Times New Roman" w:eastAsia="Times New Roman" w:cs="Times New Roman"/>
        </w:rPr>
        <w:t>，</w:t>
      </w:r>
      <w:r>
        <w:rPr>
          <w:rFonts w:hint="eastAsia" w:ascii="Times New Roman" w:hAnsi="Times New Roman" w:eastAsia="FangSong" w:cs="Times New Roman"/>
        </w:rPr>
        <w:t>加成产物的生成速率对烯烃的级数为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hint="eastAsia" w:ascii="Times New Roman" w:hAnsi="Times New Roman" w:eastAsia="Times New Roman" w:cs="Times New Roman"/>
        </w:rPr>
        <w:t>（Cholesterol）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试给出在生成产物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之前生成的三个关键中间体的结构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标明立体化学</w:t>
      </w:r>
      <w:r>
        <w:rPr>
          <w:rFonts w:hint="eastAsia" w:ascii="Times New Roman" w:hAnsi="Times New Roman" w:eastAsia="Times New Roman" w:cs="Times New Roman"/>
        </w:rPr>
        <w:t>）。</w:t>
      </w:r>
    </w:p>
    <w:p>
      <w:pPr>
        <w:pStyle w:val="BodyText"/>
      </w:pP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(5 equiv), THF,</w:t>
      </w:r>
      <w:r>
        <w:rPr>
          <w:rFonts w:ascii="Times New Roman" w:hAnsi="Times New Roman" w:eastAsia="Times New Roman" w:cs="Times New Roman"/>
        </w:rPr>
        <w:t xml:space="preserve"> </w:t>
      </w:r>
      <m:oMath>
        <m:r>
          <m:rPr>
            <m:sty m:val="p"/>
          </m:rPr>
          <m:t>−</m:t>
        </m:r>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then KOH,</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MeOH,</w:t>
      </w:r>
      <w:r>
        <w:rPr>
          <w:rFonts w:ascii="Times New Roman" w:hAnsi="Times New Roman" w:eastAsia="Times New Roman" w:cs="Times New Roman"/>
        </w:rPr>
        <w:t xml:space="preserve"> </w:t>
      </w:r>
      <m:oMath>
        <m:sSup>
          <m:e>
            <m:r>
              <m:t>25</m:t>
            </m:r>
          </m:e>
          <m:sup>
            <m:r>
              <m:rPr>
                <m:sty m:val="p"/>
              </m:rPr>
              <m:t>∘</m:t>
            </m:r>
          </m:sup>
        </m:sSup>
        <m:r>
          <m:t>C</m:t>
        </m:r>
      </m:oMath>
    </w:p>
    <w:bookmarkEnd w:id="164"/>
    <w:bookmarkStart w:id="165" w:name="分-23"/>
    <w:p>
      <w:pPr>
        <w:pStyle w:val="Heading1"/>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 3)</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氧化反应所得产物如下图所示</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hint="eastAsia" w:ascii="Times New Roman" w:hAnsi="Times New Roman" w:eastAsia="Times New Roman" w:cs="Times New Roman"/>
        </w:rPr>
        <w:t>NaOH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之前生成的四个关键中间体的结构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经硼氢化和后续转化可生成含氮不含硼且具有顺式并环结构的外消旋产物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已知硼烷和三氯化硼反应可生成氯代硼烷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不含季碳手性中心</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的反应中使用的苄基叠氮化物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可使用叠氮化钠制备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叠氮化钠在酸性条件下可生成剧毒物质叠氮酸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已知稀的叠氮酸水溶液可稳定存在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但是当气体中含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体积分数的叠氮酸蒸气即具有爆炸性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25～100℃</w:t>
      </w:r>
      <w:r>
        <w:rPr>
          <w:rFonts w:hint="eastAsia" w:ascii="Times New Roman" w:hAnsi="Times New Roman" w:eastAsia="FangSong" w:cs="Times New Roman"/>
        </w:rPr>
        <w:t>下水的平均摩尔蒸发焓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
          <m:e>
            <m:r>
              <m:t>H</m:t>
            </m:r>
          </m:e>
          <m:sub>
            <m:r>
              <m:t>m</m:t>
            </m:r>
          </m:sub>
        </m:sSub>
        <m:r>
          <m:rPr>
            <m:sty m:val="p"/>
          </m:rPr>
          <m:t>=</m:t>
        </m:r>
        <m:r>
          <m:t>42.74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纯水的饱和蒸气压为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t> </m:t>
        </m:r>
        <m:r>
          <m:t>k</m:t>
        </m:r>
        <m:r>
          <m:t>P</m:t>
        </m:r>
        <m:r>
          <m:t>a</m:t>
        </m:r>
        <m:r>
          <m:rPr>
            <m:sty m:val="p"/>
          </m:rPr>
          <m:t>⋅</m:t>
        </m:r>
        <m:r>
          <m:t>m</m:t>
        </m:r>
        <m:r>
          <m:t>o</m:t>
        </m:r>
        <m:sSup>
          <m:e>
            <m:r>
              <m:t>l</m:t>
            </m:r>
          </m:e>
          <m:sup>
            <m:r>
              <m:rPr>
                <m:sty m:val="p"/>
              </m:rPr>
              <m:t>−</m:t>
            </m:r>
            <m:r>
              <m:t>1</m:t>
            </m:r>
          </m:sup>
        </m:sSup>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的叠氮酸水溶液</w:t>
      </w:r>
      <w:r>
        <w:rPr>
          <w:rFonts w:hint="eastAsia" w:ascii="Times New Roman" w:hAnsi="Times New Roman" w:eastAsia="Times New Roman" w:cs="Times New Roman"/>
        </w:rPr>
        <w:t>（</w:t>
      </w:r>
      <w:r>
        <w:rPr>
          <w:rFonts w:hint="eastAsia" w:ascii="Times New Roman" w:hAnsi="Times New Roman" w:eastAsia="FangSong" w:cs="Times New Roman"/>
        </w:rPr>
        <w:t>密度可按纯水计算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的真空密闭容器内蒸气中叠氮酸的体积分数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溶液上方蒸气中水的分压可近似为纯水的饱和蒸气压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并评估是否存在爆炸风险</w:t>
      </w:r>
      <w:r>
        <w:rPr>
          <w:rFonts w:hint="eastAsia" w:ascii="Times New Roman" w:hAnsi="Times New Roman" w:eastAsia="Times New Roman" w:cs="Times New Roman"/>
        </w:rPr>
        <w:t>。</w:t>
      </w:r>
    </w:p>
    <w:bookmarkEnd w:id="165"/>
    <w:bookmarkStart w:id="176" w:name="分-24"/>
    <w:p>
      <w:pPr>
        <w:pStyle w:val="Heading1"/>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(2.5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t>n</m:t>
          </m:r>
          <m:f>
            <m:fPr>
              <m:type m:val="bar"/>
            </m:fPr>
            <m:num>
              <m:r>
                <m:t>p</m:t>
              </m:r>
              <m:r>
                <m:rPr>
                  <m:sty m:val="p"/>
                </m:rPr>
                <m:t>(</m:t>
              </m:r>
              <m:sSub>
                <m:e>
                  <m:r>
                    <m:t>T</m:t>
                  </m:r>
                </m:e>
                <m:sub>
                  <m:r>
                    <m:t>2</m:t>
                  </m:r>
                </m:sub>
              </m:sSub>
              <m:r>
                <m:rPr>
                  <m:sty m:val="p"/>
                </m:rPr>
                <m:t>)</m:t>
              </m:r>
            </m:num>
            <m:den>
              <m:r>
                <m:t>p</m:t>
              </m:r>
              <m:r>
                <m:rPr>
                  <m:sty m:val="p"/>
                </m:rPr>
                <m:t>(</m:t>
              </m:r>
              <m:sSub>
                <m:e>
                  <m:r>
                    <m:t>T</m:t>
                  </m:r>
                </m:e>
                <m:sub>
                  <m:r>
                    <m:t>1</m:t>
                  </m:r>
                </m:sub>
              </m:sSub>
              <m:r>
                <m:rPr>
                  <m:sty m:val="p"/>
                </m:rPr>
                <m:t>)</m:t>
              </m:r>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水在沸点</w:t>
      </w:r>
      <w:r>
        <w:rPr>
          <w:rFonts w:hint="eastAsia" w:ascii="Times New Roman" w:hAnsi="Times New Roman" w:eastAsia="Times New Roman" w:cs="Times New Roman"/>
        </w:rPr>
        <w:t>373.15</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kPa</w:t>
      </w:r>
      <w:r>
        <w:rPr>
          <w:rFonts w:ascii="Times New Roman" w:hAnsi="Times New Roman" w:eastAsia="Times New Roman" w:cs="Times New Roman"/>
        </w:rPr>
        <w:t xml:space="preserve"> </w:t>
      </w:r>
      <m:oMath>
        <m:r>
          <m:t>p</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可得水在</w:t>
      </w:r>
      <w:r>
        <w:rPr>
          <w:rFonts w:hint="eastAsia" w:ascii="Times New Roman" w:hAnsi="Times New Roman" w:eastAsia="Times New Roman" w:cs="Times New Roman"/>
        </w:rPr>
        <w:t>298.15</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w:t>
      </w:r>
      <w:r>
        <w:rPr>
          <w:rFonts w:ascii="Times New Roman" w:hAnsi="Times New Roman" w:eastAsia="Times New Roman" w:cs="Times New Roman"/>
        </w:rPr>
        <w:t xml:space="preserve"> </w:t>
      </w:r>
      <m:oMath>
        <m:r>
          <m:t>p</m:t>
        </m:r>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2%</w:t>
      </w:r>
      <w:r>
        <w:rPr>
          <w:rFonts w:hint="eastAsia" w:ascii="Times New Roman" w:hAnsi="Times New Roman" w:eastAsia="FangSong" w:cs="Times New Roman"/>
        </w:rPr>
        <w:t>的叠氮酸水溶液的摩尔浓度近似为</w:t>
      </w:r>
      <w:r>
        <w:rPr>
          <w:rFonts w:ascii="Times New Roman" w:hAnsi="Times New Roman" w:eastAsia="Times New Roman" w:cs="Times New Roman"/>
        </w:rPr>
        <w:t xml:space="preserve"> </w:t>
      </w:r>
      <m:oMath>
        <m:oMathPr>
          <m:ctrlPr>
            <w:rPr>
              <w:sz w:val="28"/>
              <w:szCs w:val="28"/>
            </w:rPr>
          </m:ctrlPr>
        </m:oMathPr>
        <m:sSub>
          <m:e>
            <m:r>
              <m:t>c</m:t>
            </m:r>
          </m:e>
          <m:sub>
            <m:r>
              <m:t>H</m:t>
            </m:r>
            <m:sSub>
              <m:e>
                <m:r>
                  <m:t>N</m:t>
                </m:r>
              </m:e>
              <m:sub>
                <m:r>
                  <m:t>3</m:t>
                </m:r>
              </m:sub>
            </m:sSub>
          </m:sub>
        </m:sSub>
        <m:r>
          <m:rPr>
            <m:sty m:val="p"/>
          </m:rPr>
          <m:t>=</m:t>
        </m:r>
        <m:r>
          <m:t>0.465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w:t>
      </w:r>
      <m:oMath>
        <m:oMathPr>
          <m:ctrlPr>
            <w:rPr>
              <w:sz w:val="28"/>
              <w:szCs w:val="28"/>
            </w:rPr>
          </m:ctrlPr>
        </m:oMathPr>
        <m:r>
          <m:t>43.04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由亨利定律</w:t>
      </w:r>
      <w:r>
        <w:rPr>
          <w:rFonts w:hint="eastAsia" w:ascii="Times New Roman" w:hAnsi="Times New Roman" w:eastAsia="Times New Roman" w:cs="Times New Roman"/>
        </w:rPr>
        <w:t>，</w:t>
      </w:r>
      <w:r>
        <w:rPr>
          <w:rFonts w:hint="eastAsia" w:ascii="Times New Roman" w:hAnsi="Times New Roman" w:eastAsia="FangSong" w:cs="Times New Roman"/>
        </w:rPr>
        <w:t>溶液上方蒸气中叠氮酸的分压为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H</m:t>
              </m:r>
              <m:sSub>
                <m:e>
                  <m:r>
                    <m:t>N</m:t>
                  </m:r>
                </m:e>
                <m:sub>
                  <m:r>
                    <m:t>3</m:t>
                  </m:r>
                </m:sub>
              </m:sSub>
            </m:sub>
          </m:sSub>
          <m:r>
            <m:rPr>
              <m:sty m:val="p"/>
            </m:rPr>
            <m:t>=</m:t>
          </m:r>
          <m:sSub>
            <m:e>
              <m:r>
                <m:t>k</m:t>
              </m:r>
            </m:e>
            <m:sub>
              <m:r>
                <m:t>c</m:t>
              </m:r>
            </m:sub>
          </m:sSub>
          <m:sSub>
            <m:e>
              <m:r>
                <m:t>c</m:t>
              </m:r>
            </m:e>
            <m:sub>
              <m:r>
                <m:t>H</m:t>
              </m:r>
              <m:sSub>
                <m:e>
                  <m:r>
                    <m:t>N</m:t>
                  </m:r>
                </m:e>
                <m:sub>
                  <m:r>
                    <m:t>3</m:t>
                  </m:r>
                </m:sub>
              </m:sSub>
            </m:sub>
          </m:sSub>
          <m:r>
            <m:rPr>
              <m:sty m:val="p"/>
            </m:rPr>
            <m:t>=</m:t>
          </m:r>
          <m:r>
            <m:t>3.87</m:t>
          </m:r>
          <m:r>
            <m:rPr>
              <m:sty m:val="p"/>
            </m:rPr>
            <m:t>k</m:t>
          </m:r>
          <m:r>
            <m:rPr>
              <m:sty m:val="p"/>
            </m:rPr>
            <m:t>P</m:t>
          </m:r>
          <m:r>
            <m:rPr>
              <m:sty m:val="p"/>
            </m:rPr>
            <m:t>a</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故溶液上方蒸气中叠氮酸蒸气的摩尔分数为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H</m:t>
              </m:r>
              <m:sSub>
                <m:e>
                  <m:r>
                    <m:t>N</m:t>
                  </m:r>
                </m:e>
                <m:sub>
                  <m:r>
                    <m:t>3</m:t>
                  </m:r>
                </m:sub>
              </m:sSub>
            </m:sub>
          </m:sSub>
          <m:r>
            <m:rPr>
              <m:sty m:val="p"/>
            </m:rPr>
            <m:t>=</m:t>
          </m:r>
          <m:f>
            <m:fPr>
              <m:type m:val="bar"/>
            </m:fPr>
            <m:num>
              <m:sSub>
                <m:e>
                  <m:r>
                    <m:t>p</m:t>
                  </m:r>
                </m:e>
                <m:sub>
                  <m:r>
                    <m:t>H</m:t>
                  </m:r>
                  <m:sSub>
                    <m:e>
                      <m:r>
                        <m:t>N</m:t>
                      </m:r>
                    </m:e>
                    <m:sub>
                      <m:r>
                        <m:t>3</m:t>
                      </m:r>
                    </m:sub>
                  </m:sSub>
                </m:sub>
              </m:sSub>
            </m:num>
            <m:den>
              <m:sSub>
                <m:e>
                  <m:r>
                    <m:t>p</m:t>
                  </m:r>
                </m:e>
                <m:sub>
                  <m:r>
                    <m:t>H</m:t>
                  </m:r>
                  <m:sSub>
                    <m:e>
                      <m:r>
                        <m:t>N</m:t>
                      </m:r>
                    </m:e>
                    <m:sub>
                      <m:r>
                        <m:t>3</m:t>
                      </m:r>
                    </m:sub>
                  </m:sSub>
                </m:sub>
              </m:sSub>
              <m:r>
                <m:rPr>
                  <m:sty m:val="p"/>
                </m:rPr>
                <m:t>+</m:t>
              </m:r>
              <m:sSub>
                <m:e>
                  <m:r>
                    <m:t>p</m:t>
                  </m:r>
                </m:e>
                <m:sub>
                  <m:sSub>
                    <m:e>
                      <m:r>
                        <m:t>H</m:t>
                      </m:r>
                    </m:e>
                    <m:sub>
                      <m:r>
                        <m:t>2</m:t>
                      </m:r>
                    </m:sub>
                  </m:sSub>
                  <m:r>
                    <m:t>O</m:t>
                  </m:r>
                </m:sub>
              </m:sSub>
            </m:den>
          </m:f>
          <m:r>
            <m:rPr>
              <m:sty m:val="p"/>
            </m:rPr>
            <m:t>=</m:t>
          </m:r>
          <m:r>
            <m:t>0.55</m:t>
          </m:r>
          <m:r>
            <m:rPr>
              <m:sty m:val="p"/>
            </m:rPr>
            <m:t>(</m:t>
          </m:r>
          <m:r>
            <m:t>0.5</m:t>
          </m:r>
          <m:r>
            <m:rPr>
              <m:nor/>
              <m:sty m:val="p"/>
            </m:rPr>
            <m:t>分</m:t>
          </m:r>
          <m:r>
            <m:rPr>
              <m:sty m:val="p"/>
            </m:rPr>
            <m:t>)</m:t>
          </m:r>
        </m:oMath>
      </m:oMathPara>
    </w:p>
    <w:p>
      <w:pPr>
        <w:pStyle w:val="FirstParagraph"/>
      </w:pPr>
      <w:r>
        <w:rPr>
          <w:rFonts w:hint="eastAsia" w:ascii="Times New Roman" w:hAnsi="Times New Roman" w:eastAsia="FangSong" w:cs="Times New Roman"/>
        </w:rPr>
        <w:t>溶液上方叠氮酸蒸气超过</w:t>
      </w:r>
      <w:r>
        <w:rPr>
          <w:rFonts w:hint="eastAsia" w:ascii="Times New Roman" w:hAnsi="Times New Roman" w:eastAsia="Times New Roman" w:cs="Times New Roman"/>
        </w:rPr>
        <w:t>10%，</w:t>
      </w:r>
      <w:r>
        <w:rPr>
          <w:rFonts w:hint="eastAsia" w:ascii="Times New Roman" w:hAnsi="Times New Roman" w:eastAsia="FangSong" w:cs="Times New Roman"/>
        </w:rPr>
        <w:t>存在爆炸危险性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考点抽象-7"/>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”9-BBN</w:t>
      </w:r>
      <w:r>
        <w:rPr>
          <w:rFonts w:hint="eastAsia" w:ascii="Times New Roman" w:hAnsi="Times New Roman" w:eastAsia="FangSong" w:cs="Times New Roman"/>
        </w:rPr>
        <w:t>对烯烃的硼氢化反应与动力学分析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二聚体解离</w:t>
      </w:r>
      <w:r>
        <w:rPr>
          <w:rFonts w:hint="eastAsia" w:ascii="Times New Roman" w:hAnsi="Times New Roman" w:eastAsia="Times New Roman" w:cs="Times New Roman"/>
          <w:b/>
          <w:bCs/>
        </w:rPr>
        <w:t>-</w:t>
      </w:r>
      <w:r>
        <w:rPr>
          <w:rFonts w:hint="eastAsia" w:ascii="Times New Roman" w:hAnsi="Times New Roman" w:eastAsia="FangSong" w:cs="Times New Roman"/>
          <w:b/>
          <w:bCs/>
        </w:rPr>
        <w:t>单体加成的连续反应动力学</w:t>
      </w:r>
      <w:r>
        <w:rPr>
          <w:rFonts w:hint="eastAsia" w:ascii="Times New Roman" w:hAnsi="Times New Roman" w:eastAsia="Times New Roman" w:cs="Times New Roman"/>
          <w:b/>
          <w:bCs/>
        </w:rPr>
        <w:t>”</w:t>
      </w:r>
      <w:r>
        <w:rPr>
          <w:rFonts w:hint="eastAsia" w:ascii="Times New Roman" w:hAnsi="Times New Roman" w:eastAsia="FangSong" w:cs="Times New Roman"/>
          <w:b/>
          <w:bCs/>
        </w:rPr>
        <w:t>为物理化学内核</w:t>
      </w:r>
      <w:r>
        <w:rPr>
          <w:rFonts w:hint="eastAsia" w:ascii="Times New Roman" w:hAnsi="Times New Roman" w:eastAsia="Times New Roman" w:cs="Times New Roman"/>
          <w:b/>
          <w:bCs/>
        </w:rPr>
        <w:t>，</w:t>
      </w:r>
      <w:r>
        <w:rPr>
          <w:rFonts w:hint="eastAsia" w:ascii="Times New Roman" w:hAnsi="Times New Roman" w:eastAsia="FangSong" w:cs="Times New Roman"/>
          <w:b/>
          <w:bCs/>
        </w:rPr>
        <w:t>串联反马氏区域选择性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顺式立体选择性和安全评估的有机合成综合题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硼氢化反应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、9-BBN</w:t>
      </w:r>
    </w:p>
    <w:p>
      <w:pPr>
        <w:pStyle w:val="Compact"/>
        <w:numPr>
          <w:ilvl w:val="0"/>
          <w:numId w:val="104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亨利定律</w:t>
      </w:r>
    </w:p>
    <w:p>
      <w:pPr>
        <w:pStyle w:val="Compact"/>
        <w:numPr>
          <w:ilvl w:val="0"/>
          <w:numId w:val="104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前体化合物</w:t>
      </w:r>
      <w:r>
        <w:rPr>
          <w:rFonts w:hint="eastAsia" w:ascii="Times New Roman" w:hAnsi="Times New Roman" w:eastAsia="Times New Roman" w:cs="Times New Roman"/>
        </w:rPr>
        <w:t>→</w:t>
      </w:r>
      <w:r>
        <w:rPr>
          <w:rFonts w:hint="eastAsia" w:ascii="Times New Roman" w:hAnsi="Times New Roman" w:eastAsia="FangSong" w:cs="Times New Roman"/>
        </w:rPr>
        <w:t>活性试剂</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hint="eastAsia" w:ascii="Times New Roman" w:hAnsi="Times New Roman" w:eastAsia="FangSong" w:cs="Times New Roman"/>
        </w:rPr>
        <w:t>决理</w:t>
      </w:r>
      <w:r>
        <w:rPr>
          <w:rFonts w:hint="eastAsia" w:ascii="Times New Roman" w:hAnsi="Times New Roman" w:eastAsia="Times New Roman" w:cs="Times New Roman"/>
        </w:rPr>
        <w:t>-2-5-</w:t>
      </w:r>
      <w:r>
        <w:rPr>
          <w:rFonts w:hint="eastAsia" w:ascii="Times New Roman" w:hAnsi="Times New Roman" w:eastAsia="FangSong" w:cs="Times New Roman"/>
        </w:rPr>
        <w:t>制冷剂热力学</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克拉贝龙方程和蒸气压计算</w:t>
      </w:r>
    </w:p>
    <w:p>
      <w:pPr>
        <w:spacing w:before="160" w:after="80"/>
      </w:pPr>
      <w:r>
        <w:pict>
          <v:rect style="width:0;height:1.5pt" o:hralign="center" o:hrstd="t" o:hr="t"/>
        </w:pict>
      </w:r>
    </w:p>
    <w:bookmarkEnd w:id="167"/>
    <w:bookmarkStart w:id="168"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4"/>
        </w:numPr>
      </w:pPr>
      <w:r>
        <w:rPr>
          <w:rFonts w:hint="eastAsia" w:ascii="Times New Roman" w:hAnsi="Times New Roman" w:eastAsia="FangSong" w:cs="Times New Roman"/>
          <w:b/>
          <w:bCs/>
        </w:rPr>
        <w:t xml:space="preserve">动力学推导</w:t>
      </w:r>
      <w:r>
        <w:rPr>
          <w:rFonts w:ascii="Times New Roman" w:hAnsi="Times New Roman" w:eastAsia="Times New Roman" w:cs="Times New Roman"/>
        </w:rPr>
        <w:t xml:space="preserve">: </w:t>
      </w:r>
      <w:r>
        <w:rPr>
          <w:rFonts w:hint="eastAsia" w:ascii="Times New Roman" w:hAnsi="Times New Roman" w:eastAsia="FangSong" w:cs="Times New Roman"/>
        </w:rPr>
        <w:t>区分两种决速步情形</w:t>
      </w:r>
      <w:r>
        <w:rPr>
          <w:rFonts w:hint="eastAsia" w:ascii="Times New Roman" w:hAnsi="Times New Roman" w:eastAsia="Times New Roman" w:cs="Times New Roman"/>
        </w:rPr>
        <w:t>。</w:t>
      </w:r>
      <w:r>
        <w:rPr>
          <w:rFonts w:hint="eastAsia" w:ascii="Times New Roman" w:hAnsi="Times New Roman" w:eastAsia="FangSong" w:cs="Times New Roman"/>
        </w:rPr>
        <w:t>位阻大的四取代烯烃</w:t>
      </w:r>
      <w:r>
        <w:rPr>
          <w:rFonts w:hint="eastAsia" w:ascii="Times New Roman" w:hAnsi="Times New Roman" w:eastAsia="Times New Roman" w:cs="Times New Roman"/>
        </w:rPr>
        <w:t>→</w:t>
      </w:r>
      <w:r>
        <w:rPr>
          <w:rFonts w:hint="eastAsia" w:ascii="Times New Roman" w:hAnsi="Times New Roman" w:eastAsia="FangSong" w:cs="Times New Roman"/>
        </w:rPr>
        <w:t>第二步加成慢</w:t>
      </w:r>
      <w:r>
        <w:rPr>
          <w:rFonts w:hint="eastAsia" w:ascii="Times New Roman" w:hAnsi="Times New Roman" w:eastAsia="Times New Roman" w:cs="Times New Roman"/>
        </w:rPr>
        <w:t>→</w:t>
      </w:r>
      <w:r>
        <w:rPr>
          <w:rFonts w:hint="eastAsia" w:ascii="Times New Roman" w:hAnsi="Times New Roman" w:eastAsia="FangSong" w:cs="Times New Roman"/>
        </w:rPr>
        <w:t>预平衡近似</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位阻小的端烯</w:t>
      </w:r>
      <w:r>
        <w:rPr>
          <w:rFonts w:hint="eastAsia" w:ascii="Times New Roman" w:hAnsi="Times New Roman" w:eastAsia="Times New Roman" w:cs="Times New Roman"/>
        </w:rPr>
        <w:t>→</w:t>
      </w:r>
      <w:r>
        <w:rPr>
          <w:rFonts w:hint="eastAsia" w:ascii="Times New Roman" w:hAnsi="Times New Roman" w:eastAsia="FangSong" w:cs="Times New Roman"/>
        </w:rPr>
        <w:t>第二步快</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r>
        <w:rPr>
          <w:rFonts w:hint="eastAsia" w:ascii="Times New Roman" w:hAnsi="Times New Roman" w:eastAsia="FangSong" w:cs="Times New Roman"/>
        </w:rPr>
        <w:t>对烯烃为</w:t>
      </w:r>
      <w:r>
        <w:rPr>
          <w:rFonts w:hint="eastAsia" w:ascii="Times New Roman" w:hAnsi="Times New Roman" w:eastAsia="Times New Roman" w:cs="Times New Roman"/>
        </w:rPr>
        <w:t>0</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FangSong" w:cs="Times New Roman"/>
        </w:rPr>
        <w:t>硼氢化为顺式加成</w:t>
      </w:r>
      <w:r>
        <w:rPr>
          <w:rFonts w:hint="eastAsia" w:ascii="Times New Roman" w:hAnsi="Times New Roman" w:eastAsia="Times New Roman" w:cs="Times New Roman"/>
        </w:rPr>
        <w:t>（</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r>
        <w:rPr>
          <w:rFonts w:hint="eastAsia" w:ascii="Times New Roman" w:hAnsi="Times New Roman" w:eastAsia="FangSong" w:cs="Times New Roman"/>
        </w:rPr>
        <w:t>氧化后羟基保留硼的位置</w:t>
      </w:r>
      <w:r>
        <w:rPr>
          <w:rFonts w:hint="eastAsia" w:ascii="Times New Roman" w:hAnsi="Times New Roman" w:eastAsia="Times New Roman" w:cs="Times New Roman"/>
        </w:rPr>
        <w:t>→anti-Markovnikov</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胆固醇多羟基产物来自多个双键的连续硼氢化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安全性评估</w:t>
      </w:r>
      <w:r>
        <w:rPr>
          <w:rFonts w:ascii="Times New Roman" w:hAnsi="Times New Roman" w:eastAsia="Times New Roman" w:cs="Times New Roman"/>
        </w:rPr>
        <w:t xml:space="preserve">: </w:t>
      </w:r>
      <w:r>
        <w:rPr>
          <w:rFonts w:hint="eastAsia" w:ascii="Times New Roman" w:hAnsi="Times New Roman" w:eastAsia="FangSong" w:cs="Times New Roman"/>
        </w:rPr>
        <w:t>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克拉贝龙方程求</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亨利定律求</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计算摩尔分数</w:t>
      </w:r>
      <w:r>
        <w:rPr>
          <w:rFonts w:hint="eastAsia" w:ascii="Times New Roman" w:hAnsi="Times New Roman" w:eastAsia="Times New Roman" w:cs="Times New Roman"/>
        </w:rPr>
        <w:t>55%→</w:t>
      </w:r>
      <w:r>
        <w:rPr>
          <w:rFonts w:hint="eastAsia" w:ascii="Times New Roman" w:hAnsi="Times New Roman" w:eastAsia="FangSong" w:cs="Times New Roman"/>
        </w:rPr>
        <w:t>远超</w:t>
      </w:r>
      <w:r>
        <w:rPr>
          <w:rFonts w:hint="eastAsia" w:ascii="Times New Roman" w:hAnsi="Times New Roman" w:eastAsia="Times New Roman" w:cs="Times New Roman"/>
        </w:rPr>
        <w:t>10%</w:t>
      </w:r>
      <w:r>
        <w:rPr>
          <w:rFonts w:hint="eastAsia" w:ascii="Times New Roman" w:hAnsi="Times New Roman" w:eastAsia="FangSong" w:cs="Times New Roman"/>
        </w:rPr>
        <w:t>爆炸限</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5"/>
        </w:numPr>
      </w:pPr>
      <w:r>
        <w:rPr>
          <w:rFonts w:hint="eastAsia" w:ascii="Times New Roman" w:hAnsi="Times New Roman" w:eastAsia="FangSong" w:cs="Times New Roman"/>
        </w:rPr>
        <w:t>如果把</w:t>
      </w:r>
      <w:r>
        <w:rPr>
          <w:rFonts w:hint="eastAsia" w:ascii="Times New Roman" w:hAnsi="Times New Roman" w:eastAsia="Times New Roman" w:cs="Times New Roman"/>
        </w:rPr>
        <w:t>9-BBN</w:t>
      </w:r>
      <w:r>
        <w:rPr>
          <w:rFonts w:hint="eastAsia" w:ascii="Times New Roman" w:hAnsi="Times New Roman" w:eastAsia="FangSong" w:cs="Times New Roman"/>
        </w:rPr>
        <w:t>换成</w:t>
      </w:r>
      <w:r>
        <w:rPr>
          <w:rFonts w:hint="eastAsia" w:ascii="Times New Roman" w:hAnsi="Times New Roman" w:eastAsia="Times New Roman" w:cs="Times New Roman"/>
        </w:rPr>
        <w:t>Sia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二异松蒎基硼烷</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1,1-</w:t>
      </w:r>
      <w:r>
        <w:rPr>
          <w:rFonts w:hint="eastAsia" w:ascii="Times New Roman" w:hAnsi="Times New Roman" w:eastAsia="FangSong" w:cs="Times New Roman"/>
        </w:rPr>
        <w:t>二取代烯烃和</w:t>
      </w:r>
      <w:r>
        <w:rPr>
          <w:rFonts w:hint="eastAsia" w:ascii="Times New Roman" w:hAnsi="Times New Roman" w:eastAsia="Times New Roman" w:cs="Times New Roman"/>
        </w:rPr>
        <w:t>1,2-</w:t>
      </w:r>
      <w:r>
        <w:rPr>
          <w:rFonts w:hint="eastAsia" w:ascii="Times New Roman" w:hAnsi="Times New Roman" w:eastAsia="FangSong" w:cs="Times New Roman"/>
        </w:rPr>
        <w:t>二取代烯烃的区域选择性差异会如何变化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动力学推导时混淆预平衡近似和稳态近似</w:t>
      </w:r>
      <w:r>
        <w:rPr>
          <w:rFonts w:hint="eastAsia" w:ascii="Times New Roman" w:hAnsi="Times New Roman" w:eastAsia="Times New Roman" w:cs="Times New Roman"/>
        </w:rPr>
        <w:t>，</w:t>
      </w:r>
      <w:r>
        <w:rPr>
          <w:rFonts w:hint="eastAsia" w:ascii="Times New Roman" w:hAnsi="Times New Roman" w:eastAsia="FangSong" w:cs="Times New Roman"/>
        </w:rPr>
        <w:t>对四取代烯烃错误使用稳态近似导致级数错误</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硼氢化立体化学判断错误</w:t>
      </w:r>
      <w:r>
        <w:rPr>
          <w:rFonts w:hint="eastAsia" w:ascii="Times New Roman" w:hAnsi="Times New Roman" w:eastAsia="Times New Roman" w:cs="Times New Roman"/>
        </w:rPr>
        <w:t>，</w:t>
      </w:r>
      <w:r>
        <w:rPr>
          <w:rFonts w:hint="eastAsia" w:ascii="Times New Roman" w:hAnsi="Times New Roman" w:eastAsia="FangSong" w:cs="Times New Roman"/>
        </w:rPr>
        <w:t>误认为反式加成或</w:t>
      </w:r>
      <w:r>
        <w:rPr>
          <w:rFonts w:hint="eastAsia" w:ascii="Times New Roman" w:hAnsi="Times New Roman" w:eastAsia="Times New Roman" w:cs="Times New Roman"/>
        </w:rPr>
        <w:t>Markovnikov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叠氮酸爆炸风险评估时忘记用克劳修斯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克拉贝龙方程修正</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直接使用</w:t>
      </w:r>
      <w:r>
        <w:rPr>
          <w:rFonts w:hint="eastAsia" w:ascii="Times New Roman" w:hAnsi="Times New Roman" w:eastAsia="Times New Roman" w:cs="Times New Roman"/>
        </w:rPr>
        <w:t>100°C</w:t>
      </w:r>
      <w:r>
        <w:rPr>
          <w:rFonts w:hint="eastAsia" w:ascii="Times New Roman" w:hAnsi="Times New Roman" w:eastAsia="FangSong" w:cs="Times New Roman"/>
        </w:rPr>
        <w:t>的</w:t>
      </w:r>
      <w:r>
        <w:rPr>
          <w:rFonts w:hint="eastAsia" w:ascii="Times New Roman" w:hAnsi="Times New Roman" w:eastAsia="Times New Roman" w:cs="Times New Roman"/>
        </w:rPr>
        <w:t>100kPa。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70"/>
    <w:bookmarkStart w:id="17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47"/>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172" name="Picture"/>
            <a:graphic>
              <a:graphicData uri="http://schemas.openxmlformats.org/drawingml/2006/picture">
                <pic:pic>
                  <pic:nvPicPr>
                    <pic:cNvPr descr="33db21319b0f33fabdbd5b697df8d9035906a4c07b78e77353eb604212fed109.jpg" id="173" name="Picture"/>
                    <pic:cNvPicPr>
                      <a:picLocks noChangeArrowheads="1" noChangeAspect="1"/>
                    </pic:cNvPicPr>
                  </pic:nvPicPr>
                  <pic:blipFill>
                    <a:blip r:embed="rId171"/>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4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74"/>
    <w:bookmarkStart w:id="175"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 xml:space="preserve">或</w:t>
      </w:r>
    </w:p>
    <w:p>
      <w:pPr>
        <w:pStyle w:val="BodyText"/>
      </w:pPr>
      <w:r>
        <w:rPr>
          <w:rFonts w:ascii="Times New Roman" w:hAnsi="Times New Roman" w:eastAsia="Times New Roman" w:cs="Times New Roman"/>
        </w:rPr>
        <w:t xml:space="preserve">④.</w:t>
      </w:r>
    </w:p>
    <w:p>
      <w:pPr>
        <w:pStyle w:val="Compact"/>
        <w:numPr>
          <w:ilvl w:val="0"/>
          <w:numId w:val="104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中间体的能垒低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该过程中亲核进攻倾向于发生在远离苄基的面</w:t>
      </w:r>
    </w:p>
    <w:p>
      <w:pPr>
        <w:pStyle w:val="FirstParagraph"/>
      </w:pPr>
      <w:r>
        <w:rPr>
          <w:rFonts w:hint="eastAsia" w:ascii="Times New Roman" w:hAnsi="Times New Roman" w:eastAsia="FangSong" w:cs="Times New Roman"/>
        </w:rPr>
        <w:t>也可用下图表示</w:t>
      </w:r>
      <w:r>
        <w:rPr>
          <w:rFonts w:hint="eastAsia" w:ascii="Times New Roman" w:hAnsi="Times New Roman" w:eastAsia="Times New Roman" w:cs="Times New Roman"/>
        </w:rPr>
        <w:t>:</w:t>
      </w:r>
    </w:p>
    <w:bookmarkEnd w:id="175"/>
    <w:bookmarkEnd w:id="176"/>
    <w:bookmarkStart w:id="208" w:name="解析"/>
    <w:p>
      <w:pPr>
        <w:pStyle w:val="Heading1"/>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解析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考点抽象-8"/>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”α-</w:t>
      </w:r>
      <w:r>
        <w:rPr>
          <w:rFonts w:hint="eastAsia" w:ascii="Times New Roman" w:hAnsi="Times New Roman" w:eastAsia="FangSong" w:cs="Times New Roman"/>
        </w:rPr>
        <w:t>杂原子取代羰基化合物的两段合成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羰基活化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手性诱导加成</w:t>
      </w:r>
      <w:r>
        <w:rPr>
          <w:rFonts w:ascii="Times New Roman" w:hAnsi="Times New Roman" w:eastAsia="Times New Roman" w:cs="Times New Roman"/>
          <w:b/>
          <w:bCs/>
        </w:rPr>
        <w:t xml:space="preserve"> → </w:t>
      </w:r>
      <w:r>
        <w:rPr>
          <w:rFonts w:hint="eastAsia" w:ascii="Times New Roman" w:hAnsi="Times New Roman" w:eastAsia="FangSong" w:cs="Times New Roman"/>
          <w:b/>
          <w:bCs/>
        </w:rPr>
        <w:t>光激发双自由基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为链的机理画图题</w:t>
      </w:r>
      <w:r>
        <w:rPr>
          <w:rFonts w:hint="eastAsia" w:ascii="Times New Roman" w:hAnsi="Times New Roman" w:eastAsia="Times New Roman" w:cs="Times New Roman"/>
        </w:rPr>
        <w:t>——</w:t>
      </w:r>
      <w:r>
        <w:rPr>
          <w:rFonts w:hint="eastAsia" w:ascii="Times New Roman" w:hAnsi="Times New Roman" w:eastAsia="FangSong" w:cs="Times New Roman"/>
        </w:rPr>
        <w:t>前半场是</w:t>
      </w:r>
      <w:r>
        <w:rPr>
          <w:rFonts w:ascii="Times New Roman" w:hAnsi="Times New Roman" w:eastAsia="Times New Roman" w:cs="Times New Roman"/>
        </w:rPr>
        <w:t xml:space="preserve"> Tf</w:t>
      </w:r>
      <w:r>
        <w:rPr>
          <w:rFonts w:ascii="Times New Roman" w:hAnsi="Times New Roman" w:eastAsia="Times New Roman" w:cs="Times New Roman"/>
          <w:vertAlign w:val="subscript"/>
        </w:rPr>
        <w:t>2</w:t>
      </w:r>
      <w:r>
        <w:rPr>
          <w:rFonts w:ascii="Times New Roman" w:hAnsi="Times New Roman" w:eastAsia="Times New Roman" w:cs="Times New Roman"/>
        </w:rPr>
        <w:t xml:space="preserve">O/2-I-py </w:t>
      </w:r>
      <w:r>
        <w:rPr>
          <w:rFonts w:hint="eastAsia" w:ascii="Times New Roman" w:hAnsi="Times New Roman" w:eastAsia="FangSong" w:cs="Times New Roman"/>
        </w:rPr>
        <w:t xml:space="preserve">活化酰胺后的立体选择性</w:t>
      </w:r>
      <w:r>
        <w:rPr>
          <w:rFonts w:ascii="Times New Roman" w:hAnsi="Times New Roman" w:eastAsia="Times New Roman" w:cs="Times New Roman"/>
        </w:rPr>
        <w:t xml:space="preserve"> C–N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面选择性由苄基位阻控制</w:t>
      </w:r>
      <w:r>
        <w:rPr>
          <w:rFonts w:hint="eastAsia" w:ascii="Times New Roman" w:hAnsi="Times New Roman" w:eastAsia="Times New Roman" w:cs="Times New Roman"/>
        </w:rPr>
        <w:t>），</w:t>
      </w:r>
      <w:r>
        <w:rPr>
          <w:rFonts w:hint="eastAsia" w:ascii="Times New Roman" w:hAnsi="Times New Roman" w:eastAsia="FangSong" w:cs="Times New Roman"/>
        </w:rPr>
        <w:t>后半场是羰基光化学的自由基接力与捕获</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羰基亲核加成</w:t>
      </w:r>
      <w:r>
        <w:rPr>
          <w:rFonts w:hint="eastAsia" w:ascii="Times New Roman" w:hAnsi="Times New Roman" w:eastAsia="Times New Roman" w:cs="Times New Roman"/>
        </w:rPr>
        <w:t>、</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光激发双自由基</w:t>
      </w:r>
      <w:r>
        <w:rPr>
          <w:rFonts w:hint="eastAsia" w:ascii="Times New Roman" w:hAnsi="Times New Roman" w:eastAsia="Times New Roman" w:cs="Times New Roman"/>
        </w:rPr>
        <w:t>（Norrish</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过程</w:t>
      </w:r>
    </w:p>
    <w:p>
      <w:pPr>
        <w:pStyle w:val="Compact"/>
        <w:numPr>
          <w:ilvl w:val="0"/>
          <w:numId w:val="1050"/>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O/2-I-py</w:t>
      </w:r>
      <w:r>
        <w:rPr>
          <w:rFonts w:ascii="Times New Roman" w:hAnsi="Times New Roman" w:eastAsia="Times New Roman" w:cs="Times New Roman"/>
        </w:rPr>
        <w:t xml:space="preserve"> </w:t>
      </w:r>
      <w:r>
        <w:rPr>
          <w:rFonts w:hint="eastAsia" w:ascii="Times New Roman" w:hAnsi="Times New Roman" w:eastAsia="FangSong" w:cs="Times New Roman"/>
        </w:rPr>
        <w:t>活化酰胺是现代酰胺化学</w:t>
      </w:r>
      <w:r>
        <w:rPr>
          <w:rFonts w:hint="eastAsia" w:ascii="Times New Roman" w:hAnsi="Times New Roman" w:eastAsia="Times New Roman" w:cs="Times New Roman"/>
        </w:rPr>
        <w:t>（Charette/Movassaghi</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的标准操作</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低反应性酰胺</w:t>
      </w:r>
      <w:r>
        <w:rPr>
          <w:rFonts w:hint="eastAsia" w:ascii="Times New Roman" w:hAnsi="Times New Roman" w:eastAsia="Times New Roman" w:cs="Times New Roman"/>
        </w:rPr>
        <w:t>”</w:t>
      </w:r>
      <w:r>
        <w:rPr>
          <w:rFonts w:hint="eastAsia" w:ascii="Times New Roman" w:hAnsi="Times New Roman" w:eastAsia="FangSong" w:cs="Times New Roman"/>
        </w:rPr>
        <w:t>变成可被弱亲核试剂进攻的活化中间体</w:t>
      </w:r>
      <w:r>
        <w:rPr>
          <w:rFonts w:hint="eastAsia" w:ascii="Times New Roman" w:hAnsi="Times New Roman" w:eastAsia="Times New Roman" w:cs="Times New Roman"/>
        </w:rPr>
        <w:t>；</w:t>
      </w:r>
      <w:r>
        <w:rPr>
          <w:rFonts w:hint="eastAsia" w:ascii="Times New Roman" w:hAnsi="Times New Roman" w:eastAsia="FangSong" w:cs="Times New Roman"/>
        </w:rPr>
        <w:t>手性亚磺酰基</w:t>
      </w:r>
      <w:r>
        <w:rPr>
          <w:rFonts w:hint="eastAsia" w:ascii="Times New Roman" w:hAnsi="Times New Roman" w:eastAsia="Times New Roman" w:cs="Times New Roman"/>
        </w:rPr>
        <w:t>（Ellman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辅基是药物合成工业的手性源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1"/>
        </w:numPr>
      </w:pPr>
      <w:r>
        <w:rPr>
          <w:rFonts w:hint="eastAsia" w:ascii="Times New Roman" w:hAnsi="Times New Roman" w:eastAsia="FangSong" w:cs="Times New Roman"/>
          <w:b/>
          <w:bCs/>
        </w:rPr>
        <w:t>酰胺活化按</w:t>
      </w:r>
      <w:r>
        <w:rPr>
          <w:rFonts w:hint="eastAsia" w:ascii="Times New Roman" w:hAnsi="Times New Roman" w:eastAsia="Times New Roman" w:cs="Times New Roman"/>
          <w:b/>
          <w:bCs/>
        </w:rPr>
        <w:t>”</w:t>
      </w:r>
      <w:r>
        <w:rPr>
          <w:rFonts w:hint="eastAsia" w:ascii="Times New Roman" w:hAnsi="Times New Roman" w:eastAsia="FangSong" w:cs="Times New Roman"/>
          <w:b/>
          <w:bCs/>
        </w:rPr>
        <w:t>氧先被酰基化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走</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使酰胺氧三氟甲磺酰化</w:t>
      </w:r>
      <w:r>
        <w:rPr>
          <w:rFonts w:ascii="Times New Roman" w:hAnsi="Times New Roman" w:eastAsia="Times New Roman" w:cs="Times New Roman"/>
        </w:rPr>
        <w:t xml:space="preserve"> → 2-I-py </w:t>
      </w:r>
      <w:r>
        <w:rPr>
          <w:rFonts w:hint="eastAsia" w:ascii="Times New Roman" w:hAnsi="Times New Roman" w:eastAsia="FangSong" w:cs="Times New Roman"/>
        </w:rPr>
        <w:t>夺质子</w:t>
      </w:r>
      <w:r>
        <w:rPr>
          <w:rFonts w:hint="eastAsia" w:ascii="Times New Roman" w:hAnsi="Times New Roman" w:eastAsia="Times New Roman" w:cs="Times New Roman"/>
        </w:rPr>
        <w:t>/</w:t>
      </w:r>
      <w:r>
        <w:rPr>
          <w:rFonts w:hint="eastAsia" w:ascii="Times New Roman" w:hAnsi="Times New Roman" w:eastAsia="FangSong" w:cs="Times New Roman"/>
        </w:rPr>
        <w:t>捕</w:t>
      </w:r>
      <w:r>
        <w:rPr>
          <w:rFonts w:ascii="Times New Roman" w:hAnsi="Times New Roman" w:eastAsia="Times New Roman" w:cs="Times New Roman"/>
        </w:rPr>
        <w:t xml:space="preserve"> triflate </w:t>
      </w:r>
      <w:r>
        <w:rPr>
          <w:rFonts w:hint="eastAsia" w:ascii="Times New Roman" w:hAnsi="Times New Roman" w:eastAsia="FangSong" w:cs="Times New Roman"/>
        </w:rPr>
        <w:t xml:space="preserve">生成亚胺醚型中间体</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画</w:t>
      </w:r>
      <w:r>
        <w:rPr>
          <w:rFonts w:ascii="Times New Roman" w:hAnsi="Times New Roman" w:eastAsia="Times New Roman" w:cs="Times New Roman"/>
        </w:rPr>
        <w:t xml:space="preserve"> B、C </w:t>
      </w:r>
      <w:r>
        <w:rPr>
          <w:rFonts w:hint="eastAsia" w:ascii="Times New Roman" w:hAnsi="Times New Roman" w:eastAsia="FangSong" w:cs="Times New Roman"/>
        </w:rPr>
        <w:t>先标出</w:t>
      </w:r>
      <w:r>
        <w:rPr>
          <w:rFonts w:hint="eastAsia" w:ascii="Times New Roman" w:hAnsi="Times New Roman" w:eastAsia="Times New Roman" w:cs="Times New Roman"/>
        </w:rPr>
        <w:t>”</w:t>
      </w:r>
      <w:r>
        <w:rPr>
          <w:rFonts w:hint="eastAsia" w:ascii="Times New Roman" w:hAnsi="Times New Roman" w:eastAsia="FangSong" w:cs="Times New Roman"/>
        </w:rPr>
        <w:t>谁带正电荷</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去了哪</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D/E </w:t>
      </w:r>
      <w:r>
        <w:rPr>
          <w:rFonts w:hint="eastAsia" w:ascii="Times New Roman" w:hAnsi="Times New Roman" w:eastAsia="FangSong" w:cs="Times New Roman"/>
          <w:b/>
          <w:bCs/>
        </w:rPr>
        <w:t xml:space="preserve">速度比较用位阻面选择性</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形成更快</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亚磺酰胺氮</w:t>
      </w:r>
      <w:r>
        <w:rPr>
          <w:rFonts w:hint="eastAsia" w:ascii="Times New Roman" w:hAnsi="Times New Roman" w:eastAsia="Times New Roman" w:cs="Times New Roman"/>
        </w:rPr>
        <w:t>）</w:t>
      </w:r>
      <w:r>
        <w:rPr>
          <w:rFonts w:hint="eastAsia" w:ascii="Times New Roman" w:hAnsi="Times New Roman" w:eastAsia="FangSong" w:cs="Times New Roman"/>
        </w:rPr>
        <w:t>进攻发生在</w:t>
      </w:r>
      <w:r>
        <w:rPr>
          <w:rFonts w:hint="eastAsia" w:ascii="Times New Roman" w:hAnsi="Times New Roman" w:eastAsia="FangSong" w:cs="Times New Roman"/>
          <w:b/>
          <w:bCs/>
        </w:rPr>
        <w:t xml:space="preserve">远离苄基的面</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在苄基一侧形成受位阻与电子双重不利</w:t>
      </w:r>
      <w:r>
        <w:rPr>
          <w:rFonts w:hint="eastAsia" w:ascii="Times New Roman" w:hAnsi="Times New Roman" w:eastAsia="Times New Roman" w:cs="Times New Roman"/>
        </w:rPr>
        <w:t>——</w:t>
      </w:r>
      <w:r>
        <w:rPr>
          <w:rFonts w:hint="eastAsia" w:ascii="Times New Roman" w:hAnsi="Times New Roman" w:eastAsia="FangSong" w:cs="Times New Roman"/>
        </w:rPr>
        <w:t>比较中间体先画两个进攻面的过渡态</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G→H </w:t>
      </w:r>
      <w:r>
        <w:rPr>
          <w:rFonts w:hint="eastAsia" w:ascii="Times New Roman" w:hAnsi="Times New Roman" w:eastAsia="FangSong" w:cs="Times New Roman"/>
          <w:b/>
          <w:bCs/>
        </w:rPr>
        <w:t>过渡态画</w:t>
      </w:r>
      <w:r>
        <w:rPr>
          <w:rFonts w:hint="eastAsia" w:ascii="Times New Roman" w:hAnsi="Times New Roman" w:eastAsia="Times New Roman" w:cs="Times New Roman"/>
          <w:b/>
          <w:bCs/>
        </w:rPr>
        <w:t>”</w:t>
      </w:r>
      <w:r>
        <w:rPr>
          <w:rFonts w:hint="eastAsia" w:ascii="Times New Roman" w:hAnsi="Times New Roman" w:eastAsia="FangSong" w:cs="Times New Roman"/>
          <w:b/>
          <w:bCs/>
        </w:rPr>
        <w:t>手性传递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手性亚磺酰基的</w:t>
      </w:r>
      <w:r>
        <w:rPr>
          <w:rFonts w:ascii="Times New Roman" w:hAnsi="Times New Roman" w:eastAsia="Times New Roman" w:cs="Times New Roman"/>
        </w:rPr>
        <w:t xml:space="preserve"> S=O </w:t>
      </w:r>
      <w:r>
        <w:rPr>
          <w:rFonts w:hint="eastAsia" w:ascii="Times New Roman" w:hAnsi="Times New Roman" w:eastAsia="FangSong" w:cs="Times New Roman"/>
        </w:rPr>
        <w:t>与底物苄基呈反式排列</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键取向决定加成面</w:t>
      </w:r>
      <w:r>
        <w:rPr>
          <w:rFonts w:hint="eastAsia" w:ascii="Times New Roman" w:hAnsi="Times New Roman" w:eastAsia="Times New Roman" w:cs="Times New Roman"/>
        </w:rPr>
        <w:t>——</w:t>
      </w:r>
      <w:r>
        <w:rPr>
          <w:rFonts w:hint="eastAsia" w:ascii="Times New Roman" w:hAnsi="Times New Roman" w:eastAsia="FangSong" w:cs="Times New Roman"/>
        </w:rPr>
        <w:t>过渡态结构要把亚磺酰氧的配位</w:t>
      </w:r>
      <w:r>
        <w:rPr>
          <w:rFonts w:hint="eastAsia" w:ascii="Times New Roman" w:hAnsi="Times New Roman" w:eastAsia="Times New Roman" w:cs="Times New Roman"/>
        </w:rPr>
        <w:t>/</w:t>
      </w:r>
      <w:r>
        <w:rPr>
          <w:rFonts w:hint="eastAsia" w:ascii="Times New Roman" w:hAnsi="Times New Roman" w:eastAsia="FangSong" w:cs="Times New Roman"/>
        </w:rPr>
        <w:t>偶极作用与苄基避让同时画出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光激发双自由基按</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w:t>
      </w:r>
      <w:r>
        <w:rPr>
          <w:rFonts w:hint="eastAsia" w:ascii="Times New Roman" w:hAnsi="Times New Roman" w:eastAsia="FangSong" w:cs="Times New Roman"/>
          <w:b/>
          <w:bCs/>
        </w:rPr>
        <w:t>型裂解</w:t>
      </w:r>
      <w:r>
        <w:rPr>
          <w:rFonts w:hint="eastAsia" w:ascii="Times New Roman" w:hAnsi="Times New Roman" w:eastAsia="Times New Roman" w:cs="Times New Roman"/>
          <w:b/>
          <w:bCs/>
        </w:rPr>
        <w:t>”</w:t>
      </w:r>
      <w:r>
        <w:rPr>
          <w:rFonts w:hint="eastAsia" w:ascii="Times New Roman" w:hAnsi="Times New Roman" w:eastAsia="FangSong" w:cs="Times New Roman"/>
          <w:b/>
          <w:bCs/>
        </w:rPr>
        <w:t>追踪</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中羰基光激发</w:t>
      </w:r>
      <w:r>
        <w:rPr>
          <w:rFonts w:ascii="Times New Roman" w:hAnsi="Times New Roman" w:eastAsia="Times New Roman" w:cs="Times New Roman"/>
        </w:rPr>
        <w:t xml:space="preserve"> → </w:t>
      </w:r>
      <w:r>
        <w:rPr>
          <w:rFonts w:hint="eastAsia" w:ascii="Times New Roman" w:hAnsi="Times New Roman" w:eastAsia="Times New Roman" w:cs="Times New Roman"/>
        </w:rPr>
        <w:t>M（1,4-</w:t>
      </w:r>
      <w:r>
        <w:rPr>
          <w:rFonts w:hint="eastAsia" w:ascii="Times New Roman" w:hAnsi="Times New Roman" w:eastAsia="FangSong" w:cs="Times New Roman"/>
        </w:rPr>
        <w:t>双自由基</w:t>
      </w:r>
      <w:r>
        <w:rPr>
          <w:rFonts w:hint="eastAsia" w:ascii="Times New Roman" w:hAnsi="Times New Roman" w:eastAsia="Times New Roman" w:cs="Times New Roman"/>
        </w:rPr>
        <w:t>，α-</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hint="eastAsia" w:ascii="Times New Roman" w:hAnsi="Times New Roman" w:eastAsia="FangSong" w:cs="Times New Roman"/>
        </w:rPr>
        <w:t>经构象调整成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再电子重组得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双自由基画图必标单电子所在原子与自旋成对关系</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O1→S </w:t>
      </w:r>
      <w:r>
        <w:rPr>
          <w:rFonts w:hint="eastAsia" w:ascii="Times New Roman" w:hAnsi="Times New Roman" w:eastAsia="FangSong" w:cs="Times New Roman"/>
          <w:b/>
          <w:bCs/>
        </w:rPr>
        <w:t xml:space="preserve">的亚磷酸酯捕获与还原收尾</w:t>
      </w:r>
      <w:r>
        <w:rPr>
          <w:rFonts w:hint="eastAsia" w:ascii="Times New Roman" w:hAnsi="Times New Roman" w:eastAsia="Times New Roman" w:cs="Times New Roman"/>
        </w:rPr>
        <w:t>：</w:t>
      </w:r>
      <w:r>
        <w:rPr>
          <w:rFonts w:hint="eastAsia" w:ascii="Times New Roman" w:hAnsi="Times New Roman" w:eastAsia="FangSong" w:cs="Times New Roman"/>
        </w:rPr>
        <w:t>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O1 </w:t>
      </w:r>
      <w:r>
        <w:rPr>
          <w:rFonts w:hint="eastAsia" w:ascii="Times New Roman" w:hAnsi="Times New Roman" w:eastAsia="FangSong" w:cs="Times New Roman"/>
        </w:rPr>
        <w:t>类似体作用</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Arbuzov/</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氧交换</w:t>
      </w:r>
      <w:r>
        <w:rPr>
          <w:rFonts w:hint="eastAsia" w:ascii="Times New Roman" w:hAnsi="Times New Roman" w:eastAsia="Times New Roman" w:cs="Times New Roman"/>
        </w:rPr>
        <w:t>），</w:t>
      </w:r>
      <w:r>
        <w:rPr>
          <w:rFonts w:hint="eastAsia" w:ascii="Times New Roman" w:hAnsi="Times New Roman" w:eastAsia="FangSong" w:cs="Times New Roman"/>
        </w:rPr>
        <w:t>逐步画出</w:t>
      </w:r>
      <w:r>
        <w:rPr>
          <w:rFonts w:ascii="Times New Roman" w:hAnsi="Times New Roman" w:eastAsia="Times New Roman" w:cs="Times New Roman"/>
        </w:rPr>
        <w:t xml:space="preserve"> </w:t>
      </w:r>
      <w:r>
        <w:rPr>
          <w:rFonts w:hint="eastAsia" w:ascii="Times New Roman" w:hAnsi="Times New Roman" w:eastAsia="Times New Roman" w:cs="Times New Roman"/>
        </w:rPr>
        <w:t>S；NaBH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最后把残余羰基还原为醇</w:t>
      </w:r>
      <w:r>
        <w:rPr>
          <w:rFonts w:hint="eastAsia" w:ascii="Times New Roman" w:hAnsi="Times New Roman" w:eastAsia="Times New Roman" w:cs="Times New Roman"/>
        </w:rPr>
        <w:t>——</w:t>
      </w:r>
      <w:r>
        <w:rPr>
          <w:rFonts w:hint="eastAsia" w:ascii="Times New Roman" w:hAnsi="Times New Roman" w:eastAsia="FangSong" w:cs="Times New Roman"/>
        </w:rPr>
        <w:t>机理链条要写清</w:t>
      </w:r>
      <w:r>
        <w:rPr>
          <w:rFonts w:hint="eastAsia" w:ascii="Times New Roman" w:hAnsi="Times New Roman" w:eastAsia="Times New Roman" w:cs="Times New Roman"/>
        </w:rPr>
        <w:t>”</w:t>
      </w:r>
      <w:r>
        <w:rPr>
          <w:rFonts w:hint="eastAsia" w:ascii="Times New Roman" w:hAnsi="Times New Roman" w:eastAsia="FangSong" w:cs="Times New Roman"/>
        </w:rPr>
        <w:t>每步哪个键断</w:t>
      </w:r>
      <w:r>
        <w:rPr>
          <w:rFonts w:hint="eastAsia" w:ascii="Times New Roman" w:hAnsi="Times New Roman" w:eastAsia="Times New Roman" w:cs="Times New Roman"/>
        </w:rPr>
        <w:t>、</w:t>
      </w:r>
      <w:r>
        <w:rPr>
          <w:rFonts w:hint="eastAsia" w:ascii="Times New Roman" w:hAnsi="Times New Roman" w:eastAsia="FangSong" w:cs="Times New Roman"/>
        </w:rPr>
        <w:t>哪个键成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2"/>
        </w:numPr>
      </w:pPr>
      <w:r>
        <w:rPr>
          <w:rFonts w:hint="eastAsia" w:ascii="Times New Roman" w:hAnsi="Times New Roman" w:eastAsia="FangSong" w:cs="Times New Roman"/>
        </w:rPr>
        <w:t>若把手性亚磺酰胺换成非手性氨源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D/E </w:t>
      </w:r>
      <w:r>
        <w:rPr>
          <w:rFonts w:hint="eastAsia" w:ascii="Times New Roman" w:hAnsi="Times New Roman" w:eastAsia="FangSong" w:cs="Times New Roman"/>
        </w:rPr>
        <w:t xml:space="preserve">生成速度比与</w:t>
      </w:r>
      <w:r>
        <w:rPr>
          <w:rFonts w:ascii="Times New Roman" w:hAnsi="Times New Roman" w:eastAsia="Times New Roman" w:cs="Times New Roman"/>
        </w:rPr>
        <w:t xml:space="preserve"> (3) </w:t>
      </w:r>
      <w:r>
        <w:rPr>
          <w:rFonts w:hint="eastAsia" w:ascii="Times New Roman" w:hAnsi="Times New Roman" w:eastAsia="FangSong" w:cs="Times New Roman"/>
        </w:rPr>
        <w:t>的过渡态选择性会如何变化</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M→N </w:t>
      </w:r>
      <w:r>
        <w:rPr>
          <w:rFonts w:hint="eastAsia" w:ascii="Times New Roman" w:hAnsi="Times New Roman" w:eastAsia="FangSong" w:cs="Times New Roman"/>
        </w:rPr>
        <w:t>的双自由基重组若在氧饱和溶液中进行</w:t>
      </w:r>
      <w:r>
        <w:rPr>
          <w:rFonts w:hint="eastAsia" w:ascii="Times New Roman" w:hAnsi="Times New Roman" w:eastAsia="Times New Roman" w:cs="Times New Roman"/>
        </w:rPr>
        <w:t>，</w:t>
      </w:r>
      <w:r>
        <w:rPr>
          <w:rFonts w:hint="eastAsia" w:ascii="Times New Roman" w:hAnsi="Times New Roman" w:eastAsia="FangSong" w:cs="Times New Roman"/>
        </w:rPr>
        <w:t>会观察到什么副产物</w:t>
      </w:r>
      <w:r>
        <w:rPr>
          <w:rFonts w:hint="eastAsia" w:ascii="Times New Roman" w:hAnsi="Times New Roman" w:eastAsia="Times New Roman" w:cs="Times New Roman"/>
        </w:rPr>
        <w:t>？</w:t>
      </w:r>
      <w:r>
        <w:rPr>
          <w:rFonts w:hint="eastAsia" w:ascii="Times New Roman" w:hAnsi="Times New Roman" w:eastAsia="FangSong" w:cs="Times New Roman"/>
        </w:rPr>
        <w:t>自由基捕获实验如何设计</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策略与</w:t>
      </w:r>
      <w:r>
        <w:rPr>
          <w:rFonts w:ascii="Times New Roman" w:hAnsi="Times New Roman" w:eastAsia="Times New Roman" w:cs="Times New Roman"/>
        </w:rPr>
        <w:t xml:space="preserve"> 38 </w:t>
      </w:r>
      <w:r>
        <w:rPr>
          <w:rFonts w:hint="eastAsia" w:ascii="Times New Roman" w:hAnsi="Times New Roman" w:eastAsia="FangSong" w:cs="Times New Roman"/>
        </w:rPr>
        <w:t>决理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氮杂环编辑同属</w:t>
      </w:r>
      <w:r>
        <w:rPr>
          <w:rFonts w:hint="eastAsia" w:ascii="Times New Roman" w:hAnsi="Times New Roman" w:eastAsia="Times New Roman" w:cs="Times New Roman"/>
        </w:rPr>
        <w:t>”</w:t>
      </w:r>
      <w:r>
        <w:rPr>
          <w:rFonts w:hint="eastAsia" w:ascii="Times New Roman" w:hAnsi="Times New Roman" w:eastAsia="FangSong" w:cs="Times New Roman"/>
        </w:rPr>
        <w:t>先把钝化官能团拉成活性中间体</w:t>
      </w:r>
      <w:r>
        <w:rPr>
          <w:rFonts w:hint="eastAsia" w:ascii="Times New Roman" w:hAnsi="Times New Roman" w:eastAsia="Times New Roman" w:cs="Times New Roman"/>
        </w:rPr>
        <w:t>”——</w:t>
      </w:r>
      <w:r>
        <w:rPr>
          <w:rFonts w:hint="eastAsia" w:ascii="Times New Roman" w:hAnsi="Times New Roman" w:eastAsia="FangSong" w:cs="Times New Roman"/>
        </w:rPr>
        <w:t>总结三类活化剂</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O、PIFA、BF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各自的对象官能团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易错分析-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hint="eastAsia" w:ascii="Times New Roman" w:hAnsi="Times New Roman" w:eastAsia="Times New Roman" w:cs="Times New Roman"/>
        </w:rPr>
        <w:t>”</w:t>
      </w:r>
      <w:r>
        <w:rPr>
          <w:rFonts w:hint="eastAsia" w:ascii="Times New Roman" w:hAnsi="Times New Roman" w:eastAsia="FangSong" w:cs="Times New Roman"/>
        </w:rPr>
        <w:t>远离苄基的面进攻</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w:t>
      </w:r>
      <w:r>
        <w:rPr>
          <w:rFonts w:hint="eastAsia" w:ascii="Times New Roman" w:hAnsi="Times New Roman" w:eastAsia="FangSong" w:cs="Times New Roman"/>
        </w:rPr>
        <w:t>两个给分要素</w:t>
      </w:r>
      <w:r>
        <w:rPr>
          <w:rFonts w:hint="eastAsia" w:ascii="Times New Roman" w:hAnsi="Times New Roman" w:eastAsia="Times New Roman" w:cs="Times New Roman"/>
        </w:rPr>
        <w:t>——</w:t>
      </w:r>
      <w:r>
        <w:rPr>
          <w:rFonts w:hint="eastAsia" w:ascii="Times New Roman" w:hAnsi="Times New Roman" w:eastAsia="FangSong" w:cs="Times New Roman"/>
        </w:rPr>
        <w:t>面选择性归因是本题文字解析唯一明确给的采分点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中间体</w:t>
      </w:r>
      <w:r>
        <w:rPr>
          <w:rFonts w:ascii="Times New Roman" w:hAnsi="Times New Roman" w:eastAsia="Times New Roman" w:cs="Times New Roman"/>
        </w:rPr>
        <w:t xml:space="preserve"> B/C </w:t>
      </w:r>
      <w:r>
        <w:rPr>
          <w:rFonts w:hint="eastAsia" w:ascii="Times New Roman" w:hAnsi="Times New Roman" w:eastAsia="FangSong" w:cs="Times New Roman"/>
        </w:rPr>
        <w:t>的正电荷位置画错</w:t>
      </w:r>
      <w:r>
        <w:rPr>
          <w:rFonts w:hint="eastAsia" w:ascii="Times New Roman" w:hAnsi="Times New Roman" w:eastAsia="Times New Roman" w:cs="Times New Roman"/>
        </w:rPr>
        <w:t>——</w:t>
      </w:r>
      <w:r>
        <w:rPr>
          <w:rFonts w:hint="eastAsia" w:ascii="Times New Roman" w:hAnsi="Times New Roman" w:eastAsia="FangSong" w:cs="Times New Roman"/>
        </w:rPr>
        <w:t>酰胺活化后正电荷在</w:t>
      </w:r>
      <w:r>
        <w:rPr>
          <w:rFonts w:ascii="Times New Roman" w:hAnsi="Times New Roman" w:eastAsia="Times New Roman" w:cs="Times New Roman"/>
        </w:rPr>
        <w:t xml:space="preserve"> imidoyl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氮上而非羰基氧</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作为反离子不画成共价键</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双自由基</w:t>
      </w:r>
      <w:r>
        <w:rPr>
          <w:rFonts w:ascii="Times New Roman" w:hAnsi="Times New Roman" w:eastAsia="Times New Roman" w:cs="Times New Roman"/>
        </w:rPr>
        <w:t xml:space="preserve"> M/N </w:t>
      </w:r>
      <w:r>
        <w:rPr>
          <w:rFonts w:hint="eastAsia" w:ascii="Times New Roman" w:hAnsi="Times New Roman" w:eastAsia="FangSong" w:cs="Times New Roman"/>
        </w:rPr>
        <w:t>漏标单电子位置或画成离子型中间体</w:t>
      </w:r>
      <w:r>
        <w:rPr>
          <w:rFonts w:hint="eastAsia" w:ascii="Times New Roman" w:hAnsi="Times New Roman" w:eastAsia="Times New Roman" w:cs="Times New Roman"/>
        </w:rPr>
        <w:t>——</w:t>
      </w:r>
      <w:r>
        <w:rPr>
          <w:rFonts w:hint="eastAsia" w:ascii="Times New Roman" w:hAnsi="Times New Roman" w:eastAsia="FangSong" w:cs="Times New Roman"/>
        </w:rPr>
        <w:t>光激发裂解产物必须以自由基电子对形式呈现</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4：O1→S</w:t>
      </w:r>
      <w:r>
        <w:rPr>
          <w:rFonts w:ascii="Times New Roman" w:hAnsi="Times New Roman" w:eastAsia="Times New Roman" w:cs="Times New Roman"/>
        </w:rPr>
        <w:t xml:space="preserve"> </w:t>
      </w:r>
      <w:r>
        <w:rPr>
          <w:rFonts w:hint="eastAsia" w:ascii="Times New Roman" w:hAnsi="Times New Roman" w:eastAsia="FangSong" w:cs="Times New Roman"/>
        </w:rPr>
        <w:t>机理把亚磷酸酯写成亲核试剂进攻羰基</w:t>
      </w:r>
      <w:r>
        <w:rPr>
          <w:rFonts w:hint="eastAsia" w:ascii="Times New Roman" w:hAnsi="Times New Roman" w:eastAsia="Times New Roman" w:cs="Times New Roman"/>
        </w:rPr>
        <w:t>（</w:t>
      </w:r>
      <w:r>
        <w:rPr>
          <w:rFonts w:hint="eastAsia" w:ascii="Times New Roman" w:hAnsi="Times New Roman" w:eastAsia="FangSong" w:cs="Times New Roman"/>
        </w:rPr>
        <w:t>误套</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亚磷酸三异丙酯的作用是磷</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卤交换捕获自由基中间体</w:t>
      </w:r>
      <w:r>
        <w:rPr>
          <w:rFonts w:hint="eastAsia" w:ascii="Times New Roman" w:hAnsi="Times New Roman" w:eastAsia="Times New Roman" w:cs="Times New Roman"/>
        </w:rPr>
        <w:t>，</w:t>
      </w:r>
      <w:r>
        <w:rPr>
          <w:rFonts w:hint="eastAsia" w:ascii="Times New Roman" w:hAnsi="Times New Roman" w:eastAsia="FangSong" w:cs="Times New Roman"/>
        </w:rPr>
        <w:t>机理走向要按</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81"/>
    <w:bookmarkStart w:id="182"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2"/>
    <w:bookmarkStart w:id="18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3"/>
    <w:bookmarkStart w:id="18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bookmarkEnd w:id="184"/>
    <w:bookmarkStart w:id="185"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85"/>
    <w:bookmarkStart w:id="186"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电子组态</w:t>
            </w:r>
          </w:p>
        </w:tc>
        <w:tc>
          <w:tcPr/>
          <w:p>
            <w:pPr>
              <w:pStyle w:val="Compact"/>
              <w:jc w:val="center"/>
            </w:pPr>
            <w:r>
              <w:rPr>
                <w:rFonts w:hint="eastAsia" w:ascii="Times New Roman" w:hAnsi="Times New Roman" w:eastAsia="Times New Roman" w:cs="Times New Roman"/>
              </w:rPr>
              <w:t>(n-1)d</w:t>
            </w:r>
            <w:r>
              <w:rPr>
                <w:rFonts w:hint="eastAsia" w:ascii="Times New Roman" w:hAnsi="Times New Roman" w:eastAsia="FangSong" w:cs="Times New Roman"/>
              </w:rPr>
              <w:t>和</w:t>
            </w:r>
            <w:r>
              <w:rPr>
                <w:rFonts w:hint="eastAsia" w:ascii="Times New Roman" w:hAnsi="Times New Roman" w:eastAsia="Times New Roman" w:cs="Times New Roman"/>
              </w:rPr>
              <w:t>ns</w:t>
            </w:r>
            <w:r>
              <w:rPr>
                <w:rFonts w:hint="eastAsia" w:ascii="Times New Roman" w:hAnsi="Times New Roman" w:eastAsia="FangSong" w:cs="Times New Roman"/>
              </w:rPr>
              <w:t>的填充</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区副族元素</w:t>
            </w:r>
          </w:p>
        </w:tc>
      </w:tr>
      <w:tr>
        <w:tc>
          <w:tcPr/>
          <w:p>
            <w:pPr>
              <w:pStyle w:val="Compact"/>
              <w:jc w:val="center"/>
            </w:pPr>
            <w:r>
              <w:rPr>
                <w:rFonts w:hint="eastAsia" w:ascii="Times New Roman" w:hAnsi="Times New Roman" w:eastAsia="FangSong" w:cs="Times New Roman"/>
              </w:rPr>
              <w:t xml:space="preserve">放射性排除</w:t>
            </w:r>
          </w:p>
        </w:tc>
        <w:tc>
          <w:tcPr/>
          <w:p>
            <w:pPr>
              <w:pStyle w:val="Compact"/>
              <w:jc w:val="center"/>
            </w:pP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为放射性</w:t>
            </w:r>
          </w:p>
        </w:tc>
      </w:tr>
    </w:tbl>
    <w:bookmarkEnd w:id="186"/>
    <w:bookmarkStart w:id="187"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4"/>
        </w:numPr>
      </w:pPr>
      <w:r>
        <w:rPr>
          <w:rFonts w:hint="eastAsia" w:ascii="Times New Roman" w:hAnsi="Times New Roman" w:eastAsia="Times New Roman" w:cs="Times New Roman"/>
        </w:rPr>
        <w:t>A、B、C</w:t>
      </w:r>
      <w:r>
        <w:rPr>
          <w:rFonts w:hint="eastAsia" w:ascii="Times New Roman" w:hAnsi="Times New Roman" w:eastAsia="FangSong" w:cs="Times New Roman"/>
        </w:rPr>
        <w:t>为第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Cu、Ag、Au（</w:t>
      </w:r>
      <w:r>
        <w:rPr>
          <w:rFonts w:hint="eastAsia" w:ascii="Times New Roman" w:hAnsi="Times New Roman" w:eastAsia="FangSong" w:cs="Times New Roman"/>
        </w:rPr>
        <w:t>由电离能信息推断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族之前的副族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w:t>
      </w:r>
    </w:p>
    <w:p>
      <w:pPr>
        <w:pStyle w:val="Compact"/>
        <w:numPr>
          <w:ilvl w:val="0"/>
          <w:numId w:val="1054"/>
        </w:numPr>
      </w:pPr>
      <w:r>
        <w:rPr>
          <w:rFonts w:hint="eastAsia" w:ascii="Times New Roman" w:hAnsi="Times New Roman" w:eastAsia="FangSong" w:cs="Times New Roman"/>
        </w:rPr>
        <w:t>筛选</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3</w:t>
      </w:r>
      <w:r>
        <w:rPr>
          <w:rFonts w:hint="eastAsia" w:ascii="Times New Roman" w:hAnsi="Times New Roman" w:eastAsia="FangSong" w:cs="Times New Roman"/>
        </w:rPr>
        <w:t>个非放射性元素</w:t>
      </w:r>
      <w:r>
        <w:rPr>
          <w:rFonts w:hint="eastAsia" w:ascii="Times New Roman" w:hAnsi="Times New Roman" w:eastAsia="Times New Roman" w:cs="Times New Roman"/>
        </w:rPr>
        <w:t>，</w:t>
      </w:r>
      <w:r>
        <w:rPr>
          <w:rFonts w:hint="eastAsia" w:ascii="Times New Roman" w:hAnsi="Times New Roman" w:eastAsia="FangSong" w:cs="Times New Roman"/>
        </w:rPr>
        <w:t>价层组态符合同一通式</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均满足</w:t>
      </w:r>
    </w:p>
    <w:bookmarkEnd w:id="187"/>
    <w:bookmarkStart w:id="188" w:name="考点抽象-9"/>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本题考查对整个元素周期表电子排布的全面掌握</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从周期表规律中筛选符合条件的族</w:t>
      </w:r>
      <w:r>
        <w:rPr>
          <w:rFonts w:hint="eastAsia" w:ascii="Times New Roman" w:hAnsi="Times New Roman" w:eastAsia="Times New Roman" w:cs="Times New Roman"/>
        </w:rPr>
        <w:t>。</w:t>
      </w:r>
    </w:p>
    <w:bookmarkEnd w:id="188"/>
    <w:bookmarkStart w:id="189"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5"/>
        </w:numPr>
      </w:pPr>
      <w:r>
        <w:rPr>
          <w:rFonts w:hint="eastAsia" w:ascii="Times New Roman" w:hAnsi="Times New Roman" w:eastAsia="FangSong" w:cs="Times New Roman"/>
        </w:rPr>
        <w:t>若条件改为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族之前</w:t>
      </w:r>
      <w:r>
        <w:rPr>
          <w:rFonts w:hint="eastAsia" w:ascii="Times New Roman" w:hAnsi="Times New Roman" w:eastAsia="Times New Roman" w:cs="Times New Roman"/>
        </w:rPr>
        <w:t>”，</w:t>
      </w:r>
      <w:r>
        <w:rPr>
          <w:rFonts w:hint="eastAsia" w:ascii="Times New Roman" w:hAnsi="Times New Roman" w:eastAsia="FangSong" w:cs="Times New Roman"/>
        </w:rPr>
        <w:t>答案不变</w:t>
      </w:r>
    </w:p>
    <w:p>
      <w:pPr>
        <w:pStyle w:val="Compact"/>
        <w:numPr>
          <w:ilvl w:val="0"/>
          <w:numId w:val="1055"/>
        </w:numPr>
      </w:pPr>
      <w:r>
        <w:rPr>
          <w:rFonts w:hint="eastAsia" w:ascii="Times New Roman" w:hAnsi="Times New Roman" w:eastAsia="FangSong" w:cs="Times New Roman"/>
        </w:rPr>
        <w:t>类似题型</w:t>
      </w:r>
      <w:r>
        <w:rPr>
          <w:rFonts w:hint="eastAsia" w:ascii="Times New Roman" w:hAnsi="Times New Roman" w:eastAsia="Times New Roman" w:cs="Times New Roman"/>
        </w:rPr>
        <w:t>：</w:t>
      </w:r>
      <w:r>
        <w:rPr>
          <w:rFonts w:hint="eastAsia" w:ascii="Times New Roman" w:hAnsi="Times New Roman" w:eastAsia="FangSong" w:cs="Times New Roman"/>
        </w:rPr>
        <w:t>给出部分元素信息</w:t>
      </w:r>
      <w:r>
        <w:rPr>
          <w:rFonts w:hint="eastAsia" w:ascii="Times New Roman" w:hAnsi="Times New Roman" w:eastAsia="Times New Roman" w:cs="Times New Roman"/>
        </w:rPr>
        <w:t>，</w:t>
      </w:r>
      <w:r>
        <w:rPr>
          <w:rFonts w:hint="eastAsia" w:ascii="Times New Roman" w:hAnsi="Times New Roman" w:eastAsia="FangSong" w:cs="Times New Roman"/>
        </w:rPr>
        <w:t>要求推断其在周期表中的位置</w:t>
      </w:r>
    </w:p>
    <w:bookmarkEnd w:id="189"/>
    <w:bookmarkStart w:id="190"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一题多解</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族和第</w:t>
            </w:r>
            <w:r>
              <w:rPr>
                <w:rFonts w:hint="eastAsia" w:ascii="Times New Roman" w:hAnsi="Times New Roman" w:eastAsia="Times New Roman" w:cs="Times New Roman"/>
              </w:rPr>
              <w:t>4</w:t>
            </w:r>
            <w:r>
              <w:rPr>
                <w:rFonts w:hint="eastAsia" w:ascii="Times New Roman" w:hAnsi="Times New Roman" w:eastAsia="FangSong" w:cs="Times New Roman"/>
              </w:rPr>
              <w:t>族均可</w:t>
            </w:r>
            <w:r>
              <w:rPr>
                <w:rFonts w:hint="eastAsia" w:ascii="Times New Roman" w:hAnsi="Times New Roman" w:eastAsia="Times New Roman" w:cs="Times New Roman"/>
              </w:rPr>
              <w:t>，</w:t>
            </w:r>
            <w:r>
              <w:rPr>
                <w:rFonts w:hint="eastAsia" w:ascii="Times New Roman" w:hAnsi="Times New Roman" w:eastAsia="FangSong" w:cs="Times New Roman"/>
              </w:rPr>
              <w:t>不要只写一个</w:t>
            </w:r>
          </w:p>
        </w:tc>
      </w:tr>
      <w:tr>
        <w:tc>
          <w:tcPr/>
          <w:p>
            <w:pPr>
              <w:pStyle w:val="Compact"/>
              <w:jc w:val="center"/>
            </w:pPr>
            <w:r>
              <w:rPr>
                <w:rFonts w:hint="eastAsia" w:ascii="Times New Roman" w:hAnsi="Times New Roman" w:eastAsia="Times New Roman" w:cs="Times New Roman"/>
              </w:rPr>
              <w:t>Tc</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43</w:t>
            </w:r>
            <w:r>
              <w:rPr>
                <w:rFonts w:hint="eastAsia" w:ascii="Times New Roman" w:hAnsi="Times New Roman" w:eastAsia="FangSong" w:cs="Times New Roman"/>
              </w:rPr>
              <w:t>号</w:t>
            </w:r>
            <w:r>
              <w:rPr>
                <w:rFonts w:hint="eastAsia" w:ascii="Times New Roman" w:hAnsi="Times New Roman" w:eastAsia="Times New Roman" w:cs="Times New Roman"/>
              </w:rPr>
              <w:t>Tc</w:t>
            </w:r>
            <w:r>
              <w:rPr>
                <w:rFonts w:hint="eastAsia" w:ascii="Times New Roman" w:hAnsi="Times New Roman" w:eastAsia="FangSong" w:cs="Times New Roman"/>
              </w:rPr>
              <w:t>为放射性</w:t>
            </w:r>
            <w:r>
              <w:rPr>
                <w:rFonts w:hint="eastAsia" w:ascii="Times New Roman" w:hAnsi="Times New Roman" w:eastAsia="Times New Roman" w:cs="Times New Roman"/>
              </w:rPr>
              <w:t>，</w:t>
            </w:r>
            <w:r>
              <w:rPr>
                <w:rFonts w:hint="eastAsia" w:ascii="Times New Roman" w:hAnsi="Times New Roman" w:eastAsia="FangSong" w:cs="Times New Roman"/>
              </w:rPr>
              <w:t>不计入</w:t>
            </w:r>
          </w:p>
        </w:tc>
      </w:tr>
      <w:tr>
        <w:tc>
          <w:tcPr/>
          <w:p>
            <w:pPr>
              <w:pStyle w:val="Compact"/>
              <w:jc w:val="center"/>
            </w:pPr>
            <w:r>
              <w:rPr>
                <w:rFonts w:hint="eastAsia" w:ascii="Times New Roman" w:hAnsi="Times New Roman" w:eastAsia="FangSong" w:cs="Times New Roman"/>
              </w:rPr>
              <w:t xml:space="preserve">通式写法</w:t>
            </w:r>
          </w:p>
        </w:tc>
        <w:tc>
          <w:tcPr/>
          <w:p>
            <w:pPr>
              <w:pStyle w:val="Compact"/>
              <w:jc w:val="center"/>
            </w:pPr>
            <w:r>
              <w:rPr>
                <w:rFonts w:ascii="Times New Roman" w:hAnsi="Times New Roman" w:eastAsia="Times New Roman" w:cs="Times New Roman"/>
              </w:rPr>
              <w:t xml:space="preserve">(n-1)d^x </w:t>
            </w:r>
            <w:r>
              <w:rPr>
                <w:rFonts w:hint="eastAsia" w:ascii="Times New Roman" w:hAnsi="Times New Roman" w:eastAsia="Times New Roman" w:cs="Times New Roman"/>
              </w:rPr>
              <w:t>ns^y，</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的含义</w:t>
            </w:r>
          </w:p>
        </w:tc>
      </w:tr>
    </w:tbl>
    <w:bookmarkEnd w:id="190"/>
    <w:bookmarkStart w:id="19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192" name="Picture"/>
            <a:graphic>
              <a:graphicData uri="http://schemas.openxmlformats.org/drawingml/2006/picture">
                <pic:pic>
                  <pic:nvPicPr>
                    <pic:cNvPr descr="18cb47f80208531f0294223f76fb3309223afcbaf56a1aaa72a6b84f1f7f811f.jpg" id="193" name="Picture"/>
                    <pic:cNvPicPr>
                      <a:picLocks noChangeArrowheads="1" noChangeAspect="1"/>
                    </pic:cNvPicPr>
                  </pic:nvPicPr>
                  <pic:blipFill>
                    <a:blip r:embed="rId191"/>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5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94"/>
    <w:bookmarkStart w:id="19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195" w:name="分-25"/>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195"/>
    <w:bookmarkStart w:id="196" w:name="分-26"/>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196"/>
    <w:bookmarkStart w:id="197" w:name="分-27"/>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7"/>
    <w:bookmarkEnd w:id="198"/>
    <w:bookmarkStart w:id="202" w:name="参考答案-10"/>
    <w:p>
      <w:pPr>
        <w:pStyle w:val="Heading2"/>
        <w:spacing w:before="280" w:after="120"/>
      </w:pPr>
      <w:r>
        <w:rPr>
          <w:rFonts w:hint="eastAsia" w:ascii="Times New Roman" w:hAnsi="Times New Roman" w:eastAsia="SimHei" w:cs="Times New Roman"/>
        </w:rPr>
        <w:t xml:space="preserve">参考答案</w:t>
      </w:r>
    </w:p>
    <w:bookmarkStart w:id="199" w:name="答案-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答案</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p>
          <m:e>
            <m:r>
              <m:rPr>
                <m:sty m:val="p"/>
              </m:rPr>
              <m:t>u</m:t>
            </m:r>
          </m:e>
          <m:sup>
            <m:r>
              <m:rPr>
                <m:sty m:val="p"/>
              </m:rPr>
              <m:t>I</m:t>
            </m:r>
            <m:r>
              <m:rPr>
                <m:sty m:val="p"/>
              </m:rPr>
              <m:t>I</m:t>
            </m:r>
          </m:sup>
        </m:sSup>
        <m:r>
          <m:rPr>
            <m:sty m:val="p"/>
          </m:rPr>
          <m:t>C</m:t>
        </m:r>
        <m:sSubSup>
          <m:e>
            <m:r>
              <m:rPr>
                <m:sty m:val="p"/>
              </m:rPr>
              <m:t>u</m:t>
            </m:r>
          </m:e>
          <m:sub>
            <m:r>
              <m:rPr>
                <m:sty m:val="p"/>
              </m:rPr>
              <m:t>2</m:t>
            </m:r>
          </m:sub>
          <m:sup>
            <m:r>
              <m:rPr>
                <m:sty m:val="p"/>
              </m:rPr>
              <m:t>I</m:t>
            </m:r>
            <m:r>
              <m:rPr>
                <m:sty m:val="p"/>
              </m:rPr>
              <m:t>I</m:t>
            </m:r>
            <m:r>
              <m:rPr>
                <m:sty m:val="p"/>
              </m:rPr>
              <m:t>I</m:t>
            </m:r>
          </m:sup>
        </m:sSubSup>
        <m:sSub>
          <m:e>
            <m:r>
              <m:rPr>
                <m:sty m:val="p"/>
              </m:rPr>
              <m:t>O</m:t>
            </m:r>
          </m:e>
          <m:sub>
            <m:r>
              <m:rPr>
                <m:sty m:val="p"/>
              </m:rPr>
              <m:t>6</m:t>
            </m:r>
          </m:sub>
        </m:sSub>
      </m:oMath>
      <w:r>
        <w:rPr>
          <w:rFonts w:hint="eastAsia"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oMath>
    </w:p>
    <w:p>
      <w:pPr>
        <w:pStyle w:val="Compact"/>
        <w:numPr>
          <w:ilvl w:val="0"/>
          <w:numId w:val="105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O</m:t>
        </m:r>
      </m:oMath>
    </w:p>
    <w:bookmarkEnd w:id="199"/>
    <w:bookmarkStart w:id="200" w:name="答案-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1（A</w:t>
      </w:r>
      <w:r>
        <w:rPr>
          <w:rFonts w:hint="eastAsia" w:ascii="Times New Roman" w:hAnsi="Times New Roman" w:eastAsia="FangSong" w:cs="Times New Roman"/>
          <w:b/>
          <w:bCs/>
        </w:rPr>
        <w:t>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22</m:t>
          </m:r>
          <m:sSup>
            <m:e>
              <m:r>
                <m:rPr>
                  <m:sty m:val="p"/>
                </m:rPr>
                <m:t>I</m:t>
              </m:r>
            </m:e>
            <m:sup>
              <m:r>
                <m:rPr>
                  <m:sty m:val="p"/>
                </m:rPr>
                <m:t>−</m:t>
              </m:r>
            </m:sup>
          </m:sSup>
          <m:r>
            <m:rPr>
              <m:sty m:val="p"/>
            </m:rPr>
            <m:t>+</m:t>
          </m:r>
          <m:r>
            <m:t>24</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r>
            <m:rPr>
              <m:sty m:val="p"/>
            </m:rPr>
            <m:t>u</m:t>
          </m:r>
          <m:sSubSup>
            <m:e>
              <m:r>
                <m:rPr>
                  <m:sty m:val="p"/>
                </m:rPr>
                <m:t>I</m:t>
              </m:r>
            </m:e>
            <m:sub>
              <m:r>
                <m:rPr>
                  <m:sty m:val="p"/>
                </m:rPr>
                <m:t>2</m:t>
              </m:r>
            </m:sub>
            <m:sup>
              <m:r>
                <m:rPr>
                  <m:sty m:val="p"/>
                </m:rPr>
                <m:t>−</m:t>
              </m:r>
            </m:sup>
          </m:sSubSup>
          <m:r>
            <m:rPr>
              <m:sty m:val="p"/>
            </m:rPr>
            <m:t>+</m:t>
          </m:r>
          <m:r>
            <m:t>12</m:t>
          </m:r>
          <m:sSub>
            <m:e>
              <m:r>
                <m:rPr>
                  <m:sty m:val="p"/>
                </m:rPr>
                <m:t>H</m:t>
              </m:r>
            </m:e>
            <m:sub>
              <m:r>
                <m:rPr>
                  <m:sty m:val="p"/>
                </m:rPr>
                <m:t>2</m:t>
              </m:r>
            </m:sub>
          </m:sSub>
          <m:r>
            <m:rPr>
              <m:sty m:val="p"/>
            </m:rPr>
            <m:t>O</m:t>
          </m:r>
          <m:r>
            <m:rPr>
              <m:sty m:val="p"/>
            </m:rPr>
            <m:t>+</m:t>
          </m:r>
          <m:r>
            <m:t>5</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2（CuI</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sSubSup>
            <m:e>
              <m:r>
                <m:rPr>
                  <m:sty m:val="p"/>
                </m:rPr>
                <m:t>I</m:t>
              </m:r>
            </m:e>
            <m:sub>
              <m:r>
                <m:rPr>
                  <m:sty m:val="p"/>
                </m:rPr>
                <m:t>2</m:t>
              </m:r>
            </m:sub>
            <m:sup>
              <m:r>
                <m:rPr>
                  <m:sty m:val="p"/>
                </m:rPr>
                <m:t>−</m:t>
              </m:r>
            </m:sup>
          </m:sSubSup>
          <m:r>
            <m:rPr>
              <m:sty m:val="p"/>
            </m:rPr>
            <m:t>=</m:t>
          </m:r>
          <m:r>
            <m:rPr>
              <m:sty m:val="p"/>
            </m:rPr>
            <m:t>C</m:t>
          </m:r>
          <m:r>
            <m:rPr>
              <m:sty m:val="p"/>
            </m:rPr>
            <m:t>u</m:t>
          </m:r>
          <m:r>
            <m:rPr>
              <m:sty m:val="p"/>
            </m:rPr>
            <m:t>I</m:t>
          </m:r>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滴定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4（A</w:t>
      </w:r>
      <w:r>
        <w:rPr>
          <w:rFonts w:hint="eastAsia" w:ascii="Times New Roman" w:hAnsi="Times New Roman" w:eastAsia="FangSong" w:cs="Times New Roman"/>
          <w:b/>
          <w:bCs/>
        </w:rPr>
        <w:t>先用盐酸溶解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20</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10</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5（</w:t>
      </w:r>
      <w:r>
        <w:rPr>
          <w:rFonts w:hint="eastAsia" w:ascii="Times New Roman" w:hAnsi="Times New Roman" w:eastAsia="FangSong" w:cs="Times New Roman"/>
          <w:b/>
          <w:bCs/>
        </w:rPr>
        <w:t>加入</w:t>
      </w:r>
      <w:r>
        <w:rPr>
          <w:rFonts w:hint="eastAsia" w:ascii="Times New Roman" w:hAnsi="Times New Roman" w:eastAsia="Times New Roman" w:cs="Times New Roman"/>
          <w:b/>
          <w:bCs/>
        </w:rPr>
        <w:t>KI）</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6（B</w:t>
      </w:r>
      <w:r>
        <w:rPr>
          <w:rFonts w:hint="eastAsia" w:ascii="Times New Roman" w:hAnsi="Times New Roman" w:eastAsia="FangSong" w:cs="Times New Roman"/>
          <w:b/>
          <w:bCs/>
        </w:rPr>
        <w:t>热分解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a</m:t>
          </m:r>
          <m:sSub>
            <m:e>
              <m:r>
                <m:rPr>
                  <m:sty m:val="p"/>
                </m:rPr>
                <m:t>O</m:t>
              </m:r>
            </m:e>
            <m:sub>
              <m:r>
                <m:rPr>
                  <m:sty m:val="p"/>
                </m:rPr>
                <m:t>2</m:t>
              </m:r>
            </m:sub>
          </m:sSub>
          <m:r>
            <m:rPr>
              <m:sty m:val="p"/>
            </m:rPr>
            <m:t>=</m:t>
          </m:r>
          <m:r>
            <m:t>2</m:t>
          </m:r>
          <m:r>
            <m:rPr>
              <m:sty m:val="p"/>
            </m:rPr>
            <m:t>B</m:t>
          </m:r>
          <m:r>
            <m:rPr>
              <m:sty m:val="p"/>
            </m:rPr>
            <m:t>a</m:t>
          </m:r>
          <m:r>
            <m:rPr>
              <m:sty m:val="p"/>
            </m:rPr>
            <m:t>O</m:t>
          </m:r>
          <m:r>
            <m:rPr>
              <m:sty m:val="p"/>
            </m:rPr>
            <m:t>+</m:t>
          </m:r>
          <m:sSub>
            <m:e>
              <m:r>
                <m:rPr>
                  <m:sty m:val="p"/>
                </m:rPr>
                <m:t>O</m:t>
              </m:r>
            </m:e>
            <m:sub>
              <m:r>
                <m:rPr>
                  <m:sty m:val="p"/>
                </m:rPr>
                <m:t>2</m:t>
              </m:r>
            </m:sub>
          </m:sSub>
        </m:oMath>
      </m:oMathPara>
    </w:p>
    <w:bookmarkEnd w:id="200"/>
    <w:bookmarkStart w:id="201" w:name="答案-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沉淀会吸附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造成滴定误差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CuSCN（</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必须接近终点才加入</w:t>
      </w:r>
      <w:r>
        <w:rPr>
          <w:rFonts w:hint="eastAsia" w:ascii="Times New Roman" w:hAnsi="Times New Roman" w:eastAsia="Times New Roman" w:cs="Times New Roman"/>
        </w:rPr>
        <w:t>：</w:t>
      </w:r>
      <w:r>
        <w:rPr>
          <w:rFonts w:hint="eastAsia" w:ascii="Times New Roman" w:hAnsi="Times New Roman" w:eastAsia="FangSong" w:cs="Times New Roman"/>
        </w:rPr>
        <w:t>过早加入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sSup>
          <m:e>
            <m:r>
              <m:rPr>
                <m:sty m:val="p"/>
              </m:rPr>
              <m:t>I</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或生成的</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仍可能吸附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201"/>
    <w:bookmarkEnd w:id="202"/>
    <w:bookmarkStart w:id="203" w:name="知识点映射-1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8"/>
        </w:numPr>
      </w:pPr>
      <w:r>
        <w:rPr>
          <w:rFonts w:hint="eastAsia" w:ascii="Times New Roman" w:hAnsi="Times New Roman" w:eastAsia="FangSong" w:cs="Times New Roman"/>
          <w:b/>
          <w:bCs/>
        </w:rPr>
        <w:t xml:space="preserve">超导体化学</w:t>
      </w:r>
      <w:r>
        <w:rPr>
          <w:rFonts w:ascii="Times New Roman" w:hAnsi="Times New Roman" w:eastAsia="Times New Roman" w:cs="Times New Roman"/>
        </w:rPr>
        <w:t xml:space="preserve">: Ba-Cu-O </w:t>
      </w:r>
      <w:r>
        <w:rPr>
          <w:rFonts w:hint="eastAsia" w:ascii="Times New Roman" w:hAnsi="Times New Roman" w:eastAsia="FangSong" w:cs="Times New Roman"/>
        </w:rPr>
        <w:t xml:space="preserve">体系的结构与组成</w:t>
      </w:r>
    </w:p>
    <w:p>
      <w:pPr>
        <w:pStyle w:val="Compact"/>
        <w:numPr>
          <w:ilvl w:val="0"/>
          <w:numId w:val="1058"/>
        </w:numPr>
      </w:pPr>
      <w:r>
        <w:rPr>
          <w:rFonts w:hint="eastAsia" w:ascii="Times New Roman" w:hAnsi="Times New Roman" w:eastAsia="FangSong" w:cs="Times New Roman"/>
          <w:b/>
          <w:bCs/>
        </w:rPr>
        <w:t xml:space="preserve">碘量法</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间接碘量法测定</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含量</w:t>
      </w:r>
    </w:p>
    <w:p>
      <w:pPr>
        <w:pStyle w:val="Compact"/>
        <w:numPr>
          <w:ilvl w:val="0"/>
          <w:numId w:val="1058"/>
        </w:numPr>
      </w:pPr>
      <w:r>
        <w:rPr>
          <w:rFonts w:hint="eastAsia" w:ascii="Times New Roman" w:hAnsi="Times New Roman" w:eastAsia="FangSong" w:cs="Times New Roman"/>
          <w:b/>
          <w:bCs/>
        </w:rPr>
        <w:t xml:space="preserve">氧化态分析</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Cu(III) </w:t>
      </w:r>
      <w:r>
        <w:rPr>
          <w:rFonts w:hint="eastAsia" w:ascii="Times New Roman" w:hAnsi="Times New Roman" w:eastAsia="FangSong" w:cs="Times New Roman"/>
        </w:rPr>
        <w:t xml:space="preserve">的区分</w:t>
      </w:r>
    </w:p>
    <w:p>
      <w:pPr>
        <w:pStyle w:val="Compact"/>
        <w:numPr>
          <w:ilvl w:val="0"/>
          <w:numId w:val="1058"/>
        </w:numPr>
      </w:pPr>
      <w:r>
        <w:rPr>
          <w:rFonts w:hint="eastAsia" w:ascii="Times New Roman" w:hAnsi="Times New Roman" w:eastAsia="FangSong" w:cs="Times New Roman"/>
          <w:b/>
          <w:bCs/>
        </w:rPr>
        <w:t xml:space="preserve">热重分析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通过失重确定化合物组成</w:t>
      </w:r>
    </w:p>
    <w:bookmarkEnd w:id="203"/>
    <w:bookmarkStart w:id="204"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9"/>
        </w:numPr>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从结构信息推断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Cu:O = </w:t>
      </w:r>
      <w:r>
        <w:rPr>
          <w:rFonts w:hint="eastAsia" w:ascii="Times New Roman" w:hAnsi="Times New Roman" w:eastAsia="Times New Roman" w:cs="Times New Roman"/>
        </w:rPr>
        <w:t>1:2，</w:t>
      </w:r>
      <w:r>
        <w:rPr>
          <w:rFonts w:hint="eastAsia" w:ascii="Times New Roman" w:hAnsi="Times New Roman" w:eastAsia="FangSong" w:cs="Times New Roman"/>
        </w:rPr>
        <w:t>利用两次滴定数据计算</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w:t>
      </w:r>
    </w:p>
    <w:p>
      <w:pPr>
        <w:pStyle w:val="Compact"/>
        <w:numPr>
          <w:ilvl w:val="0"/>
          <w:numId w:val="1059"/>
        </w:numPr>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根据滴定数据写出各步反应的离子方程式</w:t>
      </w:r>
    </w:p>
    <w:p>
      <w:pPr>
        <w:pStyle w:val="Compact"/>
        <w:numPr>
          <w:ilvl w:val="0"/>
          <w:numId w:val="1059"/>
        </w:numPr>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的问题及</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w:t>
      </w:r>
    </w:p>
    <w:bookmarkEnd w:id="204"/>
    <w:bookmarkStart w:id="205" w:name="考点抽象-10"/>
    <w:p>
      <w:pPr>
        <w:pStyle w:val="Heading2"/>
        <w:spacing w:before="280" w:after="120"/>
      </w:pPr>
      <w:r>
        <w:rPr>
          <w:rFonts w:hint="eastAsia" w:ascii="Times New Roman" w:hAnsi="Times New Roman" w:eastAsia="SimHei" w:cs="Times New Roman"/>
        </w:rPr>
        <w:t xml:space="preserve">考点抽象</w:t>
      </w:r>
    </w:p>
    <w:p>
      <w:pPr>
        <w:pStyle w:val="Compact"/>
        <w:numPr>
          <w:ilvl w:val="0"/>
          <w:numId w:val="1060"/>
        </w:numPr>
      </w:pPr>
      <w:r>
        <w:rPr>
          <w:rFonts w:hint="eastAsia" w:ascii="Times New Roman" w:hAnsi="Times New Roman" w:eastAsia="FangSong" w:cs="Times New Roman"/>
          <w:b/>
          <w:bCs/>
        </w:rPr>
        <w:t xml:space="preserve">定量分析推断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从滴定数据反推化合物组成</w:t>
      </w:r>
    </w:p>
    <w:p>
      <w:pPr>
        <w:pStyle w:val="Compact"/>
        <w:numPr>
          <w:ilvl w:val="0"/>
          <w:numId w:val="1060"/>
        </w:numPr>
      </w:pPr>
      <w:r>
        <w:rPr>
          <w:rFonts w:hint="eastAsia" w:ascii="Times New Roman" w:hAnsi="Times New Roman" w:eastAsia="FangSong" w:cs="Times New Roman"/>
          <w:b/>
          <w:bCs/>
        </w:rPr>
        <w:t xml:space="preserve">氧化还原滴定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碘量法的原理与误差控制</w:t>
      </w:r>
    </w:p>
    <w:p>
      <w:pPr>
        <w:pStyle w:val="Compact"/>
        <w:numPr>
          <w:ilvl w:val="0"/>
          <w:numId w:val="1060"/>
        </w:numPr>
      </w:pPr>
      <w:r>
        <w:rPr>
          <w:rFonts w:hint="eastAsia" w:ascii="Times New Roman" w:hAnsi="Times New Roman" w:eastAsia="FangSong" w:cs="Times New Roman"/>
          <w:b/>
          <w:bCs/>
        </w:rPr>
        <w:t xml:space="preserve">热分解反应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通过失重确定产物</w:t>
      </w:r>
    </w:p>
    <w:bookmarkEnd w:id="205"/>
    <w:bookmarkStart w:id="206"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6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计算理论失重</w:t>
      </w:r>
    </w:p>
    <w:p>
      <w:pPr>
        <w:pStyle w:val="Compact"/>
        <w:numPr>
          <w:ilvl w:val="0"/>
          <w:numId w:val="1061"/>
        </w:numPr>
      </w:pPr>
      <w:r>
        <w:rPr>
          <w:rFonts w:hint="eastAsia" w:ascii="Times New Roman" w:hAnsi="Times New Roman" w:eastAsia="FangSong" w:cs="Times New Roman"/>
        </w:rPr>
        <w:t xml:space="preserve">设计其他测定</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比例的方法</w:t>
      </w:r>
    </w:p>
    <w:p>
      <w:pPr>
        <w:pStyle w:val="Compact"/>
        <w:numPr>
          <w:ilvl w:val="0"/>
          <w:numId w:val="106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的溶解度积</w:t>
      </w:r>
    </w:p>
    <w:bookmarkEnd w:id="206"/>
    <w:bookmarkStart w:id="207" w:name="易错分析-10"/>
    <w:p>
      <w:pPr>
        <w:pStyle w:val="Heading2"/>
        <w:spacing w:before="280" w:after="120"/>
      </w:pPr>
      <w:r>
        <w:rPr>
          <w:rFonts w:hint="eastAsia" w:ascii="Times New Roman" w:hAnsi="Times New Roman" w:eastAsia="SimHei" w:cs="Times New Roman"/>
        </w:rPr>
        <w:t xml:space="preserve">易错分析</w:t>
      </w:r>
    </w:p>
    <w:p>
      <w:pPr>
        <w:pStyle w:val="Compact"/>
        <w:numPr>
          <w:ilvl w:val="0"/>
          <w:numId w:val="1062"/>
        </w:numPr>
      </w:pPr>
      <w:r>
        <w:rPr>
          <w:rFonts w:hint="eastAsia" w:ascii="Times New Roman" w:hAnsi="Times New Roman" w:eastAsia="FangSong" w:cs="Times New Roman"/>
        </w:rPr>
        <w:t xml:space="preserve">错误假设</w:t>
      </w:r>
      <w:r>
        <w:rPr>
          <w:rFonts w:ascii="Times New Roman" w:hAnsi="Times New Roman" w:eastAsia="Times New Roman" w:cs="Times New Roman"/>
        </w:rPr>
        <w:t xml:space="preserve"> Cu:Ba = </w:t>
      </w:r>
      <w:r>
        <w:rPr>
          <w:rFonts w:hint="eastAsia" w:ascii="Times New Roman" w:hAnsi="Times New Roman" w:eastAsia="Times New Roman" w:cs="Times New Roman"/>
        </w:rPr>
        <w:t>1:1，</w:t>
      </w:r>
      <w:r>
        <w:rPr>
          <w:rFonts w:hint="eastAsia" w:ascii="Times New Roman" w:hAnsi="Times New Roman" w:eastAsia="FangSong" w:cs="Times New Roman"/>
        </w:rPr>
        <w:t>忽略实际组成需要由滴定数据确定</w:t>
      </w:r>
    </w:p>
    <w:p>
      <w:pPr>
        <w:pStyle w:val="Compact"/>
        <w:numPr>
          <w:ilvl w:val="0"/>
          <w:numId w:val="1062"/>
        </w:numPr>
      </w:pPr>
      <w:r>
        <w:rPr>
          <w:rFonts w:hint="eastAsia" w:ascii="Times New Roman" w:hAnsi="Times New Roman" w:eastAsia="FangSong" w:cs="Times New Roman"/>
        </w:rPr>
        <w:t>混淆两次滴定的反应路径</w:t>
      </w:r>
      <w:r>
        <w:rPr>
          <w:rFonts w:hint="eastAsia" w:ascii="Times New Roman" w:hAnsi="Times New Roman" w:eastAsia="Times New Roman" w:cs="Times New Roman"/>
        </w:rPr>
        <w:t>，</w:t>
      </w:r>
      <w:r>
        <w:rPr>
          <w:rFonts w:hint="eastAsia" w:ascii="Times New Roman" w:hAnsi="Times New Roman" w:eastAsia="FangSong" w:cs="Times New Roman"/>
        </w:rPr>
        <w:t>导致化学计量关系错误</w:t>
      </w:r>
    </w:p>
    <w:p>
      <w:pPr>
        <w:pStyle w:val="Compact"/>
        <w:numPr>
          <w:ilvl w:val="0"/>
          <w:numId w:val="1062"/>
        </w:numP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配离子的形成</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jpg"/><Relationship Id="rId48" Type="http://schemas.openxmlformats.org/officeDocument/2006/relationships/image" Target="media/rId48.jpg"/><Relationship Id="rId145" Type="http://schemas.openxmlformats.org/officeDocument/2006/relationships/image" Target="media/rId145.jpg"/><Relationship Id="rId191" Type="http://schemas.openxmlformats.org/officeDocument/2006/relationships/image" Target="media/rId191.jpg"/><Relationship Id="rId152" Type="http://schemas.openxmlformats.org/officeDocument/2006/relationships/image" Target="media/rId152.jpg"/><Relationship Id="rId171" Type="http://schemas.openxmlformats.org/officeDocument/2006/relationships/image" Target="media/rId171.jpg"/><Relationship Id="rId149" Type="http://schemas.openxmlformats.org/officeDocument/2006/relationships/image" Target="media/rId149.jpg"/><Relationship Id="rId155" Type="http://schemas.openxmlformats.org/officeDocument/2006/relationships/image" Target="media/rId155.jpg"/><Relationship Id="rId110" Type="http://schemas.openxmlformats.org/officeDocument/2006/relationships/image" Target="media/rId110.jpg"/><Relationship Id="rId51" Type="http://schemas.openxmlformats.org/officeDocument/2006/relationships/image" Target="media/rId51.jpg"/><Relationship Id="rId158" Type="http://schemas.openxmlformats.org/officeDocument/2006/relationships/image" Target="media/rId1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2026-09-19T17:11:33Z</dcterms:created>
  <dcterms:modified xsi:type="dcterms:W3CDTF">2026-09-19T17:11:33Z</dcterms:modified>
</cp:coreProperties>
</file>

<file path=docProps/custom.xml><?xml version="1.0" encoding="utf-8"?>
<Properties xmlns="http://schemas.openxmlformats.org/officeDocument/2006/custom-properties" xmlns:vt="http://schemas.openxmlformats.org/officeDocument/2006/docPropsVTypes"/>
</file>