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9"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1"/>
    <w:bookmarkStart w:id="12" w:name="速率常数"/>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2"/>
    <w:bookmarkStart w:id="13" w:name="放射性衰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3"/>
    <w:bookmarkStart w:id="14" w:name="反应速率"/>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160" w:after="80"/>
      </w:pPr>
      <w:r>
        <w:pict>
          <v:rect style="width:0;height:1.5pt" o:hralign="center" o:hrstd="t" o:hr="t"/>
        </w:pict>
      </w:r>
    </w:p>
    <w:bookmarkEnd w:id="14"/>
    <w:bookmarkStart w:id="15" w:name="反应速率-1"/>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反应速率-2"/>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反应速率-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1"/>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160" w:after="80"/>
      </w:pPr>
      <w:r>
        <w:pict>
          <v:rect style="width:0;height:1.5pt" o:hralign="center" o:hrstd="t" o:hr="t"/>
        </w:pict>
      </w:r>
    </w:p>
    <w:bookmarkEnd w:id="18"/>
    <w:bookmarkStart w:id="19" w:name="反应速率-5"/>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反应速率-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反应速率-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活化能"/>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反应级数"/>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spacing w:before="160" w:after="80"/>
      </w:pPr>
      <w:r>
        <w:pict>
          <v:rect style="width:0;height:1.5pt" o:hralign="center" o:hrstd="t" o:hr="t"/>
        </w:pict>
      </w:r>
    </w:p>
    <w:bookmarkEnd w:id="24"/>
    <w:bookmarkStart w:id="26" w:name="速率方程"/>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26"/>
    <w:bookmarkStart w:id="27" w:name="催化剂"/>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27"/>
    <w:bookmarkStart w:id="28" w:name="化学平衡计算"/>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28"/>
    <w:bookmarkStart w:id="29" w:name="vant-hoff方程"/>
    <w:p>
      <w:pPr>
        <w:pStyle w:val="Heading2"/>
        <w:spacing w:before="280" w:after="120"/>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29"/>
    <w:bookmarkStart w:id="30" w:name="等效平衡"/>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30"/>
    <w:bookmarkStart w:id="31" w:name="化学热力学"/>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31"/>
    <w:bookmarkStart w:id="32" w:name="催化剂-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32"/>
    <w:bookmarkStart w:id="33" w:name="缓冲溶液"/>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33"/>
    <w:bookmarkStart w:id="34" w:name="缓冲溶液-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spacing w:before="160" w:after="80"/>
      </w:pPr>
      <w:r>
        <w:pict>
          <v:rect style="width:0;height:1.5pt" o:hralign="center" o:hrstd="t" o:hr="t"/>
        </w:pict>
      </w:r>
    </w:p>
    <w:bookmarkEnd w:id="34"/>
    <w:bookmarkStart w:id="35" w:name="同离子效应"/>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35"/>
    <w:bookmarkStart w:id="36" w:name="分步沉淀"/>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36"/>
    <w:bookmarkStart w:id="37" w:name="arrhenius方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spacing w:before="160" w:after="80"/>
      </w:pPr>
      <w:r>
        <w:pict>
          <v:rect style="width:0;height:1.5pt" o:hralign="center" o:hrstd="t" o:hr="t"/>
        </w:pict>
      </w:r>
    </w:p>
    <w:bookmarkEnd w:id="37"/>
    <w:bookmarkStart w:id="38" w:name="半衰期"/>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spacing w:before="160" w:after="80"/>
      </w:pPr>
      <w:r>
        <w:pict>
          <v:rect style="width:0;height:1.5pt" o:hralign="center" o:hrstd="t" o:hr="t"/>
        </w:pict>
      </w:r>
    </w:p>
    <w:bookmarkEnd w:id="38"/>
    <w:bookmarkStart w:id="39" w:name="碰撞理论"/>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39"/>
    <w:bookmarkStart w:id="40" w:name="酶催化动力学"/>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40"/>
    <w:bookmarkStart w:id="41" w:name="溶度积-1"/>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反应速率-9"/>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160" w:after="80"/>
      </w:pPr>
      <w:r>
        <w:pict>
          <v:rect style="width:0;height:1.5pt" o:hralign="center" o:hrstd="t" o:hr="t"/>
        </w:pict>
      </w:r>
    </w:p>
    <w:bookmarkEnd w:id="42"/>
    <w:bookmarkStart w:id="43" w:name="反应速率-10"/>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spacing w:before="160" w:after="80"/>
      </w:pPr>
      <w:r>
        <w:pict>
          <v:rect style="width:0;height:1.5pt" o:hralign="center" o:hrstd="t" o:hr="t"/>
        </w:pict>
      </w:r>
    </w:p>
    <w:bookmarkEnd w:id="43"/>
    <w:bookmarkStart w:id="44" w:name="反应速率-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反应速率-1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平衡常数-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平衡常数-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平衡常数-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平衡常数-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50" name="Picture"/>
            <a:graphic>
              <a:graphicData uri="http://schemas.openxmlformats.org/drawingml/2006/picture">
                <pic:pic>
                  <pic:nvPicPr>
                    <pic:cNvPr descr="a388d892e347cb960785f9f73d1fdc4f399fa5d75796e0f6f2aac68d5a0a577f.jpg" id="51" name="Picture"/>
                    <pic:cNvPicPr>
                      <a:picLocks noChangeArrowheads="1" noChangeAspect="1"/>
                    </pic:cNvPicPr>
                  </pic:nvPicPr>
                  <pic:blipFill>
                    <a:blip r:embed="rId49"/>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spacing w:before="160" w:after="80"/>
      </w:pPr>
      <w:r>
        <w:pict>
          <v:rect style="width:0;height:1.5pt" o:hralign="center" o:hrstd="t" o:hr="t"/>
        </w:pict>
      </w:r>
    </w:p>
    <w:bookmarkEnd w:id="52"/>
    <w:bookmarkStart w:id="53" w:name="平衡常数-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06"/>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平衡常数-6"/>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55" name="Picture"/>
            <a:graphic>
              <a:graphicData uri="http://schemas.openxmlformats.org/drawingml/2006/picture">
                <pic:pic>
                  <pic:nvPicPr>
                    <pic:cNvPr descr="c6a0b36757e6790d3cbe314d691f3373e93018ef732ab5fadb9107e5c6db99e3.jpg" id="56" name="Picture"/>
                    <pic:cNvPicPr>
                      <a:picLocks noChangeArrowheads="1" noChangeAspect="1"/>
                    </pic:cNvPicPr>
                  </pic:nvPicPr>
                  <pic:blipFill>
                    <a:blip r:embed="rId54"/>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07"/>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08"/>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4" w:name="平衡常数-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59" name="Picture"/>
            <a:graphic>
              <a:graphicData uri="http://schemas.openxmlformats.org/drawingml/2006/picture">
                <pic:pic>
                  <pic:nvPicPr>
                    <pic:cNvPr descr="9e5d82a8d6a524dfe63ae715bb78d20737c17ab48718fc20edd9bde7a48be0d0.jpg" id="60" name="Picture"/>
                    <pic:cNvPicPr>
                      <a:picLocks noChangeArrowheads="1" noChangeAspect="1"/>
                    </pic:cNvPicPr>
                  </pic:nvPicPr>
                  <pic:blipFill>
                    <a:blip r:embed="rId58"/>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09"/>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62" name="Picture"/>
            <a:graphic>
              <a:graphicData uri="http://schemas.openxmlformats.org/drawingml/2006/picture">
                <pic:pic>
                  <pic:nvPicPr>
                    <pic:cNvPr descr="77acac51ee8ea6f4948aa4e3b0c1d793adc06f02a41c8283229a45cd104dc31f.jpg" id="63" name="Picture"/>
                    <pic:cNvPicPr>
                      <a:picLocks noChangeArrowheads="1" noChangeAspect="1"/>
                    </pic:cNvPicPr>
                  </pic:nvPicPr>
                  <pic:blipFill>
                    <a:blip r:embed="rId61"/>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10"/>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平衡常数-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平衡常数-9"/>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平衡常数-10"/>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平衡常数-1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69" name="Picture"/>
            <a:graphic>
              <a:graphicData uri="http://schemas.openxmlformats.org/drawingml/2006/picture">
                <pic:pic>
                  <pic:nvPicPr>
                    <pic:cNvPr descr="4f7394adf29d9e4fdbf5f5aced0dd472e93f790e566d63cd1d83638ba7219b69.jpg" id="70" name="Picture"/>
                    <pic:cNvPicPr>
                      <a:picLocks noChangeArrowheads="1" noChangeAspect="1"/>
                    </pic:cNvPicPr>
                  </pic:nvPicPr>
                  <pic:blipFill>
                    <a:blip r:embed="rId6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16"/>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平衡常数-1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平衡常数-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平衡常数-1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平衡常数-1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酸碱平衡"/>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20"/>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21"/>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电解-1"/>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核化学"/>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平衡常数-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22"/>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吉布斯自由能"/>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鸡蛋蛋白热变与煮熟时间"/>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arrhenius方程-1"/>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bookmarkEnd w:id="83"/>
    <w:bookmarkStart w:id="84" w:name="le-chatelier原理"/>
    <w:p>
      <w:pPr>
        <w:pStyle w:val="Heading2"/>
        <w:spacing w:before="280" w:after="120"/>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bookmarkEnd w:id="84"/>
    <w:bookmarkStart w:id="86" w:name="le-chatelier原理-1"/>
    <w:p>
      <w:pPr>
        <w:pStyle w:val="Heading2"/>
        <w:spacing w:before="280" w:after="120"/>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8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bookmarkEnd w:id="85"/>
    <w:bookmarkEnd w:id="86"/>
    <w:bookmarkStart w:id="87" w:name="平衡常数-17"/>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spacing w:before="160" w:after="80"/>
      </w:pPr>
      <w:r>
        <w:pict>
          <v:rect style="width:0;height:1.5pt" o:hralign="center" o:hrstd="t" o:hr="t"/>
        </w:pict>
      </w:r>
    </w:p>
    <w:bookmarkEnd w:id="87"/>
    <w:bookmarkStart w:id="88" w:name="缓冲溶液-2"/>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88"/>
    <w:bookmarkStart w:id="90" w:name="沉淀转化"/>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8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89"/>
    <w:bookmarkEnd w:id="90"/>
    <w:bookmarkStart w:id="91" w:name="稳态近似"/>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bookmarkEnd w:id="91"/>
    <w:bookmarkStart w:id="92" w:name="arrhenius方程-2"/>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缓冲溶液-3"/>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溶度积-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溶度积-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反应机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反应机理-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23"/>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反应机理-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99"/>
    <w:bookmarkStart w:id="100" w:name="反应机理-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反应机理-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102"/>
    <w:bookmarkStart w:id="103" w:name="对于基元反应"/>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n2o5分解速率"/>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h2po2负速率方程"/>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2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9" w:name="广东高考hno3大理石速率探究"/>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2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2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07" name="Picture"/>
            <a:graphic>
              <a:graphicData uri="http://schemas.openxmlformats.org/drawingml/2006/picture">
                <pic:pic>
                  <pic:nvPicPr>
                    <pic:cNvPr descr="ecf2df0b69df4fecc4ab183c0b8da9576340cdcb0c56d9522678b6a1603f43a7.jpg" id="108" name="Picture"/>
                    <pic:cNvPicPr>
                      <a:picLocks noChangeArrowheads="1" noChangeAspect="1"/>
                    </pic:cNvPicPr>
                  </pic:nvPicPr>
                  <pic:blipFill>
                    <a:blip r:embed="rId106"/>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3" w:name="v-t图阴影面积含义"/>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11" name="Picture"/>
            <a:graphic>
              <a:graphicData uri="http://schemas.openxmlformats.org/drawingml/2006/picture">
                <pic:pic>
                  <pic:nvPicPr>
                    <pic:cNvPr descr="382ed09ec731bd4288d5cc7ae2c95c2c12182b8599c9b90ad5d50a9baaa8fe1f.jpg" id="112" name="Picture"/>
                    <pic:cNvPicPr>
                      <a:picLocks noChangeArrowheads="1" noChangeAspect="1"/>
                    </pic:cNvPicPr>
                  </pic:nvPicPr>
                  <pic:blipFill>
                    <a:blip r:embed="rId110"/>
                    <a:stretch>
                      <a:fillRect/>
                    </a:stretch>
                  </pic:blipFill>
                  <pic:spPr bwMode="auto">
                    <a:xfrm>
                      <a:off x="0" y="0"/>
                      <a:ext cx="3240000" cy="3431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7" w:name="cu与浓hno3反应曲线"/>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15" name="Picture"/>
            <a:graphic>
              <a:graphicData uri="http://schemas.openxmlformats.org/drawingml/2006/picture">
                <pic:pic>
                  <pic:nvPicPr>
                    <pic:cNvPr descr="b7ab717b24d387d5c0c6e8d4a973f80e8fe4afcc86ead7e7ddeded38a1b9d29e.jpg" id="116" name="Picture"/>
                    <pic:cNvPicPr>
                      <a:picLocks noChangeArrowheads="1" noChangeAspect="1"/>
                    </pic:cNvPicPr>
                  </pic:nvPicPr>
                  <pic:blipFill>
                    <a:blip r:embed="rId114"/>
                    <a:stretch>
                      <a:fillRect/>
                    </a:stretch>
                  </pic:blipFill>
                  <pic:spPr bwMode="auto">
                    <a:xfrm>
                      <a:off x="0" y="0"/>
                      <a:ext cx="3240000" cy="26385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Start w:id="118" w:name="一级反应"/>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一级反应-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arrhenius方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arrhenius方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预平衡近似与稳态近似比较"/>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33"/>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始速率法求级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arrhenius求活化能"/>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竞赛提升"/>
    <w:p>
      <w:pPr>
        <w:pStyle w:val="Heading2"/>
        <w:spacing w:before="280" w:after="120"/>
      </w:pPr>
      <w:r>
        <w:rPr>
          <w:rFonts w:hint="eastAsia" w:ascii="Times New Roman" w:hAnsi="Times New Roman" w:eastAsia="SimHei" w:cs="Times New Roman"/>
        </w:rPr>
        <w:t xml:space="preserve">竞赛提升</w:t>
      </w:r>
    </w:p>
    <w:bookmarkEnd w:id="125"/>
    <w:bookmarkStart w:id="126" w:name="反应动力学"/>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34"/>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勒夏特列原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35"/>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a2b反应级数与速率常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8"/>
    <w:bookmarkStart w:id="129" w:name="环戊二烯二聚动力学"/>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n2o5分解动力学"/>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酸雨h2so4生成途径动力学"/>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中间体"/>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链反应"/>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溶度积-4"/>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5"/>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分步沉淀-1"/>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溶度积-6"/>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38"/>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38"/>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137"/>
    <w:bookmarkStart w:id="138" w:name="反应机理-7"/>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反应机理-8"/>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139"/>
    <w:bookmarkStart w:id="140" w:name="反应机理-9"/>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反应机理-10"/>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反应机理-1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反应机理-1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7" w:name="clo3负氧化hso3负速率曲线"/>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145" name="Picture"/>
            <a:graphic>
              <a:graphicData uri="http://schemas.openxmlformats.org/drawingml/2006/picture">
                <pic:pic>
                  <pic:nvPicPr>
                    <pic:cNvPr descr="9d041104f52cc0e611e3b35966cb5b0e2e64da27fec068eb5de961012eb526ac.jpg" id="146" name="Picture"/>
                    <pic:cNvPicPr>
                      <a:picLocks noChangeArrowheads="1" noChangeAspect="1"/>
                    </pic:cNvPicPr>
                  </pic:nvPicPr>
                  <pic:blipFill>
                    <a:blip r:embed="rId144"/>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147"/>
    <w:bookmarkStart w:id="148" w:name="n2o5分解数据表速率与k表达式"/>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9"/>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kmno4氧化草酸历程验证设计"/>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化学动力学基础"/>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bi放射衰变链"/>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8" w:name="甲醇pemfc与co氧化动力学"/>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153" name="Picture"/>
            <a:graphic>
              <a:graphicData uri="http://schemas.openxmlformats.org/drawingml/2006/picture">
                <pic:pic>
                  <pic:nvPicPr>
                    <pic:cNvPr descr="c597b71930454724dd554881f142add5704f2acead4389ed274a0e1036b6a27b.jpg" id="154" name="Picture"/>
                    <pic:cNvPicPr>
                      <a:picLocks noChangeArrowheads="1" noChangeAspect="1"/>
                    </pic:cNvPicPr>
                  </pic:nvPicPr>
                  <pic:blipFill>
                    <a:blip r:embed="rId152"/>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156" name="Picture"/>
            <a:graphic>
              <a:graphicData uri="http://schemas.openxmlformats.org/drawingml/2006/picture">
                <pic:pic>
                  <pic:nvPicPr>
                    <pic:cNvPr descr="4921402e472f22874818e1254fedde437191370087ccac8090db5dd402641c27.jpg" id="157" name="Picture"/>
                    <pic:cNvPicPr>
                      <a:picLocks noChangeArrowheads="1" noChangeAspect="1"/>
                    </pic:cNvPicPr>
                  </pic:nvPicPr>
                  <pic:blipFill>
                    <a:blip r:embed="rId155"/>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4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ΔvapH^θ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2" w:name="环丙烷异构化动力学"/>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160" name="Picture"/>
            <a:graphic>
              <a:graphicData uri="http://schemas.openxmlformats.org/drawingml/2006/picture">
                <pic:pic>
                  <pic:nvPicPr>
                    <pic:cNvPr descr="2a324d5c2d6d4bb665c89ab1e4872ef43a60dfa95209a0225ae3ac873484bfd9.jpg" id="161" name="Picture"/>
                    <pic:cNvPicPr>
                      <a:picLocks noChangeArrowheads="1" noChangeAspect="1"/>
                    </pic:cNvPicPr>
                  </pic:nvPicPr>
                  <pic:blipFill>
                    <a:blip r:embed="rId159"/>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a分解速率方程与机理检验"/>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no催化分解cuzsm5"/>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165" name="Picture"/>
            <a:graphic>
              <a:graphicData uri="http://schemas.openxmlformats.org/drawingml/2006/picture">
                <pic:pic>
                  <pic:nvPicPr>
                    <pic:cNvPr descr="4f3c01a1995d88185ffa0dbb50550b4de79f2a1b52a34f82f53933d04c8388b6.jpg" id="166" name="Picture"/>
                    <pic:cNvPicPr>
                      <a:picLocks noChangeArrowheads="1" noChangeAspect="1"/>
                    </pic:cNvPicPr>
                  </pic:nvPicPr>
                  <pic:blipFill>
                    <a:blip r:embed="rId164"/>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硝胺no2nh2分解动力学"/>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68"/>
    <w:bookmarkStart w:id="169" w:name="h加c2h4反应碰撞理论"/>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gtp环水解酶酶动力学"/>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71" name="Picture"/>
            <a:graphic>
              <a:graphicData uri="http://schemas.openxmlformats.org/drawingml/2006/picture">
                <pic:pic>
                  <pic:nvPicPr>
                    <pic:cNvPr descr="a70a5948c159dd1a7a923b5d2e53fab6c8119d42a09cc1a835eb93710ec66343.jpg" id="172" name="Picture"/>
                    <pic:cNvPicPr>
                      <a:picLocks noChangeArrowheads="1" noChangeAspect="1"/>
                    </pic:cNvPicPr>
                  </pic:nvPicPr>
                  <pic:blipFill>
                    <a:blip r:embed="rId170"/>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丙酮溴化动力学机理"/>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反应级数-1"/>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5"/>
    <w:bookmarkStart w:id="176" w:name="稳态近似推导速率方程"/>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45"/>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5"/>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47"/>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7"/>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连串反应与稳态近似"/>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50"/>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稳态近似与平衡假设"/>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End w:id="1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9" Type="http://schemas.openxmlformats.org/officeDocument/2006/relationships/image" Target="media/rId159.jpg"/><Relationship Id="rId110" Type="http://schemas.openxmlformats.org/officeDocument/2006/relationships/image" Target="media/rId110.jpg"/><Relationship Id="rId155" Type="http://schemas.openxmlformats.org/officeDocument/2006/relationships/image" Target="media/rId155.jpg"/><Relationship Id="rId164" Type="http://schemas.openxmlformats.org/officeDocument/2006/relationships/image" Target="media/rId164.jpg"/><Relationship Id="rId68" Type="http://schemas.openxmlformats.org/officeDocument/2006/relationships/image" Target="media/rId68.jpg"/><Relationship Id="rId61" Type="http://schemas.openxmlformats.org/officeDocument/2006/relationships/image" Target="media/rId61.jpg"/><Relationship Id="rId144" Type="http://schemas.openxmlformats.org/officeDocument/2006/relationships/image" Target="media/rId144.jpg"/><Relationship Id="rId58" Type="http://schemas.openxmlformats.org/officeDocument/2006/relationships/image" Target="media/rId58.jpg"/><Relationship Id="rId49" Type="http://schemas.openxmlformats.org/officeDocument/2006/relationships/image" Target="media/rId49.jpg"/><Relationship Id="rId170" Type="http://schemas.openxmlformats.org/officeDocument/2006/relationships/image" Target="media/rId170.jpg"/><Relationship Id="rId114" Type="http://schemas.openxmlformats.org/officeDocument/2006/relationships/image" Target="media/rId114.jpg"/><Relationship Id="rId152" Type="http://schemas.openxmlformats.org/officeDocument/2006/relationships/image" Target="media/rId152.jpg"/><Relationship Id="rId54" Type="http://schemas.openxmlformats.org/officeDocument/2006/relationships/image" Target="media/rId54.jpg"/><Relationship Id="rId106" Type="http://schemas.openxmlformats.org/officeDocument/2006/relationships/image" Target="media/rId106.jpg"/><Relationship Id="rId2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2026-09-13T17:01:06Z</dcterms:created>
  <dcterms:modified xsi:type="dcterms:W3CDTF">2026-09-13T17:01:06Z</dcterms:modified>
</cp:coreProperties>
</file>

<file path=docProps/custom.xml><?xml version="1.0" encoding="utf-8"?>
<Properties xmlns="http://schemas.openxmlformats.org/officeDocument/2006/custom-properties" xmlns:vt="http://schemas.openxmlformats.org/officeDocument/2006/docPropsVTypes"/>
</file>