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第一轮综合练习-第06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K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SiC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m-n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m-3n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n-m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3n-m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393587" cy="174748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86c66c1fcf8fa65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3587" cy="17474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2879995" cy="67808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6d10b593593f644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5" cy="678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4-1（3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4-2（2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4-3（2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小问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4-4（1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蛋白质中的巯基可以作为配体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多种酶中存在金属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硫簇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在含硫配体的研究中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得到过一类过渡金属离子与乙二硫醇离子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形成的双核配离子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它们尽管通式相同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但结构不同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原子周围有六个硫原子配位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通过两个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连线中心有三个相互垂直的二重轴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7-1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7-2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=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忽略氢原子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中钒的价电子组态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磁性测试表明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它显抗磁性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溶液在空气中反应得到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5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有一类复合氧化物具有奇特的性质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受热后密度不降反升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这类复合氧化物的理想结构属立方晶系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晶胞示意图如下图所示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图中八面体中心是锆原子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位于晶胞的顶角和面心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四面体中心是钨原子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均在晶胞中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八面体和四面体之间通过共用顶点连接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锆和钨的氧化数分别等于它们在周期表里的族数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0415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4ad7888fdd607cc99a92969f729676582d9f2d1f2820c31bf4b09a70c06f3fa6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0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群青是一种蓝色颜料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主要成分为双硅酸铝盐和钠盐以及其他一些硫化物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下图是一种含有铝硅酸盐骨架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自由基阴离子和钠离子的群青晶体的结构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下面晶胞的参数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90.9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: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925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ce23375c0153981640b24240d0d366a76fdbc0db0bd7ba8dc9d2a8b2a6b10741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2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酸钾与多硫化铵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发生非氧化还原反应得到铵盐</w:t>
      </w:r>
      <w:r>
        <w:rPr>
          <w:rFonts w:hint="eastAsia" w:ascii="Times New Roman" w:hAnsi="Times New Roman" w:eastAsia="Times New Roman" w:cs="Times New Roman"/>
        </w:rPr>
        <w:t>B。B</w:t>
      </w:r>
      <w:r>
        <w:rPr>
          <w:rFonts w:hint="eastAsia" w:ascii="Times New Roman" w:hAnsi="Times New Roman" w:eastAsia="FangSong" w:cs="Times New Roman"/>
        </w:rPr>
        <w:t>中的阴离子为一仅由硫和铂构成的八面体型单核配离子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有一根三重旋转轴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其中硫的质量分数为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是否有旋光性并说明理由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铬酸铅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铅黄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曾是一种被广泛使用的颜料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不过因为对人体的危害和对环境的污染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它已经被弃用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设常温下固体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6.000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的地表水中达到溶解平衡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计算体系中所有物种的浓度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2.83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(</m:t>
        </m:r>
        <m:sSubSup>
          <m:e>
            <m:r>
              <m:rPr>
                <m:sty m:val="p"/>
              </m:rPr>
              <m:t>H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t>3.34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3.13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从原理上看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沉淀溶解平衡的计算是最简单的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但务必注意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写出溶度积方程时一定要判断该物种是否达到溶解平衡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否则就会犯下严重的错误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以下物质都难溶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l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今将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氯化银和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碘化铊置于在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水中达平衡态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设溶液体积恒定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已知前四者的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、</m:t>
        </m:r>
        <m:r>
          <m:t>8.5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17</m:t>
            </m:r>
          </m:sup>
        </m:sSup>
        <m:r>
          <m:rPr>
            <m:sty m:val="p"/>
          </m:rPr>
          <m:t>、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试求解固相组成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固相组成是很难直接确定的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因为纯固相反应连平衡常数都难以写出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故我们先确定溶液组成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确定溶液组成需要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个参数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显然不存在水解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个电荷守恒约束方程和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个可能的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因此必定有一个物种是不饱和的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考虑到加入了两倍量的碘化铊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故银离子会被碘离子沉淀得比较彻底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由此估计</w:t>
      </w:r>
      <w:r>
        <w:rPr>
          <w:rFonts w:hint="eastAsia" w:ascii="Times New Roman" w:hAnsi="Times New Roman" w:eastAsia="Times New Roman" w:cs="Times New Roman"/>
        </w:rPr>
        <w:t>AgCl</w:t>
      </w:r>
      <w:r>
        <w:rPr>
          <w:rFonts w:hint="eastAsia" w:ascii="Times New Roman" w:hAnsi="Times New Roman" w:eastAsia="FangSong" w:cs="Times New Roman"/>
        </w:rPr>
        <w:t>是不饱和的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这样去写方程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A</m:t>
                            </m:r>
                            <m:r>
                              <m:rPr>
                                <m:sty m:val="p"/>
                              </m:rPr>
                              <m:t>g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g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e>
                    </m:d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p"/>
                              </m:rPr>
                              <m:t>C</m:t>
                            </m:r>
                            <m:r>
                              <m:rPr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T</m:t>
                        </m:r>
                        <m:r>
                          <m:rPr>
                            <m:sty m:val="p"/>
                          </m:rPr>
                          <m:t>I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l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解得溶液组成为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由此得到两个方程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2.044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1.087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5.782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1.000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5.931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11</m:t>
                        </m:r>
                      </m:sup>
                    </m:s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7.5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事实上这个近似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即假设银的络合对氨的酸碱平衡没有影响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是很粗略的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这种类型的计算对中间过程取的有效数字位数非常敏感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故误差可能较大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下面我们尝试更精确地处理一下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&gt;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我们认为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0.09800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故而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]</m:t>
        </m:r>
        <m:r>
          <m:rPr>
            <m:sty m:val="p"/>
          </m:rPr>
          <m:t>=</m:t>
        </m:r>
        <m:r>
          <m:t>0.00100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⇒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1.756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然后来考察</w:t>
      </w:r>
      <w:r>
        <w:rPr>
          <w:rFonts w:ascii="Times New Roman" w:hAnsi="Times New Roman" w:eastAsia="Times New Roman" w:cs="Times New Roman"/>
        </w:rPr>
        <w:t xml:space="preserve"> pH=8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g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此时氨的酸碱平衡可以写成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H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</m:d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c</m:t>
                      </m:r>
                    </m:e>
                    <m:sub>
                      <m:sSup>
                        <m:e>
                          <m:r>
                            <m:rPr>
                              <m:sty m:val="p"/>
                            </m:rPr>
                            <m:t>A</m:t>
                          </m:r>
                          <m:r>
                            <m:rPr>
                              <m:sty m:val="p"/>
                            </m:rP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rPr>
                                      <m:sty m:val="p"/>
                                    </m:rPr>
                                    <m:t>N</m:t>
                                  </m:r>
                                  <m:r>
                                    <m:rPr>
                                      <m:sty m:val="p"/>
                                    </m:rPr>
                                    <m:t>H</m:t>
                                  </m:r>
                                </m:e>
                                <m:sub>
                                  <m:r>
                                    <m:t>3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N</m:t>
                          </m:r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H</m:t>
                              </m:r>
                            </m:e>
                            <m:sub>
                              <m:r>
                                <m:t>3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从上两式中消去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并略作计算整理可得关于氨的二次方程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-1.909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+</m:t>
        </m:r>
        <m:r>
          <m:t>5.266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⇒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=</m:t>
        </m:r>
        <m:r>
          <m:t>5.214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回代可得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8.4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胶体金的摩尔消光系数极高而制备容易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因此是一种运用广泛的分析化学试剂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常用的</w:t>
      </w:r>
      <w:r>
        <w:rPr>
          <w:rFonts w:ascii="Times New Roman" w:hAnsi="Times New Roman" w:eastAsia="Times New Roman" w:cs="Times New Roman"/>
        </w:rPr>
        <w:t xml:space="preserve"> COVID-19 </w:t>
      </w:r>
      <w:r>
        <w:rPr>
          <w:rFonts w:hint="eastAsia" w:ascii="Times New Roman" w:hAnsi="Times New Roman" w:eastAsia="FangSong" w:cs="Times New Roman"/>
        </w:rPr>
        <w:t>的抗原检测试剂便是基于胶体金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胶体金可用维生素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还原氯金酸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4</m:t>
                </m:r>
              </m:sub>
            </m:sSub>
            <m:r>
              <m:rPr>
                <m:sty m:val="p"/>
              </m:rPr>
              <m:t>⋅</m:t>
            </m:r>
            <m:r>
              <m:t>3</m:t>
            </m:r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O</m:t>
            </m:r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100mL </w:t>
      </w:r>
      <w:r>
        <w:rPr>
          <w:rFonts w:hint="eastAsia" w:ascii="Times New Roman" w:hAnsi="Times New Roman" w:eastAsia="FangSong" w:cs="Times New Roman"/>
        </w:rPr>
        <w:t xml:space="preserve">水中溶解</w:t>
      </w:r>
      <w:r>
        <w:rPr>
          <w:rFonts w:ascii="Times New Roman" w:hAnsi="Times New Roman" w:eastAsia="Times New Roman" w:cs="Times New Roman"/>
        </w:rPr>
        <w:t xml:space="preserve"> 41mg </w:t>
      </w:r>
      <w:r>
        <w:rPr>
          <w:rFonts w:hint="eastAsia" w:ascii="Times New Roman" w:hAnsi="Times New Roman" w:eastAsia="FangSong" w:cs="Times New Roman"/>
        </w:rPr>
        <w:t>三水合氯金酸溶液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体积变化忽略不计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并将全部的金元素转化为胶体金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所得溶液的吸光度为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0.8(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1cm)。</w:t>
      </w:r>
      <w:r>
        <w:rPr>
          <w:rFonts w:hint="eastAsia" w:ascii="Times New Roman" w:hAnsi="Times New Roman" w:eastAsia="FangSong" w:cs="Times New Roman"/>
        </w:rPr>
        <w:t>假设胶体金颗粒为完美的球形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10nm。</w:t>
      </w:r>
      <w:r>
        <w:rPr>
          <w:rFonts w:hint="eastAsia" w:ascii="Times New Roman" w:hAnsi="Times New Roman" w:eastAsia="FangSong" w:cs="Times New Roman"/>
        </w:rPr>
        <w:t>金的密度为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19.3</m:t>
        </m:r>
        <m:r>
          <m:t> 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请计算一个胶体金中含有的金原子个数以及胶体金的摩尔消光系数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 xml:space="preserve">某种植物的提取液中含有维生素</w:t>
      </w:r>
      <w:r>
        <w:rPr>
          <w:rFonts w:ascii="Times New Roman" w:hAnsi="Times New Roman" w:eastAsia="Times New Roman" w:cs="Times New Roman"/>
        </w:rPr>
        <w:t xml:space="preserve"> C。0.20mL </w:t>
      </w:r>
      <w:r>
        <w:rPr>
          <w:rFonts w:hint="eastAsia" w:ascii="Times New Roman" w:hAnsi="Times New Roman" w:eastAsia="FangSong" w:cs="Times New Roman"/>
        </w:rPr>
        <w:t xml:space="preserve">的提取液和某氯金酸溶液反应得到直径</w:t>
      </w:r>
      <w:r>
        <w:rPr>
          <w:rFonts w:ascii="Times New Roman" w:hAnsi="Times New Roman" w:eastAsia="Times New Roman" w:cs="Times New Roman"/>
        </w:rPr>
        <w:t xml:space="preserve"> 10nm </w:t>
      </w:r>
      <w:r>
        <w:rPr>
          <w:rFonts w:hint="eastAsia" w:ascii="Times New Roman" w:hAnsi="Times New Roman" w:eastAsia="FangSong" w:cs="Times New Roman"/>
        </w:rPr>
        <w:t>的胶体金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所得溶液稀释到</w:t>
      </w:r>
      <w:r>
        <w:rPr>
          <w:rFonts w:ascii="Times New Roman" w:hAnsi="Times New Roman" w:eastAsia="Times New Roman" w:cs="Times New Roman"/>
        </w:rPr>
        <w:t xml:space="preserve"> 1.0mL </w:t>
      </w:r>
      <w:r>
        <w:rPr>
          <w:rFonts w:hint="eastAsia" w:ascii="Times New Roman" w:hAnsi="Times New Roman" w:eastAsia="FangSong" w:cs="Times New Roman"/>
        </w:rPr>
        <w:t xml:space="preserve">后测量吸光度为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另外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相同体积的标准</w:t>
      </w:r>
      <w:r>
        <w:rPr>
          <w:rFonts w:ascii="Times New Roman" w:hAnsi="Times New Roman" w:eastAsia="Times New Roman" w:cs="Times New Roman"/>
        </w:rPr>
        <w:t xml:space="preserve"> 5μg/mL </w:t>
      </w:r>
      <w:r>
        <w:rPr>
          <w:rFonts w:hint="eastAsia" w:ascii="Times New Roman" w:hAnsi="Times New Roman" w:eastAsia="FangSong" w:cs="Times New Roman"/>
        </w:rPr>
        <w:t xml:space="preserve">的维生素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溶液经过相同处理得到的吸光度为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1cm）。</w:t>
      </w:r>
      <w:r>
        <w:rPr>
          <w:rFonts w:hint="eastAsia" w:ascii="Times New Roman" w:hAnsi="Times New Roman" w:eastAsia="FangSong" w:cs="Times New Roman"/>
        </w:rPr>
        <w:t>求植物提取液中维生素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制备硫代硫酸盐的一种方法是令甲酸盐在碱性条件下还原亚硫酸盐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已知反应过程中没有产生气体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氨基磺酸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H</m:t>
                </m:r>
              </m:e>
              <m:sub>
                <m:r>
                  <m:t>3</m:t>
                </m:r>
              </m:sub>
            </m:sSub>
            <m:sSub>
              <m:e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的制备有多种方法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其中一种是用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另一种则是令尿素与发烟硫酸反应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请写出两个反应的方程式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要求各物种以体系中实际存在的主要形式表示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10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根据所给条件按照要求书写化学方程式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要求系数为最简整数比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铜在潮湿空气中慢慢生成一层绿色铜锈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)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</m:e>
              <m:sub>
                <m:r>
                  <m:t>3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乙硼烷与一氧化碳在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、THF 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生成物有一个六元环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FangSong" w:cs="Times New Roman"/>
        </w:rPr>
        <w:t>古代艺术家的油画都是以铅白为底色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这些油画易受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气体的侵蚀而变黑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(PbS)，</w:t>
      </w:r>
      <w:r>
        <w:rPr>
          <w:rFonts w:hint="eastAsia" w:ascii="Times New Roman" w:hAnsi="Times New Roman" w:eastAsia="FangSong" w:cs="Times New Roman"/>
        </w:rPr>
        <w:t>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对这些古油画进行修复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修复油画的化学反应方程式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4-4 </w:t>
      </w:r>
      <w:r>
        <w:rPr>
          <w:rFonts w:hint="eastAsia" w:ascii="Times New Roman" w:hAnsi="Times New Roman" w:eastAsia="FangSong" w:cs="Times New Roman"/>
        </w:rPr>
        <w:t xml:space="preserve">光气</w:t>
      </w:r>
      <w:r>
        <w:rPr>
          <w:rFonts w:ascii="Times New Roman" w:hAnsi="Times New Roman" w:eastAsia="Times New Roman" w:cs="Times New Roman"/>
        </w:rPr>
        <w:t xml:space="preserve"> </w:t>
      </w:r>
      <m:oMath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e>
        </m: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反应制备常见的氮肥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4-5 </w:t>
      </w:r>
      <w:r>
        <w:rPr>
          <w:rFonts w:hint="eastAsia" w:ascii="Times New Roman" w:hAnsi="Times New Roman" w:eastAsia="FangSong" w:cs="Times New Roman"/>
        </w:rPr>
        <w:t>银镜反应时需要用的银氨溶液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必须现配现用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因为久置的银氨溶液常析出黑色的氮化银沉淀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写出相应的化学反应方程式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肌肉细胞需要摄取自由能才能收缩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能量转移的生物途径之一是葡萄糖分解为丙酮酸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称为糖解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在氧气足够时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氧化为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产生更多的能量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在极端条件下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如奥林匹克百米赛跑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血液不能提供足够的氧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肌肉细胞将按下式产生乳酸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根</w:t>
      </w:r>
      <w:r>
        <w:rPr>
          <w:rFonts w:hint="eastAsia" w:ascii="Times New Roman" w:hAnsi="Times New Roman" w:eastAsia="Times New Roman" w:cs="Times New Roman"/>
        </w:rPr>
        <w:t>)：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2171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b3fbdba570fe43b0d9f50be564e6cab2c23138bb8d9a35f2641869aeed4fb30e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217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sSup>
                <m:e>
                  <m:r>
                    <m:t>θ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25.1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计算上述反应的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25℃ pH=7 </w:t>
      </w:r>
      <w:r>
        <w:rPr>
          <w:rFonts w:hint="eastAsia" w:ascii="Times New Roman" w:hAnsi="Times New Roman" w:eastAsia="FangSong" w:cs="Times New Roman"/>
        </w:rPr>
        <w:t xml:space="preserve">下的平衡常数</w:t>
      </w:r>
      <w:r>
        <w:rPr>
          <w:rFonts w:ascii="Times New Roman" w:hAnsi="Times New Roman" w:eastAsia="Times New Roman" w:cs="Times New Roman"/>
        </w:rPr>
        <w:t xml:space="preserve"> K’ [K’ = </w:t>
      </w:r>
      <w:r>
        <w:rPr>
          <w:rFonts w:hint="eastAsia" w:ascii="Times New Roman" w:hAnsi="Times New Roman" w:eastAsia="Times New Roman" w:cs="Times New Roman"/>
        </w:rPr>
        <w:t>K·c(H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’ </w:t>
      </w:r>
      <w:r>
        <w:rPr>
          <w:rFonts w:hint="eastAsia" w:ascii="Times New Roman" w:hAnsi="Times New Roman" w:eastAsia="FangSong" w:cs="Times New Roman"/>
        </w:rPr>
        <w:t xml:space="preserve">是标准条件下所有反应物浓度均为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浓度除外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设细胞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pH=7，[</w:t>
      </w:r>
      <w:r>
        <w:rPr>
          <w:rFonts w:hint="eastAsia" w:ascii="Times New Roman" w:hAnsi="Times New Roman" w:eastAsia="FangSong" w:cs="Times New Roman"/>
        </w:rPr>
        <w:t>丙酮酸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380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</w:t>
      </w:r>
      <w:r>
        <w:rPr>
          <w:rFonts w:hint="eastAsia" w:ascii="Times New Roman" w:hAnsi="Times New Roman" w:eastAsia="FangSong" w:cs="Times New Roman"/>
        </w:rPr>
        <w:t>乳酸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3700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，[NAD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540 </w:t>
      </w:r>
      <w:r>
        <w:rPr>
          <w:rFonts w:hint="eastAsia" w:ascii="Times New Roman" w:hAnsi="Times New Roman" w:eastAsia="Times New Roman" w:cs="Times New Roman"/>
        </w:rPr>
        <w:t>μmol·L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下肌肉细胞的</w:t>
      </w:r>
      <w:r>
        <w:rPr>
          <w:rFonts w:ascii="Times New Roman" w:hAnsi="Times New Roman" w:eastAsia="Times New Roman" w:cs="Times New Roman"/>
        </w:rPr>
        <w:t xml:space="preserve"> ΔG’。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测定氢键强度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86529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8ec2c19874a22efaa1b08b27ab4980fe2ac52b32f1c42a0ab3545cf748a4c2b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8652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不同温度下测定了胺质子的化学位移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δ_obs：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δ_obs/ppm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6.19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6.37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δ_obs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N—H </w:t>
      </w:r>
      <w:r>
        <w:rPr>
          <w:rFonts w:hint="eastAsia" w:ascii="Times New Roman" w:hAnsi="Times New Roman" w:eastAsia="FangSong" w:cs="Times New Roman"/>
        </w:rPr>
        <w:t>完全氢键化</w:t>
      </w:r>
      <w:r>
        <w:rPr>
          <w:rFonts w:hint="eastAsia" w:ascii="Times New Roman" w:hAnsi="Times New Roman" w:eastAsia="Times New Roman" w:cs="Times New Roman"/>
        </w:rPr>
        <w:t>（δ_h）</w:t>
      </w:r>
      <w:r>
        <w:rPr>
          <w:rFonts w:hint="eastAsia" w:ascii="Times New Roman" w:hAnsi="Times New Roman" w:eastAsia="FangSong" w:cs="Times New Roman"/>
        </w:rPr>
        <w:t>和自由态</w:t>
      </w:r>
      <w:r>
        <w:rPr>
          <w:rFonts w:hint="eastAsia" w:ascii="Times New Roman" w:hAnsi="Times New Roman" w:eastAsia="Times New Roman" w:cs="Times New Roman"/>
        </w:rPr>
        <w:t>（δ_f）</w:t>
      </w:r>
      <w:r>
        <w:rPr>
          <w:rFonts w:hint="eastAsia" w:ascii="Times New Roman" w:hAnsi="Times New Roman" w:eastAsia="FangSong" w:cs="Times New Roman"/>
        </w:rPr>
        <w:t>的加权平均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写一个表示</w:t>
      </w:r>
      <w:r>
        <w:rPr>
          <w:rFonts w:ascii="Times New Roman" w:hAnsi="Times New Roman" w:eastAsia="Times New Roman" w:cs="Times New Roman"/>
        </w:rPr>
        <w:t xml:space="preserve"> δ_obs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写一个用</w:t>
      </w:r>
      <w:r>
        <w:rPr>
          <w:rFonts w:ascii="Times New Roman" w:hAnsi="Times New Roman" w:eastAsia="Times New Roman" w:cs="Times New Roman"/>
        </w:rPr>
        <w:t xml:space="preserve"> δ_obs、δ_h、δ_f </w:t>
      </w:r>
      <w:r>
        <w:rPr>
          <w:rFonts w:hint="eastAsia" w:ascii="Times New Roman" w:hAnsi="Times New Roman" w:eastAsia="FangSong" w:cs="Times New Roman"/>
        </w:rPr>
        <w:t xml:space="preserve">表示反应</w:t>
      </w:r>
      <w:r>
        <w:rPr>
          <w:rFonts w:ascii="Times New Roman" w:hAnsi="Times New Roman" w:eastAsia="Times New Roman" w:cs="Times New Roman"/>
        </w:rPr>
        <w:t xml:space="preserve"> A⇌B </w:t>
      </w:r>
      <w:r>
        <w:rPr>
          <w:rFonts w:hint="eastAsia" w:ascii="Times New Roman" w:hAnsi="Times New Roman" w:eastAsia="FangSong" w:cs="Times New Roman"/>
        </w:rPr>
        <w:t xml:space="preserve">平衡常数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δ_h=8.4 </w:t>
      </w:r>
      <w:r>
        <w:rPr>
          <w:rFonts w:hint="eastAsia" w:ascii="Times New Roman" w:hAnsi="Times New Roman" w:eastAsia="Times New Roman" w:cs="Times New Roman"/>
        </w:rPr>
        <w:t xml:space="preserve">ppm，δ_f=5.7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ppm，</w:t>
      </w:r>
      <w:r>
        <w:rPr>
          <w:rFonts w:hint="eastAsia" w:ascii="Times New Roman" w:hAnsi="Times New Roman" w:eastAsia="FangSong" w:cs="Times New Roman"/>
        </w:rPr>
        <w:t>计算各温度下的</w:t>
      </w:r>
      <w:r>
        <w:rPr>
          <w:rFonts w:ascii="Times New Roman" w:hAnsi="Times New Roman" w:eastAsia="Times New Roman" w:cs="Times New Roman"/>
        </w:rPr>
        <w:t xml:space="preserve"> K。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通过画适当函数图像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下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>的标准焓变和熵变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问的重要意义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乙基己基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膦酸</w:t>
      </w:r>
      <w:r>
        <w:rPr>
          <w:rFonts w:hint="eastAsia" w:ascii="Times New Roman" w:hAnsi="Times New Roman" w:eastAsia="Times New Roman" w:cs="Times New Roman"/>
        </w:rPr>
        <w:t>(DEHPA)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从水相萃取到有机相中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在水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煤油双相体系中使用它络合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以富集之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称为磷酸二烷基萃取法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，DEHPA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是一个一元弱酸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HA），</w:t>
      </w:r>
      <w:r>
        <w:rPr>
          <w:rFonts w:hint="eastAsia" w:ascii="Times New Roman" w:hAnsi="Times New Roman" w:eastAsia="FangSong" w:cs="Times New Roman"/>
        </w:rPr>
        <w:t>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3.16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。HA </w:t>
      </w:r>
      <w:r>
        <w:rPr>
          <w:rFonts w:hint="eastAsia" w:ascii="Times New Roman" w:hAnsi="Times New Roman" w:eastAsia="FangSong" w:cs="Times New Roman"/>
        </w:rPr>
        <w:t xml:space="preserve">在水相和煤油相的分配比为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189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在非极性溶剂中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二聚反应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⇌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2.14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DEHPA </w:t>
      </w:r>
      <w:r>
        <w:rPr>
          <w:rFonts w:hint="eastAsia" w:ascii="Times New Roman" w:hAnsi="Times New Roman" w:eastAsia="FangSong" w:cs="Times New Roman"/>
        </w:rPr>
        <w:t xml:space="preserve">的阴离子可在水中和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形成一中性配合物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r>
          <m:t>U</m:t>
        </m:r>
        <m:sSub>
          <m:e>
            <m:r>
              <m:t>O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4.31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这个中性配合物可以被萃取到煤油中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其分配系数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D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r>
          <m:t>169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在水相中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该中性配合物存在副反应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[</m:t>
        </m:r>
        <m:sSub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副反应的稳定常数分别为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10.5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21.2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28.1</m:t>
        </m:r>
        <m:r>
          <m:rPr>
            <m:sty m:val="p"/>
          </m:rPr>
          <m:t>,</m:t>
        </m:r>
        <m:r>
          <m:rPr>
            <m:sty m:val="p"/>
          </m:rPr>
          <m:t>lg</m:t>
        </m:r>
        <m:sSub>
          <m:e>
            <m:r>
              <m:t>β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31.5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设萃取前瞬间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煤油中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分析浓度为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0.500mol/L,</w:t>
      </w:r>
      <w:r>
        <w:rPr>
          <w:rFonts w:hint="eastAsia" w:ascii="Times New Roman" w:hAnsi="Times New Roman" w:eastAsia="FangSong" w:cs="Times New Roman"/>
        </w:rPr>
        <w:t>水中不含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HA。</w:t>
      </w:r>
      <w:r>
        <w:rPr>
          <w:rFonts w:hint="eastAsia" w:ascii="Times New Roman" w:hAnsi="Times New Roman" w:eastAsia="FangSong" w:cs="Times New Roman"/>
        </w:rPr>
        <w:t>有机相和水相体积相等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Sup>
          <m:e>
            <m:r>
              <m:rPr>
                <m:sty m:val="p"/>
              </m:rPr>
              <m:t>U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≪</m:t>
        </m:r>
        <m:r>
          <m:t>c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20.00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的水相中萃取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U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的萃取率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End w:id="53"/>
    <w:bookmarkEnd w:id="5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8" Type="http://schemas.openxmlformats.org/officeDocument/2006/relationships/image" Target="media/rId48.jpg"/><Relationship Id="rId28" Type="http://schemas.openxmlformats.org/officeDocument/2006/relationships/image" Target="media/rId28.jpg"/><Relationship Id="rId19" Type="http://schemas.openxmlformats.org/officeDocument/2006/relationships/image" Target="media/rId19.png"/><Relationship Id="rId15" Type="http://schemas.openxmlformats.org/officeDocument/2006/relationships/image" Target="media/rId15.png"/><Relationship Id="rId44" Type="http://schemas.openxmlformats.org/officeDocument/2006/relationships/image" Target="media/rId44.jpg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2026-09-18T16:35:41Z</dcterms:created>
  <dcterms:modified xsi:type="dcterms:W3CDTF">2026-09-18T16:35:41Z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