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0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K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SiC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正确设定未知数或选取基准量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如设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(2)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完全消耗生成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(1)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额外产生的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分析法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从不参与反应的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入手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则共有空气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被消耗的唯一途径是与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经反应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根据分体积定律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V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x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另外的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由反应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t> </m:t>
        </m: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与空气的体积比为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</m:t>
        </m:r>
        <m:r>
          <m:rPr>
            <m:sty m:val="p"/>
          </m:rPr>
          <m:t>: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法二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综合法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列出总的转化方程式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将惰性的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也写入方程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y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z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12</m:t>
          </m:r>
          <m:r>
            <m:t>y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得到物质的量方程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t>y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联立解得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2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10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正确识别目标反应与已知反应的关系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(2) =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(5) −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正确进行代数运算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注意符号和系数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得出正确数值与单位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71.4</m:t>
        </m:r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本问为基本的热力学计算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利用方程式加减法很容易得到答案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221.0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149.6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71.4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m-n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m-3n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n-m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3n-m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393587" cy="17474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86c66c1fcf8fa65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3587" cy="1747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879995" cy="67808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6d10b593593f644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5" cy="678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4-4（1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0.3289</m:t>
              </m:r>
            </m:num>
            <m:den>
              <m:r>
                <m:t>65.38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1000</m:t>
              </m:r>
            </m:num>
            <m:den>
              <m:r>
                <m:t>250</m:t>
              </m:r>
            </m:den>
          </m:f>
          <m:r>
            <m:rPr>
              <m:sty m:val="p"/>
            </m:rPr>
            <m:t>=</m:t>
          </m:r>
          <m:r>
            <m:t>0.02000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0.02000</m:t>
              </m:r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20.24</m:t>
              </m:r>
            </m:den>
          </m:f>
          <m:r>
            <m:rPr>
              <m:sty m:val="p"/>
            </m:rPr>
            <m:t>=</m:t>
          </m:r>
          <m:r>
            <m:t>0.02471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移</m:t>
                  </m:r>
                  <m:r>
                    <m:rPr>
                      <m:sty m:val="p"/>
                    </m:rPr>
                    <m:t>液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滴</m:t>
                  </m:r>
                  <m:r>
                    <m:rPr>
                      <m:sty m:val="p"/>
                    </m:rPr>
                    <m:t>定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m</m:t>
                          </m:r>
                        </m:num>
                        <m:den>
                          <m: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0.1</m:t>
                          </m:r>
                        </m:num>
                        <m:den>
                          <m:r>
                            <m:t>328.9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25.00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20.24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最小标准差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24.40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Mo(V)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25.00</m:t>
          </m:r>
          <m:r>
            <m:rPr>
              <m:sty m:val="p"/>
            </m:rPr>
            <m:t>−</m:t>
          </m:r>
          <m:r>
            <m:t>22.12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原子个数比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7.12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8.47</m:t>
          </m:r>
          <m:r>
            <m:rPr>
              <m:sty m:val="p"/>
            </m:rPr>
            <m:t>≈</m:t>
          </m:r>
          <m:r>
            <m:t>8.5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醋酸钠物质的量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11.8</m:t>
              </m:r>
            </m:num>
            <m:den>
              <m:r>
                <m:t>82</m:t>
              </m:r>
            </m:den>
          </m:f>
          <m:r>
            <m:rPr>
              <m:sty m:val="p"/>
            </m:rPr>
            <m:t>=</m:t>
          </m:r>
          <m:r>
            <m:t>0.144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Henderson-Hasselbalch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=</m:t>
          </m:r>
          <m:r>
            <m:t>4.74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0.144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0.0825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0.0825</m:t>
              </m:r>
              <m:r>
                <m:rPr>
                  <m:sty m:val="p"/>
                </m:rPr>
                <m:t>×</m:t>
              </m:r>
              <m:r>
                <m:t>60</m:t>
              </m:r>
            </m:num>
            <m:den>
              <m:r>
                <m:t>1.05</m:t>
              </m:r>
            </m:den>
          </m:f>
          <m:r>
            <m:rPr>
              <m:sty m:val="p"/>
            </m:rPr>
            <m:t>=</m:t>
          </m:r>
          <m:r>
            <m:t>4.71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3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连线中心有三个相互垂直的二重轴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的六配位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可以很容易算出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符合题意的结构有以下两种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891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774d311d3cb1fef5c933c6d0d5dc7262a05d351e09d17301260dd36a6092bea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原子来自两个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原子则分别来自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这两个结构都符合题意中的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我们也可以进一步写出两个结构的点群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点群都包含三个相互垂直的二重轴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离子有对称中心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M </w:t>
      </w:r>
      <w:r>
        <w:rPr>
          <w:rFonts w:hint="eastAsia" w:ascii="Times New Roman" w:hAnsi="Times New Roman" w:eastAsia="FangSong" w:cs="Times New Roman"/>
          <w:b/>
          <w:bCs/>
        </w:rPr>
        <w:t>的五配位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四方锥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同样根据配位数和配位原子数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符合题意的结构有以下三种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14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063fa47ac44036a849c2ae597a55d7cba2a6357c13a8bf016302c217ddd36d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前两个结构为两个四方锥共底棱连接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第三个结构为两个四方锥共用侧棱连接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都存在对称中心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但是事实上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四方锥不同配位环境的原子是可以通过三角双锥过渡态相互转化的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因此上述三个结构是可以相互转变的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6791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b5da8a485cf03a25a576d54f56035252d633ed17a6e2be9478c1a7773306ec5f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67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虽然有多个符合题意的答案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但是我们仍可以分析其中的最优解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多硫醇配体在和金属离子发生配位时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首先生成单核配离子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原子的半径较大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即使是配位的硫原子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和其他金属之间也存在较强的相互作用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因而形成二聚体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4079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3575f440746a69a473f212c9dc69a23ca34bc9d416a69addbe5c606551e006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0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两个平面四方单核配离子相互靠近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原子桥连形成双核配离子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上图中的两个结构便是最合理的双核配离子的结构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的价电子组态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正确说明三棱柱配位的晶体场分裂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正确解释抗磁性原因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）：V-V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金属双键使单电子成对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为三棱柱配位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其晶体场分裂如下所示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根据坐标选取方向和配体性质不同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场分裂情况不一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在此选取其中一种分裂形式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在正常情况下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三棱柱构型的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应该有两个单电子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却是抗磁性的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最可能的原因则是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中的两个钒之间形成金属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使单电子相互成对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的氧化态变化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正确判断氧化剂为氧气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反应通过空气中的氧气氧化完成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根据电子得失守恒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容易写出反应方程式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4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正确判断沉淀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AgCl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AgCl </w:t>
      </w:r>
      <w:r>
        <w:rPr>
          <w:rFonts w:hint="eastAsia" w:ascii="Times New Roman" w:hAnsi="Times New Roman" w:eastAsia="FangSong" w:cs="Times New Roman"/>
          <w:b/>
          <w:bCs/>
        </w:rPr>
        <w:t xml:space="preserve">的物质的量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的相对分子质量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由无水氯化物和异丙醇钠反应制得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外界阴离子只有一种且可以与硝酸银溶液反应得到白色沉淀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容易推断出该阴离子就是氯离子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是氯化银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其相对分子质量为</w:t>
      </w:r>
      <w:r>
        <w:rPr>
          <w:rFonts w:ascii="Times New Roman" w:hAnsi="Times New Roman" w:eastAsia="Times New Roman" w:cs="Times New Roman"/>
        </w:rPr>
        <w:t xml:space="preserve"> 143.32。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0.4778 g </w:t>
      </w:r>
      <w:r>
        <w:rPr>
          <w:rFonts w:hint="eastAsia" w:ascii="Times New Roman" w:hAnsi="Times New Roman" w:eastAsia="FangSong" w:cs="Times New Roman"/>
        </w:rPr>
        <w:t xml:space="preserve">乳白色沉淀中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的物质的量为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0.4778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r>
                <m:t>143.32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 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0.003334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0.003334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6.354</m:t>
              </m:r>
            </m:num>
            <m:den>
              <m:r>
                <m:t>0.003334</m:t>
              </m:r>
            </m:den>
          </m:f>
          <m:r>
            <m:rPr>
              <m:sty m:val="p"/>
            </m:rPr>
            <m:t>=</m:t>
          </m:r>
          <m:r>
            <m:t>1906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正确计算各元素原子数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正确推断配体为异丙醇负离子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正确确定金属为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正确写出化学式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1906，</w:t>
      </w:r>
      <w:r>
        <w:rPr>
          <w:rFonts w:hint="eastAsia" w:ascii="Times New Roman" w:hAnsi="Times New Roman" w:eastAsia="FangSong" w:cs="Times New Roman"/>
        </w:rPr>
        <w:t>求算化学式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32.02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12.01</m:t>
          </m:r>
          <m:r>
            <m:rPr>
              <m:sty m:val="p"/>
            </m:rPr>
            <m:t>=</m:t>
          </m:r>
          <m:r>
            <m:t>50.82</m:t>
          </m:r>
          <m:r>
            <m:rPr>
              <m:sty m:val="p"/>
            </m:rPr>
            <m:t>≈</m:t>
          </m:r>
          <m:r>
            <m:t>51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6.17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1.008</m:t>
          </m:r>
          <m:r>
            <m:rPr>
              <m:sty m:val="p"/>
            </m:rPr>
            <m:t>=</m:t>
          </m:r>
          <m:r>
            <m:t>116.7</m:t>
          </m:r>
          <m:r>
            <m:rPr>
              <m:sty m:val="p"/>
            </m:rPr>
            <m:t>≈</m:t>
          </m:r>
          <m:r>
            <m:t>117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修正为</m:t>
          </m:r>
          <m:r>
            <m:t> </m:t>
          </m:r>
          <m:r>
            <m:t>119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14.35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16.00</m:t>
          </m:r>
          <m:r>
            <m:rPr>
              <m:sty m:val="p"/>
            </m:rPr>
            <m:t>=</m:t>
          </m:r>
          <m:r>
            <m:t>17.09</m:t>
          </m:r>
          <m:r>
            <m:rPr>
              <m:sty m:val="p"/>
            </m:rPr>
            <m:t>≈</m:t>
          </m:r>
          <m:r>
            <m:t>17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51</m:t>
            </m:r>
          </m:sub>
        </m:sSub>
        <m:sSub>
          <m:e>
            <m:r>
              <m:t>H</m:t>
            </m:r>
          </m:e>
          <m:sub>
            <m:r>
              <m:t>117</m:t>
            </m:r>
          </m:sub>
        </m:sSub>
        <m:sSub>
          <m:e>
            <m:r>
              <m:t>O</m:t>
            </m:r>
          </m:e>
          <m:sub>
            <m:r>
              <m:t>17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分子异丙醇负离子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的个数进行了修正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 xml:space="preserve">修改为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119，</w:t>
      </w:r>
      <w:r>
        <w:rPr>
          <w:rFonts w:hint="eastAsia" w:ascii="Times New Roman" w:hAnsi="Times New Roman" w:eastAsia="FangSong" w:cs="Times New Roman"/>
        </w:rPr>
        <w:t>这符合基本化学原理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难以测准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此时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剩余的相对分子质量为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不要忘记计算外界的氯离子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1906</m:t>
          </m:r>
          <m:r>
            <m:rPr>
              <m:sty m:val="p"/>
            </m:rPr>
            <m:t>−</m:t>
          </m:r>
          <m:r>
            <m:t>17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12.01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1.008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+</m:t>
          </m:r>
          <m:r>
            <m:t>16.00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35.45</m:t>
          </m:r>
          <m:r>
            <m:rPr>
              <m:sty m:val="p"/>
            </m:rPr>
            <m:t>=</m:t>
          </m:r>
          <m:r>
            <m:t>866.1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考虑电中性原则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金属离子共带有正电荷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稀土离子常见氧化数为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个中心金属离子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相对原子质量为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866.1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144.4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钕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如果忘记计算外界的氯离子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会得到错误答案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d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17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正确建立方程组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正确利用对称性约束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的倍数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正确求解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端基氧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边桥基氧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9，</w:t>
      </w:r>
      <w:r>
        <w:rPr>
          <w:rFonts w:hint="eastAsia" w:ascii="Times New Roman" w:hAnsi="Times New Roman" w:eastAsia="FangSong" w:cs="Times New Roman"/>
        </w:rPr>
        <w:t>面桥基氧</w:t>
      </w:r>
      <w:r>
        <w:rPr>
          <w:rFonts w:ascii="Times New Roman" w:hAnsi="Times New Roman" w:eastAsia="Times New Roman" w:cs="Times New Roman"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个端基氧原子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个面桥基氧原子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根据氧原子总数守恒和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的总配位数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30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注意根据对称性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完全等同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的倍数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个端基氧原子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个边桥基氧原子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个面桥基氧原子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文献中给出的该配合物结构如下图所示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可以看出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排列成三棱柱结构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个端基氧原子位于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顶点上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个边桥基氧原子位于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条棱上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个面桥基氧原子位于三棱柱的上下底面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627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25fa205aed87044b4d3f44aa0788722ccd0424298f0cc677283e38f36ae81a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6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375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a92b646cd247e987cf2cbccd481176a7979284727f8624df8a87a4db5399bbb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3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黑色球为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蓝色球为</w:t>
      </w:r>
      <w:r>
        <w:rPr>
          <w:rFonts w:ascii="Times New Roman" w:hAnsi="Times New Roman" w:eastAsia="Times New Roman" w:cs="Times New Roman"/>
        </w:rPr>
        <w:t xml:space="preserve"> Cl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42</m:t>
            </m:r>
          </m:sub>
          <m:sup>
            <m:r>
              <m:t>96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+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H</m:t>
        </m:r>
        <m:sSubSup>
          <m:e>
            <m:r>
              <m:rPr>
                <m:sty m:val="p"/>
              </m:rPr>
              <m:t>→</m:t>
            </m:r>
          </m:e>
          <m:sub>
            <m:r>
              <m:t>43</m:t>
            </m:r>
          </m:sub>
          <m:sup>
            <m:r>
              <m:t>97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+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88</m:t>
            </m:r>
          </m:sub>
          <m:sup>
            <m:r>
              <m:t>226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→</m:t>
            </m:r>
          </m:e>
          <m:sub>
            <m:r>
              <m:t>86</m:t>
            </m:r>
          </m:sub>
          <m:sup>
            <m:r>
              <m:t>222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+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210g/mol。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2014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Po, </w:t>
      </w:r>
      <w:r>
        <w:rPr>
          <w:rFonts w:hint="eastAsia" w:ascii="Times New Roman" w:hAnsi="Times New Roman" w:eastAsia="FangSong" w:cs="Times New Roman"/>
        </w:rPr>
        <w:t>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4.95MeV。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有一类复合氧化物具有奇特的性质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受热后密度不降反升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这类复合氧化物的理想结构属立方晶系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图中八面体中心是锆原子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位于晶胞的顶角和面心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四面体中心是钨原子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均在晶胞中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八面体和四面体之间通过共用顶点连接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锆和钨的氧化数分别等于它们在周期表里的族数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0415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4ad7888fdd607cc99a92969f729676582d9f2d1f2820c31bf4b09a70c06f3fa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0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67-1 </w:t>
      </w:r>
      <w:r>
        <w:rPr>
          <w:rFonts w:hint="eastAsia" w:ascii="Times New Roman" w:hAnsi="Times New Roman" w:eastAsia="FangSong" w:cs="Times New Roman"/>
        </w:rPr>
        <w:t>写出晶胞中锆原子和钨原子的数目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67-3 </w:t>
      </w:r>
      <w:r>
        <w:rPr>
          <w:rFonts w:hint="eastAsia" w:ascii="Times New Roman" w:hAnsi="Times New Roman" w:eastAsia="FangSong" w:cs="Times New Roman"/>
        </w:rPr>
        <w:t>写出这种复合氧化物的化学式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67-4 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氧原子的化学环境有几种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在一个晶胞中有多少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67-5 </w:t>
      </w:r>
      <w:r>
        <w:rPr>
          <w:rFonts w:hint="eastAsia" w:ascii="Times New Roman" w:hAnsi="Times New Roman" w:eastAsia="FangSong" w:cs="Times New Roman"/>
        </w:rPr>
        <w:t xml:space="preserve">已知晶胞参数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a=0.916nm，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易知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个小四面体的中心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+6，Zr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故化学式为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r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本题比较关键的是化学环境的观察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化学环境相同不要求周围原子的几何取向相同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故而我们只需要关心这些氧原子被哪些多面体共用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或者被一个多面体单独占有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特别注意图中的四面体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每个四面体的四个氧原子都完全属于晶胞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且每个四面体都单独拥有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因此可以确认氧原子至多有两种化学环境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四面体和八面体共用的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四面体单独占有的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又观察到每个四面体都有一个孤立的氧原子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故数量分别是</w:t>
      </w:r>
      <w:r>
        <w:rPr>
          <w:rFonts w:hint="eastAsia" w:ascii="Times New Roman" w:hAnsi="Times New Roman" w:eastAsia="Times New Roman" w:cs="Times New Roman"/>
        </w:rPr>
        <w:t>24、8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密度自行计算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群青是一种蓝色颜料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主要成分为双硅酸铝盐和钠盐以及其他一些硫化物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下图是一种含有铝硅酸盐骨架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自由基阴离子和钠离子的群青晶体的结构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下面晶胞的参数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90.9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25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e23375c0153981640b24240d0d366a76fdbc0db0bd7ba8dc9d2a8b2a6b10741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68-1 </w:t>
      </w:r>
      <w:r>
        <w:rPr>
          <w:rFonts w:hint="eastAsia" w:ascii="Times New Roman" w:hAnsi="Times New Roman" w:eastAsia="FangSong" w:cs="Times New Roman"/>
        </w:rPr>
        <w:t>解释群青晶体常有比较浓烈颜色的原因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68-2 </w:t>
      </w:r>
      <w:r>
        <w:rPr>
          <w:rFonts w:hint="eastAsia" w:ascii="Times New Roman" w:hAnsi="Times New Roman" w:eastAsia="FangSong" w:cs="Times New Roman"/>
        </w:rPr>
        <w:t>给出该群青晶体的化学式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68-3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的呈现混同的原子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指出一个晶胞中所有对称轴的种类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显然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颜色是相同于多硫离子和自由基中的单电子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它们容易被激发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弄清晶胞组成是最重要的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容易看出体系中有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分别在顶点和体心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后制的可能是另一个晶胞的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现在计数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可以看出每个面上各有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四面体共用一个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所以晶胞中含有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根据电中性得到含有的钠离子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得到化学式之后密度计算是容易的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留给同学们自己完成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2.41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观察顶点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和四面体的取向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知道体系为立方晶系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个穿过体对角线的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、6 </w:t>
      </w:r>
      <w:r>
        <w:rPr>
          <w:rFonts w:hint="eastAsia" w:ascii="Times New Roman" w:hAnsi="Times New Roman" w:eastAsia="FangSong" w:cs="Times New Roman"/>
        </w:rPr>
        <w:t xml:space="preserve">个穿过对棱心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个穿过面心的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注记此类题目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找准化学式为题目要旨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如果观察不清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可以猜测几种情况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答案很可能相同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原因是均摊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或者用对称性和计算辅助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切忌硬数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配阴离子及其对映体的结构如下图所示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阴离子属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4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等对称元素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因此必定有旋光性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1667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1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7.97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2.37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2.1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L2646）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首先要写出电极反应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找出反应式中的氧化剂及其还原产物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还原剂及其氧化产物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写出相应的离子反应式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L2648~2659）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),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| Pt (+)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|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Hg (+)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7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lim>
        </m:limUpp>
        <m:r>
          <m:t>2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产物为三甲基环三硼氧烷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222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e37a7ead842596bdacba44f64f5d49a0372b547ac249d1b69977aeb2c48215e6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222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e37a7ead842596bdacba44f64f5d49a0372b547ac249d1b69977aeb2c48215e6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21719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21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由生化定义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40.0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/</m:t>
          </m:r>
          <m:r>
            <m:t>R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t>25100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8.314</m:t>
          </m:r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lactate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pyruvate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源答案用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]=380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μM、[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]=3700</w:t>
      </w:r>
      <w:r>
        <w:rPr>
          <w:rFonts w:ascii="Times New Roman" w:hAnsi="Times New Roman" w:eastAsia="Times New Roman" w:cs="Times New Roman"/>
        </w:rPr>
        <w:t xml:space="preserve"> μM、[NAD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]=540 </w:t>
      </w:r>
      <w:r>
        <w:rPr>
          <w:rFonts w:hint="eastAsia" w:ascii="Times New Roman" w:hAnsi="Times New Roman" w:eastAsia="Times New Roman" w:cs="Times New Roman"/>
        </w:rPr>
        <w:t>μM；</w:t>
      </w:r>
      <w:r>
        <w:rPr>
          <w:rFonts w:hint="eastAsia" w:ascii="Times New Roman" w:hAnsi="Times New Roman" w:eastAsia="FangSong" w:cs="Times New Roman"/>
        </w:rPr>
        <w:t>按源给定</w:t>
      </w:r>
      <w:r>
        <w:rPr>
          <w:rFonts w:ascii="Times New Roman" w:hAnsi="Times New Roman" w:eastAsia="Times New Roman" w:cs="Times New Roman"/>
        </w:rPr>
        <w:t xml:space="preserve"> NADH=1 μM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/NADH=540 </w:t>
      </w:r>
      <w:r>
        <w:rPr>
          <w:rFonts w:hint="eastAsia" w:ascii="Times New Roman" w:hAnsi="Times New Roman" w:eastAsia="FangSong" w:cs="Times New Roman"/>
        </w:rPr>
        <w:t>隐式反推浓度比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3700</m:t>
          </m:r>
          <m:r>
            <m:rPr>
              <m:sty m:val="p"/>
            </m:rPr>
            <m:t>×</m:t>
          </m:r>
          <m:r>
            <m:t>540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380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11.5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f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)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K=(δ_obs−5.7)/(8.4−δ_obs)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(6.67−5.7)/(8.4−6.67)=0.97/1.73=0.5607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0.80/1.90=0.4211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0.67/2.03=0.3300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0.57/2.13=0.2676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0.49/2.21=0.2217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直线斜率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/R = 764.1 </w:t>
      </w:r>
      <w:r>
        <w:rPr>
          <w:rFonts w:hint="eastAsia" w:ascii="Times New Roman" w:hAnsi="Times New Roman" w:eastAsia="Times New Roman" w:cs="Times New Roman"/>
        </w:rPr>
        <w:t xml:space="preserve">K：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764.1</m:t>
          </m:r>
          <m:r>
            <m:rPr>
              <m:sty m:val="p"/>
            </m:rPr>
            <m:t>×</m:t>
          </m:r>
          <m:r>
            <m:t>8.3145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6.35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300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300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6.4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10.2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300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(300)=−RT ln K = −8.314×300×ln(0.2217)≈+10.2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问重要性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化学位移可定量监测分子内氢键平衡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无需分离纯化即可获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为生物大分子构象分析提供原位手段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0.849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0.000122。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充分利用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38" Type="http://schemas.openxmlformats.org/officeDocument/2006/relationships/image" Target="media/rId38.jpg"/><Relationship Id="rId75" Type="http://schemas.openxmlformats.org/officeDocument/2006/relationships/image" Target="media/rId75.jpg"/><Relationship Id="rId47" Type="http://schemas.openxmlformats.org/officeDocument/2006/relationships/image" Target="media/rId47.jpg"/><Relationship Id="rId20" Type="http://schemas.openxmlformats.org/officeDocument/2006/relationships/image" Target="media/rId20.png"/><Relationship Id="rId25" Type="http://schemas.openxmlformats.org/officeDocument/2006/relationships/image" Target="media/rId25.jpg"/><Relationship Id="rId55" Type="http://schemas.openxmlformats.org/officeDocument/2006/relationships/image" Target="media/rId55.png"/><Relationship Id="rId41" Type="http://schemas.openxmlformats.org/officeDocument/2006/relationships/image" Target="media/rId41.jpg"/><Relationship Id="rId16" Type="http://schemas.openxmlformats.org/officeDocument/2006/relationships/image" Target="media/rId16.png"/><Relationship Id="rId34" Type="http://schemas.openxmlformats.org/officeDocument/2006/relationships/image" Target="media/rId34.jpg"/><Relationship Id="rId71" Type="http://schemas.openxmlformats.org/officeDocument/2006/relationships/image" Target="media/rId71.jpg"/><Relationship Id="rId31" Type="http://schemas.openxmlformats.org/officeDocument/2006/relationships/image" Target="media/rId31.jpg"/><Relationship Id="rId51" Type="http://schemas.openxmlformats.org/officeDocument/2006/relationships/image" Target="media/rId51.jpg"/><Relationship Id="rId65" Type="http://schemas.openxmlformats.org/officeDocument/2006/relationships/image" Target="media/rId6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2026-09-18T16:35:42Z</dcterms:created>
  <dcterms:modified xsi:type="dcterms:W3CDTF">2026-09-18T16:35:42Z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