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配位化合物基础-第一轮练习题"/>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配位化合物基础</w:t>
      </w:r>
      <w:r>
        <w:rPr>
          <w:rFonts w:ascii="Times New Roman" w:hAnsi="Times New Roman" w:eastAsia="Times New Roman" w:cs="Times New Roman"/>
          <w:b/>
          <w:color w:val="17324D"/>
          <w:sz w:val="44"/>
        </w:rPr>
        <w:t xml:space="preserve"> · </w:t>
      </w:r>
      <w:r>
        <w:rPr>
          <w:rFonts w:ascii="Times New Roman" w:hAnsi="Times New Roman" w:eastAsia="SimHei" w:cs="Times New Roman"/>
          <w:b/>
          <w:color w:val="17324D"/>
          <w:sz w:val="44"/>
        </w:rPr>
        <w:t>第一轮练习题</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：93</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配体分类</w:t>
            </w:r>
            <w:r>
              <w:rPr>
                <w:rFonts w:hint="eastAsia" w:ascii="Times New Roman" w:hAnsi="Times New Roman" w:eastAsia="Times New Roman" w:cs="Times New Roman"/>
              </w:rPr>
              <w:t>、18e</w:t>
            </w:r>
            <w:r>
              <w:rPr>
                <w:rFonts w:hint="eastAsia" w:ascii="Times New Roman" w:hAnsi="Times New Roman" w:eastAsia="FangSong"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、CFT、CFSE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综合推断</w:t>
            </w:r>
            <w:r>
              <w:rPr>
                <w:rFonts w:hint="eastAsia" w:ascii="Times New Roman" w:hAnsi="Times New Roman" w:eastAsia="Times New Roman" w:cs="Times New Roman"/>
              </w:rPr>
              <w:t>、Jahn-Teller、</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特殊配体</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铂化学</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、CFT</w:t>
            </w:r>
            <w:r>
              <w:rPr>
                <w:rFonts w:hint="eastAsia" w:ascii="Times New Roman" w:hAnsi="Times New Roman" w:eastAsia="FangSong"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教材习题精选</w:t>
            </w:r>
          </w:p>
        </w:tc>
        <w:tc>
          <w:tcPr/>
          <w:p>
            <w:pPr>
              <w:pStyle w:val="Compact"/>
              <w:jc w:val="center"/>
            </w:pPr>
            <w:r>
              <w:rPr>
                <w:rFonts w:ascii="Times New Roman" w:hAnsi="Times New Roman" w:eastAsia="Times New Roman" w:cs="Times New Roman"/>
              </w:rPr>
              <w:t xml:space="preserve">74–78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稳定常数</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铜配位</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电化学配位</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、Hg</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杂化推断</w:t>
            </w:r>
          </w:p>
        </w:tc>
      </w:tr>
    </w:tbl>
    <w:p>
      <w:pPr>
        <w:spacing w:before="160" w:after="80"/>
      </w:pPr>
      <w:r>
        <w:pict>
          <v:rect style="width:0;height:1.5pt" o:hralign="center" o:hrstd="t" o:hr="t"/>
        </w:pict>
      </w:r>
    </w:p>
    <w:bookmarkEnd w:id="9"/>
    <w:bookmarkStart w:id="25" w:name="第一部分基础回顾15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自编题</w:t>
      </w:r>
      <w:r>
        <w:rPr>
          <w:rFonts w:hint="eastAsia" w:ascii="Times New Roman" w:hAnsi="Times New Roman" w:eastAsia="Times New Roman" w:cs="Times New Roman"/>
        </w:rPr>
        <w:t>，</w:t>
      </w:r>
      <w:r>
        <w:rPr>
          <w:rFonts w:hint="eastAsia" w:ascii="Times New Roman" w:hAnsi="Times New Roman" w:eastAsia="FangSong"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p>
      <w:pPr>
        <w:pStyle w:val="Compact"/>
        <w:numPr>
          <w:ilvl w:val="0"/>
          <w:numId w:val="1002"/>
        </w:numPr>
      </w:pPr>
      <w:r>
        <w:rPr>
          <w:rFonts w:hint="eastAsia" w:ascii="Times New Roman" w:hAnsi="Times New Roman" w:eastAsia="FangSong" w:cs="Times New Roman"/>
        </w:rPr>
        <w:t>硫酸一水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离子</w:t>
      </w:r>
    </w:p>
    <w:p>
      <w:pPr>
        <w:pStyle w:val="Compact"/>
        <w:numPr>
          <w:ilvl w:val="0"/>
          <w:numId w:val="1002"/>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FangSong"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下列关于配位数的说法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配位数等于配体的个数</w:t>
      </w:r>
    </w:p>
    <w:p>
      <w:pPr>
        <w:pStyle w:val="Compact"/>
        <w:numPr>
          <w:ilvl w:val="0"/>
          <w:numId w:val="1005"/>
        </w:numPr>
      </w:pPr>
      <w:r>
        <w:rPr>
          <w:rFonts w:hint="eastAsia" w:ascii="Times New Roman" w:hAnsi="Times New Roman" w:eastAsia="FangSong" w:cs="Times New Roman"/>
        </w:rPr>
        <w:t xml:space="preserve">配位数等于配位原子的个数</w:t>
      </w:r>
    </w:p>
    <w:p>
      <w:pPr>
        <w:pStyle w:val="Compact"/>
        <w:numPr>
          <w:ilvl w:val="0"/>
          <w:numId w:val="1005"/>
        </w:numPr>
      </w:pPr>
      <w:r>
        <w:rPr>
          <w:rFonts w:hint="eastAsia" w:ascii="Times New Roman" w:hAnsi="Times New Roman" w:eastAsia="FangSong" w:cs="Times New Roman"/>
        </w:rPr>
        <w:t xml:space="preserve">配位数总是偶数</w:t>
      </w:r>
    </w:p>
    <w:p>
      <w:pPr>
        <w:pStyle w:val="Compact"/>
        <w:numPr>
          <w:ilvl w:val="0"/>
          <w:numId w:val="1005"/>
        </w:numPr>
      </w:pPr>
      <w:r>
        <w:rPr>
          <w:rFonts w:hint="eastAsia" w:ascii="Times New Roman" w:hAnsi="Times New Roman" w:eastAsia="FangSong" w:cs="Times New Roman"/>
        </w:rPr>
        <w:t xml:space="preserve">配位数等于中心离子的氧化数</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p>
    <w:p>
      <w:pPr>
        <w:pStyle w:val="Compact"/>
        <w:numPr>
          <w:ilvl w:val="0"/>
          <w:numId w:val="1006"/>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硫酸盐</w:t>
      </w:r>
    </w:p>
    <w:p>
      <w:pPr>
        <w:pStyle w:val="Compact"/>
        <w:numPr>
          <w:ilvl w:val="0"/>
          <w:numId w:val="1006"/>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三甲基膦</w:t>
      </w:r>
      <w:r>
        <w:rPr>
          <w:rFonts w:hint="eastAsia" w:ascii="Times New Roman" w:hAnsi="Times New Roman" w:eastAsia="Times New Roman" w:cs="Times New Roman"/>
        </w:rPr>
        <w:t>)</w:t>
      </w:r>
      <w:r>
        <w:rPr>
          <w:rFonts w:hint="eastAsia" w:ascii="Times New Roman" w:hAnsi="Times New Roman" w:eastAsia="FangSong" w:cs="Times New Roman"/>
        </w:rPr>
        <w:t>合铱</w:t>
      </w:r>
      <w:r>
        <w:rPr>
          <w:rFonts w:hint="eastAsia" w:ascii="Times New Roman" w:hAnsi="Times New Roman" w:eastAsia="Times New Roman" w:cs="Times New Roman"/>
        </w:rPr>
        <w:t>(III)</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取平面正方形构型</w:t>
      </w:r>
    </w:p>
    <w:p>
      <w:pPr>
        <w:pStyle w:val="Compact"/>
        <w:numPr>
          <w:ilvl w:val="0"/>
          <w:numId w:val="1007"/>
        </w:numPr>
      </w:pPr>
      <w:r>
        <w:rPr>
          <w:rFonts w:hint="eastAsia" w:ascii="Times New Roman" w:hAnsi="Times New Roman" w:eastAsia="FangSong" w:cs="Times New Roman"/>
        </w:rPr>
        <w:t>一般来说</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强场配合物倾向取平面正方形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配合物取四面体</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FangSong" w:cs="Times New Roman"/>
        </w:rPr>
        <w:t>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spacing w:after="80"/>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FangSong"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螯合物</w:t>
      </w:r>
    </w:p>
    <w:p>
      <w:pPr>
        <w:pStyle w:val="Compact"/>
        <w:numPr>
          <w:ilvl w:val="0"/>
          <w:numId w:val="1008"/>
        </w:numPr>
      </w:pPr>
      <w:r>
        <w:rPr>
          <w:rFonts w:hint="eastAsia" w:ascii="Times New Roman" w:hAnsi="Times New Roman" w:eastAsia="FangSong" w:cs="Times New Roman"/>
        </w:rPr>
        <w:t xml:space="preserve">螯合效应</w:t>
      </w:r>
    </w:p>
    <w:p>
      <w:pPr>
        <w:pStyle w:val="Compact"/>
        <w:numPr>
          <w:ilvl w:val="0"/>
          <w:numId w:val="1008"/>
        </w:numPr>
      </w:pPr>
      <w:r>
        <w:rPr>
          <w:rFonts w:hint="eastAsia" w:ascii="Times New Roman" w:hAnsi="Times New Roman" w:eastAsia="FangSong" w:cs="Times New Roman"/>
        </w:rPr>
        <w:t>为什么五元环和六元环螯合物最稳定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银氨溶液与甲醛的银镜反应</w:t>
      </w:r>
    </w:p>
    <w:p>
      <w:pPr>
        <w:pStyle w:val="Compact"/>
        <w:numPr>
          <w:ilvl w:val="0"/>
          <w:numId w:val="1011"/>
        </w:numPr>
      </w:pPr>
      <w:r>
        <w:rPr>
          <w:rFonts w:hint="eastAsia" w:ascii="Times New Roman" w:hAnsi="Times New Roman" w:eastAsia="FangSong" w:cs="Times New Roman"/>
        </w:rPr>
        <w:t xml:space="preserve">铜氨溶液的形成</w:t>
      </w:r>
    </w:p>
    <w:p>
      <w:pPr>
        <w:pStyle w:val="Compact"/>
        <w:numPr>
          <w:ilvl w:val="0"/>
          <w:numId w:val="1011"/>
        </w:numPr>
      </w:pPr>
      <w:r>
        <w:rPr>
          <w:rFonts w:hint="eastAsia" w:ascii="Times New Roman" w:hAnsi="Times New Roman" w:eastAsia="FangSong" w:cs="Times New Roman"/>
        </w:rPr>
        <w:t>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时出现血红色</w:t>
      </w:r>
    </w:p>
    <w:p>
      <w:pPr>
        <w:spacing w:before="160" w:after="80"/>
      </w:pPr>
      <w:r>
        <w:pict>
          <v:rect style="width:0;height:1.5pt" o:hralign="center" o:hrstd="t" o:hr="t"/>
        </w:pict>
      </w:r>
    </w:p>
    <w:bookmarkEnd w:id="24"/>
    <w:bookmarkEnd w:id="25"/>
    <w:bookmarkStart w:id="49" w:name="第二部分提升训练2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需要一定计算和分析能力的题目</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hint="eastAsia" w:ascii="Times New Roman" w:hAnsi="Times New Roman" w:eastAsia="Times New Roman" w:cs="Times New Roman"/>
        </w:rPr>
        <w:t>(0)</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FangSong"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FangSong"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若为红色反磁性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画出八面体场中五个</w:t>
      </w:r>
      <w:r>
        <w:rPr>
          <w:rFonts w:hint="eastAsia" w:ascii="Times New Roman" w:hAnsi="Times New Roman" w:eastAsia="Times New Roman" w:cs="Times New Roman"/>
        </w:rPr>
        <w:t>d</w:t>
      </w:r>
      <w:r>
        <w:rPr>
          <w:rFonts w:hint="eastAsia" w:ascii="Times New Roman" w:hAnsi="Times New Roman" w:eastAsia="FangSong"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为什么</w:t>
      </w:r>
      <m:oMath>
        <m:sSub>
          <m:e>
            <m:r>
              <m:t>e</m:t>
            </m:r>
          </m:e>
          <m:sub>
            <m:r>
              <m:t>g</m:t>
            </m:r>
          </m:sub>
        </m:sSub>
      </m:oMath>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FangSong" w:cs="Times New Roman"/>
        </w:rPr>
        <w:t xml:space="preserve">与</w:t>
      </w:r>
      <m:oMath>
        <m:sSub>
          <m:e>
            <m:r>
              <m:rPr>
                <m:sty m:val="p"/>
              </m:rPr>
              <m:t>Δ</m:t>
            </m:r>
          </m:e>
          <m:sub>
            <m:r>
              <m:t>o</m:t>
            </m:r>
          </m:sub>
        </m:sSub>
      </m:oMath>
      <w:r>
        <w:rPr>
          <w:rFonts w:hint="eastAsia" w:ascii="Times New Roman" w:hAnsi="Times New Roman" w:eastAsia="FangSong" w:cs="Times New Roman"/>
        </w:rPr>
        <w:t>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仅自旋值</w:t>
      </w:r>
      <w:r>
        <w:rPr>
          <w:rFonts w:hint="eastAsia" w:ascii="Times New Roman" w:hAnsi="Times New Roman" w:eastAsia="Times New Roman" w:cs="Times New Roman"/>
        </w:rPr>
        <w:t>，</w:t>
      </w:r>
      <w:r>
        <w:rPr>
          <w:rFonts w:hint="eastAsia" w:ascii="Times New Roman" w:hAnsi="Times New Roman" w:eastAsia="FangSong"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画出两种异构体的结构</w:t>
      </w:r>
    </w:p>
    <w:p>
      <w:pPr>
        <w:pStyle w:val="Compact"/>
        <w:numPr>
          <w:ilvl w:val="0"/>
          <w:numId w:val="1019"/>
        </w:numPr>
      </w:pPr>
      <w:r>
        <w:rPr>
          <w:rFonts w:hint="eastAsia" w:ascii="Times New Roman" w:hAnsi="Times New Roman" w:eastAsia="FangSong" w:cs="Times New Roman"/>
        </w:rPr>
        <w:t>哪一种具有光学活性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如何用实验方法区分顺式和反式异构体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FangSong"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FangSong"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若将其中一个</w:t>
      </w:r>
      <w:r>
        <w:rPr>
          <w:rFonts w:hint="eastAsia" w:ascii="Times New Roman" w:hAnsi="Times New Roman" w:eastAsia="Times New Roman" w:cs="Times New Roman"/>
        </w:rPr>
        <w:t>B</w:t>
      </w:r>
      <w:r>
        <w:rPr>
          <w:rFonts w:hint="eastAsia" w:ascii="Times New Roman" w:hAnsi="Times New Roman" w:eastAsia="FangSong"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与第</w:t>
      </w:r>
      <w:r>
        <w:rPr>
          <w:rFonts w:hint="eastAsia" w:ascii="Times New Roman" w:hAnsi="Times New Roman" w:eastAsia="Times New Roman" w:cs="Times New Roman"/>
        </w:rPr>
        <w:t>23</w:t>
      </w:r>
      <w:r>
        <w:rPr>
          <w:rFonts w:hint="eastAsia" w:ascii="Times New Roman" w:hAnsi="Times New Roman" w:eastAsia="FangSong" w:cs="Times New Roman"/>
        </w:rPr>
        <w:t>题对比</w:t>
      </w:r>
      <w:r>
        <w:rPr>
          <w:rFonts w:hint="eastAsia" w:ascii="Times New Roman" w:hAnsi="Times New Roman" w:eastAsia="Times New Roman" w:cs="Times New Roman"/>
        </w:rPr>
        <w:t>，</w:t>
      </w:r>
      <w:r>
        <w:rPr>
          <w:rFonts w:hint="eastAsia" w:ascii="Times New Roman" w:hAnsi="Times New Roman" w:eastAsia="FangSong"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FangSong" w:cs="Times New Roman"/>
        </w:rPr>
        <w:t>双齿是否有关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FangSong"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的面式</w:t>
      </w:r>
      <w:r>
        <w:rPr>
          <w:rFonts w:hint="eastAsia" w:ascii="Times New Roman" w:hAnsi="Times New Roman" w:eastAsia="Times New Roman" w:cs="Times New Roman"/>
        </w:rPr>
        <w:t>(fac)</w:t>
      </w:r>
      <w:r>
        <w:rPr>
          <w:rFonts w:hint="eastAsia" w:ascii="Times New Roman" w:hAnsi="Times New Roman" w:eastAsia="FangSong" w:cs="Times New Roman"/>
        </w:rPr>
        <w:t>异构体却没有光学活性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N</w:t>
      </w:r>
      <w:r>
        <w:rPr>
          <w:rFonts w:hint="eastAsia" w:ascii="Times New Roman" w:hAnsi="Times New Roman" w:eastAsia="FangSong" w:cs="Times New Roman"/>
        </w:rPr>
        <w:t>原子或</w:t>
      </w:r>
      <w:r>
        <w:rPr>
          <w:rFonts w:hint="eastAsia" w:ascii="Times New Roman" w:hAnsi="Times New Roman" w:eastAsia="Times New Roman" w:cs="Times New Roman"/>
        </w:rPr>
        <w:t>O</w:t>
      </w:r>
      <w:r>
        <w:rPr>
          <w:rFonts w:hint="eastAsia" w:ascii="Times New Roman" w:hAnsi="Times New Roman" w:eastAsia="FangSong"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写出硝基配合物</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和亚硝酸根配合物</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的结构</w:t>
      </w:r>
    </w:p>
    <w:p>
      <w:pPr>
        <w:pStyle w:val="Compact"/>
        <w:numPr>
          <w:ilvl w:val="0"/>
          <w:numId w:val="1021"/>
        </w:numPr>
      </w:pPr>
      <w:r>
        <w:rPr>
          <w:rFonts w:hint="eastAsia" w:ascii="Times New Roman" w:hAnsi="Times New Roman" w:eastAsia="FangSong"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FangSong"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是什么异构关系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照相定影过程中</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溶液处理底片</w:t>
      </w:r>
      <w:r>
        <w:rPr>
          <w:rFonts w:hint="eastAsia" w:ascii="Times New Roman" w:hAnsi="Times New Roman" w:eastAsia="Times New Roman" w:cs="Times New Roman"/>
        </w:rPr>
        <w:t>，</w:t>
      </w:r>
      <w:r>
        <w:rPr>
          <w:rFonts w:hint="eastAsia" w:ascii="Times New Roman" w:hAnsi="Times New Roman" w:eastAsia="FangSong" w:cs="Times New Roman"/>
        </w:rPr>
        <w:t>将未曝光的</w:t>
      </w:r>
      <w:r>
        <w:rPr>
          <w:rFonts w:hint="eastAsia" w:ascii="Times New Roman" w:hAnsi="Times New Roman" w:eastAsia="Times New Roman" w:cs="Times New Roman"/>
        </w:rPr>
        <w:t>AgBr</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写出定影过程的离子方程式并计算反应平衡常数</w:t>
      </w:r>
    </w:p>
    <w:p>
      <w:pPr>
        <w:pStyle w:val="Compact"/>
        <w:numPr>
          <w:ilvl w:val="0"/>
          <w:numId w:val="1022"/>
        </w:numPr>
      </w:pPr>
      <w:r>
        <w:rPr>
          <w:rFonts w:hint="eastAsia" w:ascii="Times New Roman" w:hAnsi="Times New Roman" w:eastAsia="FangSong" w:cs="Times New Roman"/>
        </w:rPr>
        <w:t>计算</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 xml:space="preserve">溶液中的溶解度</w:t>
      </w:r>
    </w:p>
    <w:p>
      <w:pPr>
        <w:pStyle w:val="Compact"/>
        <w:numPr>
          <w:ilvl w:val="0"/>
          <w:numId w:val="1022"/>
        </w:numPr>
      </w:pPr>
      <w:r>
        <w:rPr>
          <w:rFonts w:hint="eastAsia" w:ascii="Times New Roman" w:hAnsi="Times New Roman" w:eastAsia="FangSong"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FangSong"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FangSong" w:cs="Times New Roman"/>
        </w:rPr>
        <w:t>的溶解度如何变化</w:t>
      </w:r>
      <w:r>
        <w:rPr>
          <w:rFonts w:hint="eastAsia" w:ascii="Times New Roman" w:hAnsi="Times New Roman" w:eastAsia="Times New Roman" w:cs="Times New Roman"/>
        </w:rPr>
        <w:t>？</w:t>
      </w:r>
      <w:r>
        <w:rPr>
          <w:rFonts w:hint="eastAsia" w:ascii="Times New Roman" w:hAnsi="Times New Roman" w:eastAsia="FangSong" w:cs="Times New Roman"/>
        </w:rPr>
        <w:t>说明原因</w:t>
      </w:r>
    </w:p>
    <w:p>
      <w:pPr>
        <w:spacing w:before="160" w:after="80"/>
      </w:pPr>
      <w:r>
        <w:pict>
          <v:rect style="width:0;height:1.5pt" o:hralign="center" o:hrstd="t" o:hr="t"/>
        </w:pict>
      </w:r>
    </w:p>
    <w:bookmarkEnd w:id="38"/>
    <w:bookmarkStart w:id="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FangSong"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FangSong" w:cs="Times New Roman"/>
        </w:rPr>
        <w:t>计算</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中的溶解度</w:t>
      </w:r>
    </w:p>
    <w:p>
      <w:pPr>
        <w:pStyle w:val="Compact"/>
        <w:numPr>
          <w:ilvl w:val="0"/>
          <w:numId w:val="1026"/>
        </w:numPr>
      </w:pPr>
      <w:r>
        <w:rPr>
          <w:rFonts w:hint="eastAsia" w:ascii="Times New Roman" w:hAnsi="Times New Roman" w:eastAsia="FangSong" w:cs="Times New Roman"/>
        </w:rPr>
        <w:t>若向上述溶液中加入</w:t>
      </w: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是否会有</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42"/>
    <w:bookmarkStart w:id="4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的稳定性</w:t>
      </w:r>
      <w:r>
        <w:rPr>
          <w:rFonts w:hint="eastAsia" w:ascii="Times New Roman" w:hAnsi="Times New Roman" w:eastAsia="Times New Roman" w:cs="Times New Roman"/>
        </w:rPr>
        <w:t>。</w:t>
      </w:r>
      <w:r>
        <w:rPr>
          <w:rFonts w:hint="eastAsia" w:ascii="Times New Roman" w:hAnsi="Times New Roman" w:eastAsia="FangSong" w:cs="Times New Roman"/>
        </w:rPr>
        <w:t>已知</w:t>
      </w:r>
      <m:oMath>
        <m:r>
          <m:rPr>
            <m:sty m:val="p"/>
          </m:rPr>
          <m:t>lg</m:t>
        </m:r>
        <m:sSub>
          <m:e>
            <m:r>
              <m:t>K</m:t>
            </m:r>
          </m:e>
          <m:sub>
            <m:r>
              <m:rPr>
                <m:nor/>
                <m:sty m:val="p"/>
              </m:rPr>
              <m:t>稳</m:t>
            </m:r>
          </m:sub>
        </m:sSub>
      </m:oMath>
      <w:r>
        <w:rPr>
          <w:rFonts w:hint="eastAsia" w:ascii="Times New Roman" w:hAnsi="Times New Roman" w:eastAsia="FangSong" w:cs="Times New Roman"/>
        </w:rPr>
        <w:t>分别为</w:t>
      </w:r>
      <w:r>
        <w:rPr>
          <w:rFonts w:hint="eastAsia" w:ascii="Times New Roman" w:hAnsi="Times New Roman" w:eastAsia="Times New Roman" w:cs="Times New Roman"/>
        </w:rPr>
        <w:t>18.3</w:t>
      </w:r>
      <w:r>
        <w:rPr>
          <w:rFonts w:hint="eastAsia" w:ascii="Times New Roman" w:hAnsi="Times New Roman" w:eastAsia="FangSong" w:cs="Times New Roman"/>
        </w:rPr>
        <w:t>和</w:t>
      </w:r>
      <w:r>
        <w:rPr>
          <w:rFonts w:hint="eastAsia" w:ascii="Times New Roman" w:hAnsi="Times New Roman" w:eastAsia="Times New Roman" w:cs="Times New Roman"/>
        </w:rPr>
        <w:t>8.6。</w:t>
      </w:r>
      <w:r>
        <w:rPr>
          <w:rFonts w:hint="eastAsia" w:ascii="Times New Roman" w:hAnsi="Times New Roman" w:eastAsia="FangSong" w:cs="Times New Roman"/>
        </w:rPr>
        <w:t>解释为什么</w:t>
      </w:r>
      <w:r>
        <w:rPr>
          <w:rFonts w:hint="eastAsia" w:ascii="Times New Roman" w:hAnsi="Times New Roman" w:eastAsia="Times New Roman" w:cs="Times New Roman"/>
        </w:rPr>
        <w:t>en</w:t>
      </w:r>
      <w:r>
        <w:rPr>
          <w:rFonts w:hint="eastAsia" w:ascii="Times New Roman" w:hAnsi="Times New Roman" w:eastAsia="FangSong"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配合物稳定</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FangSong"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160" w:after="80"/>
      </w:pPr>
      <w:r>
        <w:pict>
          <v:rect style="width:0;height:1.5pt" o:hralign="center" o:hrstd="t" o:hr="t"/>
        </w:pict>
      </w:r>
    </w:p>
    <w:bookmarkEnd w:id="46"/>
    <w:bookmarkStart w:id="4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FangSong" w:cs="Times New Roman"/>
        </w:rPr>
        <w:t>在浓</w:t>
      </w:r>
      <w:r>
        <w:rPr>
          <w:rFonts w:hint="eastAsia" w:ascii="Times New Roman" w:hAnsi="Times New Roman" w:eastAsia="Times New Roman" w:cs="Times New Roman"/>
        </w:rPr>
        <w:t>HCl</w:t>
      </w:r>
      <w:r>
        <w:rPr>
          <w:rFonts w:hint="eastAsia" w:ascii="Times New Roman" w:hAnsi="Times New Roman" w:eastAsia="FangSong" w:cs="Times New Roman"/>
        </w:rPr>
        <w:t>中变蓝</w:t>
      </w:r>
      <w:r>
        <w:rPr>
          <w:rFonts w:hint="eastAsia" w:ascii="Times New Roman" w:hAnsi="Times New Roman" w:eastAsia="Times New Roman" w:cs="Times New Roman"/>
        </w:rPr>
        <w:t>，</w:t>
      </w:r>
      <w:r>
        <w:rPr>
          <w:rFonts w:hint="eastAsia" w:ascii="Times New Roman" w:hAnsi="Times New Roman" w:eastAsia="FangSong"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两种配合物的</w:t>
      </w:r>
      <w:r>
        <w:rPr>
          <w:rFonts w:hint="eastAsia" w:ascii="Times New Roman" w:hAnsi="Times New Roman" w:eastAsia="Times New Roman" w:cs="Times New Roman"/>
        </w:rPr>
        <w:t>d</w:t>
      </w:r>
      <w:r>
        <w:rPr>
          <w:rFonts w:hint="eastAsia" w:ascii="Times New Roman" w:hAnsi="Times New Roman" w:eastAsia="FangSong" w:cs="Times New Roman"/>
        </w:rPr>
        <w:t>电子排布分别是什么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第三部分挑战提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需要综合思考和多知识点运用的难题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某铂配合物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不溶于乙醇和乙醚</w:t>
      </w:r>
      <w:r>
        <w:rPr>
          <w:rFonts w:hint="eastAsia" w:ascii="Times New Roman" w:hAnsi="Times New Roman" w:eastAsia="Times New Roman" w:cs="Times New Roman"/>
        </w:rPr>
        <w:t>，</w:t>
      </w:r>
      <w:r>
        <w:rPr>
          <w:rFonts w:hint="eastAsia" w:ascii="Times New Roman" w:hAnsi="Times New Roman" w:eastAsia="FangSong" w:cs="Times New Roman"/>
        </w:rPr>
        <w:t>但能溶于盐酸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的水溶性大小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FangSong" w:cs="Times New Roman"/>
        </w:rPr>
        <w:t>写出其中</w:t>
      </w:r>
      <w:r>
        <w:rPr>
          <w:rFonts w:hint="eastAsia" w:ascii="Times New Roman" w:hAnsi="Times New Roman" w:eastAsia="Times New Roman" w:cs="Times New Roman"/>
        </w:rPr>
        <w:t>1</w:t>
      </w:r>
      <w:r>
        <w:rPr>
          <w:rFonts w:hint="eastAsia" w:ascii="Times New Roman" w:hAnsi="Times New Roman" w:eastAsia="FangSong"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的三氯化物中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还原得到溶液</w:t>
      </w:r>
      <w:r>
        <w:rPr>
          <w:rFonts w:hint="eastAsia" w:ascii="Times New Roman" w:hAnsi="Times New Roman" w:eastAsia="Times New Roman" w:cs="Times New Roman"/>
        </w:rPr>
        <w:t>A，</w:t>
      </w:r>
      <w:r>
        <w:rPr>
          <w:rFonts w:hint="eastAsia" w:ascii="Times New Roman" w:hAnsi="Times New Roman" w:eastAsia="FangSong"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FangSong" w:cs="Times New Roman"/>
        </w:rPr>
        <w:t>的配位数为</w:t>
      </w:r>
      <w:r>
        <w:rPr>
          <w:rFonts w:hint="eastAsia" w:ascii="Times New Roman" w:hAnsi="Times New Roman" w:eastAsia="Times New Roman" w:cs="Times New Roman"/>
        </w:rPr>
        <w:t>6，M</w:t>
      </w:r>
      <w:r>
        <w:rPr>
          <w:rFonts w:hint="eastAsia" w:ascii="Times New Roman" w:hAnsi="Times New Roman" w:eastAsia="FangSong" w:cs="Times New Roman"/>
        </w:rPr>
        <w:t>的质量分数为</w:t>
      </w:r>
      <w:r>
        <w:rPr>
          <w:rFonts w:hint="eastAsia" w:ascii="Times New Roman" w:hAnsi="Times New Roman" w:eastAsia="Times New Roman" w:cs="Times New Roman"/>
        </w:rPr>
        <w:t>27.64%，</w:t>
      </w:r>
      <w:r>
        <w:rPr>
          <w:rFonts w:hint="eastAsia" w:ascii="Times New Roman" w:hAnsi="Times New Roman" w:eastAsia="FangSong" w:cs="Times New Roman"/>
        </w:rPr>
        <w:t>碳仅存在于醋酸根中</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求</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除醋酸根外</w:t>
      </w:r>
      <w:r>
        <w:rPr>
          <w:rFonts w:hint="eastAsia" w:ascii="Times New Roman" w:hAnsi="Times New Roman" w:eastAsia="Times New Roman" w:cs="Times New Roman"/>
        </w:rPr>
        <w:t>，B</w:t>
      </w:r>
      <w:r>
        <w:rPr>
          <w:rFonts w:hint="eastAsia" w:ascii="Times New Roman" w:hAnsi="Times New Roman" w:eastAsia="FangSong"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说明其中金属</w:t>
      </w:r>
      <w:r>
        <w:rPr>
          <w:rFonts w:hint="eastAsia" w:ascii="Times New Roman" w:hAnsi="Times New Roman" w:eastAsia="Times New Roman" w:cs="Times New Roman"/>
        </w:rPr>
        <w:t>-</w:t>
      </w:r>
      <w:r>
        <w:rPr>
          <w:rFonts w:hint="eastAsia" w:ascii="Times New Roman" w:hAnsi="Times New Roman" w:eastAsia="FangSong" w:cs="Times New Roman"/>
        </w:rPr>
        <w:t>金属键的类型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的所有几何异构体</w:t>
      </w:r>
    </w:p>
    <w:p>
      <w:pPr>
        <w:pStyle w:val="Compact"/>
        <w:numPr>
          <w:ilvl w:val="0"/>
          <w:numId w:val="1031"/>
        </w:numPr>
      </w:pPr>
      <w:r>
        <w:rPr>
          <w:rFonts w:hint="eastAsia" w:ascii="Times New Roman" w:hAnsi="Times New Roman" w:eastAsia="FangSong" w:cs="Times New Roman"/>
        </w:rPr>
        <w:t xml:space="preserve">标注哪些异构体具有光学活性</w:t>
      </w:r>
    </w:p>
    <w:p>
      <w:pPr>
        <w:pStyle w:val="Compact"/>
        <w:numPr>
          <w:ilvl w:val="0"/>
          <w:numId w:val="1031"/>
        </w:numPr>
      </w:pPr>
      <w:r>
        <w:rPr>
          <w:rFonts w:hint="eastAsia" w:ascii="Times New Roman" w:hAnsi="Times New Roman" w:eastAsia="FangSong"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判断其自旋态并计算</w:t>
      </w:r>
      <w:r>
        <w:rPr>
          <w:rFonts w:hint="eastAsia" w:ascii="Times New Roman" w:hAnsi="Times New Roman" w:eastAsia="Times New Roman" w:cs="Times New Roman"/>
        </w:rPr>
        <w:t>CFSE</w:t>
      </w:r>
    </w:p>
    <w:p>
      <w:pPr>
        <w:spacing w:before="160" w:after="80"/>
      </w:pPr>
      <w:r>
        <w:pict>
          <v:rect style="width:0;height:1.5pt" o:hralign="center" o:hrstd="t" o:hr="t"/>
        </w:pict>
      </w:r>
    </w:p>
    <w:bookmarkEnd w:id="52"/>
    <w:bookmarkStart w:id="53"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分别写出两种配离子的形成反应方程式</w:t>
      </w:r>
    </w:p>
    <w:p>
      <w:pPr>
        <w:pStyle w:val="Compact"/>
        <w:numPr>
          <w:ilvl w:val="0"/>
          <w:numId w:val="1032"/>
        </w:numPr>
      </w:pPr>
      <w:r>
        <w:rPr>
          <w:rFonts w:hint="eastAsia" w:ascii="Times New Roman" w:hAnsi="Times New Roman" w:eastAsia="FangSong"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从</w:t>
      </w:r>
      <w:r>
        <w:rPr>
          <w:rFonts w:hint="eastAsia" w:ascii="Times New Roman" w:hAnsi="Times New Roman" w:eastAsia="Times New Roman" w:cs="Times New Roman"/>
        </w:rPr>
        <w:t>CFSE</w:t>
      </w:r>
      <w:r>
        <w:rPr>
          <w:rFonts w:hint="eastAsia" w:ascii="Times New Roman" w:hAnsi="Times New Roman" w:eastAsia="FangSong"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更大</w:t>
      </w:r>
    </w:p>
    <w:p>
      <w:pPr>
        <w:spacing w:before="160" w:after="80"/>
      </w:pPr>
      <w:r>
        <w:pict>
          <v:rect style="width:0;height:1.5pt" o:hralign="center" o:hrstd="t" o:hr="t"/>
        </w:pict>
      </w:r>
    </w:p>
    <w:bookmarkEnd w:id="53"/>
    <w:bookmarkStart w:id="5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FangSong"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FangSong"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m:oMath>
        <m:r>
          <m:t>d</m:t>
        </m:r>
      </m:oMath>
      <w:r>
        <w:rPr>
          <w:rFonts w:hint="eastAsia" w:ascii="Times New Roman" w:hAnsi="Times New Roman" w:eastAsia="FangSong" w:cs="Times New Roman"/>
        </w:rPr>
        <w:t xml:space="preserve">轨道分裂图并填写电子</w:t>
      </w:r>
    </w:p>
    <w:p>
      <w:pPr>
        <w:pStyle w:val="Compact"/>
        <w:numPr>
          <w:ilvl w:val="0"/>
          <w:numId w:val="1033"/>
        </w:numPr>
      </w:pPr>
      <w:r>
        <w:rPr>
          <w:rFonts w:hint="eastAsia" w:ascii="Times New Roman" w:hAnsi="Times New Roman" w:eastAsia="FangSong"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用价键理论解释其磁性</w:t>
      </w:r>
    </w:p>
    <w:p>
      <w:pPr>
        <w:pStyle w:val="Compact"/>
        <w:numPr>
          <w:ilvl w:val="0"/>
          <w:numId w:val="1033"/>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解释两者磁性差异的原因</w:t>
      </w:r>
    </w:p>
    <w:p>
      <w:pPr>
        <w:spacing w:before="160" w:after="80"/>
      </w:pPr>
      <w:r>
        <w:pict>
          <v:rect style="width:0;height:1.5pt" o:hralign="center" o:hrstd="t" o:hr="t"/>
        </w:pict>
      </w:r>
    </w:p>
    <w:bookmarkEnd w:id="54"/>
    <w:bookmarkStart w:id="5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画出顺铂和反铂的结构</w:t>
      </w:r>
    </w:p>
    <w:p>
      <w:pPr>
        <w:pStyle w:val="Compact"/>
        <w:numPr>
          <w:ilvl w:val="0"/>
          <w:numId w:val="1034"/>
        </w:numPr>
      </w:pPr>
      <w:r>
        <w:rPr>
          <w:rFonts w:hint="eastAsia" w:ascii="Times New Roman" w:hAnsi="Times New Roman" w:eastAsia="FangSong"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从与</w:t>
      </w:r>
      <w:r>
        <w:rPr>
          <w:rFonts w:hint="eastAsia" w:ascii="Times New Roman" w:hAnsi="Times New Roman" w:eastAsia="Times New Roman" w:cs="Times New Roman"/>
        </w:rPr>
        <w:t>DNA</w:t>
      </w:r>
      <w:r>
        <w:rPr>
          <w:rFonts w:hint="eastAsia" w:ascii="Times New Roman" w:hAnsi="Times New Roman" w:eastAsia="FangSong"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FangSong" w:cs="Times New Roman"/>
        </w:rPr>
        <w:t>合成顺铂</w:t>
      </w:r>
      <w:r>
        <w:rPr>
          <w:rFonts w:hint="eastAsia" w:ascii="Times New Roman" w:hAnsi="Times New Roman" w:eastAsia="Times New Roman" w:cs="Times New Roman"/>
        </w:rPr>
        <w:t>？</w:t>
      </w:r>
      <w:r>
        <w:rPr>
          <w:rFonts w:hint="eastAsia" w:ascii="Times New Roman" w:hAnsi="Times New Roman" w:eastAsia="FangSong" w:cs="Times New Roman"/>
        </w:rPr>
        <w:t>用反位效应解释合成路线的选择</w:t>
      </w:r>
    </w:p>
    <w:p>
      <w:pPr>
        <w:spacing w:before="160" w:after="80"/>
      </w:pPr>
      <w:r>
        <w:pict>
          <v:rect style="width:0;height:1.5pt" o:hralign="center" o:hrstd="t" o:hr="t"/>
        </w:pict>
      </w:r>
    </w:p>
    <w:bookmarkEnd w:id="55"/>
    <w:bookmarkStart w:id="5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FangSong" w:cs="Times New Roman"/>
        </w:rPr>
        <w:t>溶液为黄色</w:t>
      </w:r>
      <w:r>
        <w:rPr>
          <w:rFonts w:hint="eastAsia" w:ascii="Times New Roman" w:hAnsi="Times New Roman" w:eastAsia="Times New Roman" w:cs="Times New Roman"/>
        </w:rPr>
        <w:t>，</w:t>
      </w:r>
      <w:r>
        <w:rPr>
          <w:rFonts w:hint="eastAsia" w:ascii="Times New Roman" w:hAnsi="Times New Roman" w:eastAsia="FangSong" w:cs="Times New Roman"/>
        </w:rPr>
        <w:t>加入</w:t>
      </w:r>
      <m:oMath>
        <m:r>
          <m:rPr>
            <m:sty m:val="p"/>
          </m:rPr>
          <m:t>K</m:t>
        </m:r>
        <m:r>
          <m:rPr>
            <m:sty m:val="p"/>
          </m:rPr>
          <m:t>S</m:t>
        </m:r>
        <m:r>
          <m:rPr>
            <m:sty m:val="p"/>
          </m:rPr>
          <m:t>C</m:t>
        </m:r>
        <m:r>
          <m:rPr>
            <m:sty m:val="p"/>
          </m:rPr>
          <m:t>N</m:t>
        </m:r>
      </m:oMath>
      <w:r>
        <w:rPr>
          <w:rFonts w:hint="eastAsia" w:ascii="Times New Roman" w:hAnsi="Times New Roman" w:eastAsia="FangSong"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加入过量</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FangSong" w:cs="Times New Roman"/>
        </w:rPr>
        <w:t>水溶液为粉红色</w:t>
      </w:r>
      <w:r>
        <w:rPr>
          <w:rFonts w:hint="eastAsia" w:ascii="Times New Roman" w:hAnsi="Times New Roman" w:eastAsia="Times New Roman" w:cs="Times New Roman"/>
        </w:rPr>
        <w:t>，</w:t>
      </w:r>
      <w:r>
        <w:rPr>
          <w:rFonts w:hint="eastAsia" w:ascii="Times New Roman" w:hAnsi="Times New Roman" w:eastAsia="FangSong" w:cs="Times New Roman"/>
        </w:rPr>
        <w:t>加入浓</w:t>
      </w:r>
      <m:oMath>
        <m:r>
          <m:rPr>
            <m:sty m:val="p"/>
          </m:rPr>
          <m:t>H</m:t>
        </m:r>
        <m:r>
          <m:rPr>
            <m:sty m:val="p"/>
          </m:rPr>
          <m:t>C</m:t>
        </m:r>
        <m:r>
          <m:rPr>
            <m:sty m:val="p"/>
          </m:rPr>
          <m:t>l</m:t>
        </m:r>
      </m:oMath>
      <w:r>
        <w:rPr>
          <w:rFonts w:hint="eastAsia" w:ascii="Times New Roman" w:hAnsi="Times New Roman" w:eastAsia="FangSong" w:cs="Times New Roman"/>
        </w:rPr>
        <w:t xml:space="preserve">后变为蓝色</w:t>
      </w:r>
    </w:p>
    <w:p>
      <w:pPr>
        <w:spacing w:before="160" w:after="80"/>
      </w:pPr>
      <w:r>
        <w:pict>
          <v:rect style="width:0;height:1.5pt" o:hralign="center" o:hrstd="t" o:hr="t"/>
        </w:pict>
      </w:r>
    </w:p>
    <w:bookmarkEnd w:id="56"/>
    <w:bookmarkStart w:id="5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综合推断题</w:t>
      </w:r>
    </w:p>
    <w:p>
      <w:pPr>
        <w:pStyle w:val="FirstParagraph"/>
      </w:pPr>
      <w:r>
        <w:rPr>
          <w:rFonts w:hint="eastAsia" w:ascii="Times New Roman" w:hAnsi="Times New Roman" w:eastAsia="FangSong" w:cs="Times New Roman"/>
        </w:rPr>
        <w:t>某第四周期过渡金属</w:t>
      </w:r>
      <w:r>
        <w:rPr>
          <w:rFonts w:hint="eastAsia" w:ascii="Times New Roman" w:hAnsi="Times New Roman" w:eastAsia="Times New Roman" w:cs="Times New Roman"/>
        </w:rPr>
        <w:t>M</w:t>
      </w:r>
      <w:r>
        <w:rPr>
          <w:rFonts w:hint="eastAsia" w:ascii="Times New Roman" w:hAnsi="Times New Roman" w:eastAsia="FangSong"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为紫色晶体</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p>
    <w:p>
      <w:pPr>
        <w:pStyle w:val="Compact"/>
        <w:numPr>
          <w:ilvl w:val="0"/>
          <w:numId w:val="103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p>
    <w:p>
      <w:pPr>
        <w:pStyle w:val="Compact"/>
        <w:numPr>
          <w:ilvl w:val="0"/>
          <w:numId w:val="1036"/>
        </w:numPr>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的未成对电子数相同</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w:t>
      </w:r>
      <w:r>
        <w:rPr>
          <w:rFonts w:hint="eastAsia" w:ascii="Times New Roman" w:hAnsi="Times New Roman" w:eastAsia="FangSong"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比较两种配合物的</w:t>
      </w:r>
      <w:r>
        <w:rPr>
          <w:rFonts w:hint="eastAsia" w:ascii="Times New Roman" w:hAnsi="Times New Roman" w:eastAsia="Times New Roman" w:cs="Times New Roman"/>
        </w:rPr>
        <w:t>CFSE</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并说明哪个更稳定</w:t>
      </w:r>
    </w:p>
    <w:p>
      <w:pPr>
        <w:spacing w:before="160" w:after="80"/>
      </w:pPr>
      <w:r>
        <w:pict>
          <v:rect style="width:0;height:1.5pt" o:hralign="center" o:hrstd="t" o:hr="t"/>
        </w:pict>
      </w:r>
    </w:p>
    <w:bookmarkEnd w:id="57"/>
    <w:bookmarkStart w:id="5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型配合物在平面六方</w:t>
      </w:r>
      <w:r>
        <w:rPr>
          <w:rFonts w:hint="eastAsia" w:ascii="Times New Roman" w:hAnsi="Times New Roman" w:eastAsia="Times New Roman" w:cs="Times New Roman"/>
        </w:rPr>
        <w:t>、</w:t>
      </w:r>
      <w:r>
        <w:rPr>
          <w:rFonts w:hint="eastAsia" w:ascii="Times New Roman" w:hAnsi="Times New Roman" w:eastAsia="FangSong"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FangSong"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据此判断实际构型</w:t>
      </w:r>
    </w:p>
    <w:p>
      <w:pPr>
        <w:spacing w:before="160" w:after="80"/>
      </w:pPr>
      <w:r>
        <w:pict>
          <v:rect style="width:0;height:1.5pt" o:hralign="center" o:hrstd="t" o:hr="t"/>
        </w:pict>
      </w:r>
    </w:p>
    <w:bookmarkEnd w:id="58"/>
    <w:bookmarkStart w:id="5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w:t>
      </w:r>
      <m:oMath>
        <m:sSup>
          <m:e>
            <m:r>
              <m:rPr>
                <m:sty m:val="p"/>
              </m:rPr>
              <m:t>I</m:t>
            </m:r>
          </m:e>
          <m:sup>
            <m:r>
              <m:rPr>
                <m:sty m:val="p"/>
              </m:rPr>
              <m:t>−</m:t>
            </m:r>
          </m:sup>
        </m:sSup>
      </m:oMath>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w:t>
      </w:r>
      <w:r>
        <w:rPr>
          <w:rFonts w:hint="eastAsia" w:ascii="Times New Roman" w:hAnsi="Times New Roman" w:eastAsia="Times New Roman" w:cs="Times New Roman"/>
        </w:rPr>
        <w:t>Ru</w:t>
      </w:r>
      <w:r>
        <w:rPr>
          <w:rFonts w:hint="eastAsia" w:ascii="Times New Roman" w:hAnsi="Times New Roman" w:eastAsia="FangSong" w:cs="Times New Roman"/>
        </w:rPr>
        <w:t>的配位数</w:t>
      </w:r>
    </w:p>
    <w:p>
      <w:pPr>
        <w:pStyle w:val="Compact"/>
        <w:numPr>
          <w:ilvl w:val="0"/>
          <w:numId w:val="1038"/>
        </w:numPr>
      </w:pPr>
      <w:r>
        <w:rPr>
          <w:rFonts w:hint="eastAsia" w:ascii="Times New Roman" w:hAnsi="Times New Roman" w:eastAsia="FangSong"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FangSong"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在半导体电极表面</w:t>
      </w:r>
      <w:r>
        <w:rPr>
          <w:rFonts w:hint="eastAsia" w:ascii="Times New Roman" w:hAnsi="Times New Roman" w:eastAsia="Times New Roman" w:cs="Times New Roman"/>
        </w:rPr>
        <w:t>，</w:t>
      </w:r>
      <w:r>
        <w:rPr>
          <w:rFonts w:hint="eastAsia" w:ascii="Times New Roman" w:hAnsi="Times New Roman" w:eastAsia="FangSong"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在对电极表面</w:t>
      </w:r>
      <w:r>
        <w:rPr>
          <w:rFonts w:hint="eastAsia" w:ascii="Times New Roman" w:hAnsi="Times New Roman" w:eastAsia="Times New Roman" w:cs="Times New Roman"/>
        </w:rPr>
        <w:t>，</w:t>
      </w:r>
      <w:r>
        <w:rPr>
          <w:rFonts w:hint="eastAsia" w:ascii="Times New Roman" w:hAnsi="Times New Roman" w:eastAsia="FangSong"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写出两个半反应和总反应</w:t>
      </w:r>
    </w:p>
    <w:p>
      <w:pPr>
        <w:spacing w:before="160" w:after="80"/>
      </w:pPr>
      <w:r>
        <w:pict>
          <v:rect style="width:0;height:1.5pt" o:hralign="center" o:hrstd="t" o:hr="t"/>
        </w:pict>
      </w:r>
    </w:p>
    <w:bookmarkEnd w:id="60"/>
    <w:bookmarkStart w:id="6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FangSong" w:cs="Times New Roman"/>
        </w:rPr>
        <w:t>并给出综合解释</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hint="eastAsia" w:ascii="Times New Roman" w:hAnsi="Times New Roman" w:eastAsia="Times New Roman" w:cs="Times New Roman"/>
        </w:rPr>
        <w:t>CFSE、</w:t>
      </w:r>
      <w:r>
        <w:rPr>
          <w:rFonts w:hint="eastAsia" w:ascii="Times New Roman" w:hAnsi="Times New Roman" w:eastAsia="FangSong" w:cs="Times New Roman"/>
        </w:rPr>
        <w:t>螯合效应</w:t>
      </w:r>
      <w:r>
        <w:rPr>
          <w:rFonts w:hint="eastAsia" w:ascii="Times New Roman" w:hAnsi="Times New Roman" w:eastAsia="Times New Roman" w:cs="Times New Roman"/>
        </w:rPr>
        <w:t>、Irving-Williams</w:t>
      </w:r>
      <w:r>
        <w:rPr>
          <w:rFonts w:hint="eastAsia" w:ascii="Times New Roman" w:hAnsi="Times New Roman" w:eastAsia="FangSong"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61"/>
    <w:bookmarkEnd w:id="62"/>
    <w:bookmarkStart w:id="79" w:name="第四部分补充拓展13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FangSong" w:cs="Times New Roman"/>
        </w:rPr>
        <w:t>扩大覆盖面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补充基础4题"/>
    <w:p>
      <w:pPr>
        <w:pStyle w:val="Heading3"/>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呈紫色</w:t>
      </w:r>
    </w:p>
    <w:p>
      <w:pPr>
        <w:spacing w:before="160" w:after="80"/>
      </w:pPr>
      <w:r>
        <w:pict>
          <v:rect style="width:0;height:1.5pt" o:hralign="center" o:hrstd="t" o:hr="t"/>
        </w:pict>
      </w:r>
    </w:p>
    <w:bookmarkEnd w:id="65"/>
    <w:bookmarkStart w:id="66"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FangSong" w:cs="Times New Roman"/>
        </w:rPr>
        <w:t>配合物</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FangSong" w:cs="Times New Roman"/>
        </w:rPr>
        <w:t>作为配体时</w:t>
      </w:r>
      <w:r>
        <w:rPr>
          <w:rFonts w:hint="eastAsia" w:ascii="Times New Roman" w:hAnsi="Times New Roman" w:eastAsia="Times New Roman" w:cs="Times New Roman"/>
        </w:rPr>
        <w:t>，</w:t>
      </w:r>
      <w:r>
        <w:rPr>
          <w:rFonts w:hint="eastAsia" w:ascii="Times New Roman" w:hAnsi="Times New Roman" w:eastAsia="FangSong" w:cs="Times New Roman"/>
        </w:rPr>
        <w:t>它可以通过</w:t>
      </w:r>
      <w:r>
        <w:rPr>
          <w:rFonts w:hint="eastAsia" w:ascii="Times New Roman" w:hAnsi="Times New Roman" w:eastAsia="Times New Roman" w:cs="Times New Roman"/>
        </w:rPr>
        <w:t>N</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或通过</w:t>
      </w:r>
      <w:r>
        <w:rPr>
          <w:rFonts w:hint="eastAsia" w:ascii="Times New Roman" w:hAnsi="Times New Roman" w:eastAsia="Times New Roman" w:cs="Times New Roman"/>
        </w:rPr>
        <w:t>O</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w:r>
        <w:rPr>
          <w:rFonts w:hint="eastAsia" w:ascii="Times New Roman" w:hAnsi="Times New Roman" w:eastAsia="FangSong" w:cs="Times New Roman"/>
        </w:rPr>
        <w:t>解释为什么</w:t>
      </w:r>
      <m:oMath>
        <m:r>
          <m:rPr>
            <m:sty m:val="p"/>
          </m:rPr>
          <m:t>N</m:t>
        </m:r>
        <m:r>
          <m:rPr>
            <m:sty m:val="p"/>
          </m:rPr>
          <m:t>O</m:t>
        </m:r>
      </m:oMath>
      <w:r>
        <w:rPr>
          <w:rFonts w:hint="eastAsia" w:ascii="Times New Roman" w:hAnsi="Times New Roman" w:eastAsia="FangSong" w:cs="Times New Roman"/>
        </w:rPr>
        <w:t>是一个强场配体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补充提升5题"/>
    <w:p>
      <w:pPr>
        <w:pStyle w:val="Heading3"/>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8"/>
    <w:bookmarkStart w:id="69"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单电子给予体如</w:t>
      </w:r>
      <w:r>
        <w:rPr>
          <w:rFonts w:hint="eastAsia" w:ascii="Times New Roman" w:hAnsi="Times New Roman" w:eastAsia="Times New Roman" w:cs="Times New Roman"/>
        </w:rPr>
        <w:t>Cl、H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FangSong"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FangSong"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写出反应方程式</w:t>
      </w:r>
    </w:p>
    <w:p>
      <w:pPr>
        <w:pStyle w:val="Compact"/>
        <w:numPr>
          <w:ilvl w:val="0"/>
          <w:numId w:val="1041"/>
        </w:numPr>
      </w:pPr>
      <w:r>
        <w:rPr>
          <w:rFonts w:hint="eastAsia" w:ascii="Times New Roman" w:hAnsi="Times New Roman" w:eastAsia="FangSong"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FangSong" w:cs="Times New Roman"/>
        </w:rPr>
        <w:t xml:space="preserve">的作用</w:t>
      </w:r>
    </w:p>
    <w:p>
      <w:pPr>
        <w:pStyle w:val="Compact"/>
        <w:numPr>
          <w:ilvl w:val="0"/>
          <w:numId w:val="1041"/>
        </w:numPr>
      </w:pPr>
      <w:r>
        <w:rPr>
          <w:rFonts w:hint="eastAsia" w:ascii="Times New Roman" w:hAnsi="Times New Roman" w:eastAsia="FangSong" w:cs="Times New Roman"/>
        </w:rPr>
        <w:t>为什么产物呈绿色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30.15%</w:t>
      </w:r>
      <w:r>
        <w:rPr>
          <w:rFonts w:hint="eastAsia" w:ascii="Times New Roman" w:hAnsi="Times New Roman" w:eastAsia="FangSong" w:cs="Times New Roman"/>
        </w:rPr>
        <w:t>和</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40.46%</w:t>
      </w:r>
      <w:r>
        <w:rPr>
          <w:rFonts w:hint="eastAsia" w:ascii="Times New Roman" w:hAnsi="Times New Roman" w:eastAsia="FangSong" w:cs="Times New Roman"/>
        </w:rPr>
        <w:t>和</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它与卟啉环的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FangSong" w:cs="Times New Roman"/>
        </w:rPr>
        <w:t>中毒的机理是什么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计算氧化过程中</w:t>
      </w:r>
      <w:r>
        <w:rPr>
          <w:rFonts w:hint="eastAsia" w:ascii="Times New Roman" w:hAnsi="Times New Roman" w:eastAsia="Times New Roman" w:cs="Times New Roman"/>
        </w:rPr>
        <w:t>CFSE</w:t>
      </w:r>
      <w:r>
        <w:rPr>
          <w:rFonts w:hint="eastAsia" w:ascii="Times New Roman" w:hAnsi="Times New Roman" w:eastAsia="FangSong" w:cs="Times New Roman"/>
        </w:rPr>
        <w:t>的变化量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补充挑战4题"/>
    <w:p>
      <w:pPr>
        <w:pStyle w:val="Heading3"/>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FangSong"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解释为什么该配合物呈棕色</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FangSong"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K</m:t>
        </m:r>
        <m:r>
          <m:rPr>
            <m:sty m:val="p"/>
          </m:rPr>
          <m:t>C</m:t>
        </m:r>
        <m:r>
          <m:rPr>
            <m:sty m:val="p"/>
          </m:rPr>
          <m:t>N</m:t>
        </m:r>
      </m:oMath>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却相当稳定</w:t>
      </w:r>
      <w:r>
        <w:rPr>
          <w:rFonts w:hint="eastAsia" w:ascii="Times New Roman" w:hAnsi="Times New Roman" w:eastAsia="Times New Roman" w:cs="Times New Roman"/>
        </w:rPr>
        <w:t>。</w:t>
      </w:r>
      <w:r>
        <w:rPr>
          <w:rFonts w:hint="eastAsia" w:ascii="Times New Roman" w:hAnsi="Times New Roman" w:eastAsia="FangSong" w:cs="Times New Roman"/>
        </w:rPr>
        <w:t>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比较以下配合物中</w:t>
      </w:r>
      <w:r>
        <w:rPr>
          <w:rFonts w:hint="eastAsia" w:ascii="Times New Roman" w:hAnsi="Times New Roman" w:eastAsia="Times New Roman" w:cs="Times New Roman"/>
        </w:rPr>
        <w:t>M-L</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78"/>
    <w:bookmarkEnd w:id="79"/>
    <w:bookmarkStart w:id="90" w:name="第五部分赵鑫光精选10题"/>
    <w:p>
      <w:pPr>
        <w:pStyle w:val="Heading2"/>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章配位化合物</w:t>
      </w:r>
      <w:r>
        <w:rPr>
          <w:rFonts w:hint="eastAsia" w:ascii="Times New Roman" w:hAnsi="Times New Roman" w:eastAsia="Times New Roman" w:cs="Times New Roman"/>
        </w:rPr>
        <w:t>，</w:t>
      </w:r>
      <w:r>
        <w:rPr>
          <w:rFonts w:hint="eastAsia" w:ascii="Times New Roman" w:hAnsi="Times New Roman" w:eastAsia="FangSong" w:cs="Times New Roman"/>
        </w:rPr>
        <w:t>覆盖命名推断</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磁性结构</w:t>
      </w:r>
      <w:r>
        <w:rPr>
          <w:rFonts w:hint="eastAsia" w:ascii="Times New Roman" w:hAnsi="Times New Roman" w:eastAsia="Times New Roman" w:cs="Times New Roman"/>
        </w:rPr>
        <w:t>、CFT</w:t>
      </w:r>
      <w:r>
        <w:rPr>
          <w:rFonts w:hint="eastAsia" w:ascii="Times New Roman" w:hAnsi="Times New Roman" w:eastAsia="FangSong" w:cs="Times New Roman"/>
        </w:rPr>
        <w:t>综合等核心考点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FangSong" w:cs="Times New Roman"/>
        </w:rPr>
        <w:t xml:space="preserve">计算配离子的电荷数</w:t>
      </w:r>
    </w:p>
    <w:p>
      <w:pPr>
        <w:pStyle w:val="Compact"/>
        <w:numPr>
          <w:ilvl w:val="0"/>
          <w:numId w:val="1044"/>
        </w:numPr>
      </w:pPr>
      <w:r>
        <w:rPr>
          <w:rFonts w:hint="eastAsia" w:ascii="Times New Roman" w:hAnsi="Times New Roman" w:eastAsia="FangSong" w:cs="Times New Roman"/>
        </w:rPr>
        <w:t xml:space="preserve">写出该异构体的化学式</w:t>
      </w:r>
    </w:p>
    <w:p>
      <w:pPr>
        <w:pStyle w:val="Compact"/>
        <w:numPr>
          <w:ilvl w:val="0"/>
          <w:numId w:val="1044"/>
        </w:numPr>
      </w:pPr>
      <w:r>
        <w:rPr>
          <w:rFonts w:hint="eastAsia" w:ascii="Times New Roman" w:hAnsi="Times New Roman" w:eastAsia="FangSong" w:cs="Times New Roman"/>
        </w:rPr>
        <w:t>另外两种水合异构体的化学式是什么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乙基二苯基膦</w:t>
      </w:r>
      <w:r>
        <w:rPr>
          <w:rFonts w:hint="eastAsia" w:ascii="Times New Roman" w:hAnsi="Times New Roman" w:eastAsia="Times New Roman" w:cs="Times New Roman"/>
        </w:rPr>
        <w:t>）</w:t>
      </w:r>
      <w:r>
        <w:rPr>
          <w:rFonts w:hint="eastAsia" w:ascii="Times New Roman" w:hAnsi="Times New Roman" w:eastAsia="FangSong"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为红色顺磁性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为什么依</w:t>
      </w:r>
      <m:oMath>
        <m:sSup>
          <m:e>
            <m:r>
              <m:rPr>
                <m:sty m:val="p"/>
              </m:rPr>
              <m:t>X</m:t>
            </m:r>
          </m:e>
          <m:sup>
            <m:r>
              <m:rPr>
                <m:sty m:val="p"/>
              </m:rPr>
              <m:t>−</m:t>
            </m:r>
          </m:sup>
        </m:sSup>
      </m:oMath>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分别画出两种配合物的结构并标注杂化类型</w:t>
      </w:r>
    </w:p>
    <w:p>
      <w:pPr>
        <w:spacing w:before="160" w:after="80"/>
      </w:pPr>
      <w:r>
        <w:pict>
          <v:rect style="width:0;height:1.5pt" o:hralign="center" o:hrstd="t" o:hr="t"/>
        </w:pict>
      </w:r>
    </w:p>
    <w:bookmarkEnd w:id="81"/>
    <w:bookmarkStart w:id="82"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的元素符号</w:t>
      </w:r>
    </w:p>
    <w:p>
      <w:pPr>
        <w:pStyle w:val="Compact"/>
        <w:numPr>
          <w:ilvl w:val="0"/>
          <w:numId w:val="1046"/>
        </w:numPr>
      </w:pP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还原后加入醋酸钠</w:t>
      </w:r>
      <w:r>
        <w:rPr>
          <w:rFonts w:hint="eastAsia" w:ascii="Times New Roman" w:hAnsi="Times New Roman" w:eastAsia="Times New Roman" w:cs="Times New Roman"/>
        </w:rPr>
        <w:t>，</w:t>
      </w:r>
      <w:r>
        <w:rPr>
          <w:rFonts w:hint="eastAsia" w:ascii="Times New Roman" w:hAnsi="Times New Roman" w:eastAsia="FangSong" w:cs="Times New Roman"/>
        </w:rPr>
        <w:t>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27.64%，C</w:t>
      </w:r>
      <w:r>
        <w:rPr>
          <w:rFonts w:hint="eastAsia" w:ascii="Times New Roman" w:hAnsi="Times New Roman" w:eastAsia="FangSong" w:cs="Times New Roman"/>
        </w:rPr>
        <w:t>质量分数</w:t>
      </w:r>
      <w:r>
        <w:rPr>
          <w:rFonts w:hint="eastAsia" w:ascii="Times New Roman" w:hAnsi="Times New Roman" w:eastAsia="Times New Roman" w:cs="Times New Roman"/>
        </w:rPr>
        <w:t>25.54%，C</w:t>
      </w:r>
      <w:r>
        <w:rPr>
          <w:rFonts w:hint="eastAsia" w:ascii="Times New Roman" w:hAnsi="Times New Roman" w:eastAsia="FangSong"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的分子式和结构类型</w:t>
      </w:r>
    </w:p>
    <w:p>
      <w:pPr>
        <w:spacing w:before="160" w:after="80"/>
      </w:pPr>
      <w:r>
        <w:pict>
          <v:rect style="width:0;height:1.5pt" o:hralign="center" o:hrstd="t" o:hr="t"/>
        </w:pict>
      </w:r>
    </w:p>
    <w:bookmarkEnd w:id="82"/>
    <w:bookmarkStart w:id="83"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m:oMath>
        <m:r>
          <m:rPr>
            <m:sty m:val="p"/>
          </m:rPr>
          <m:t>S</m:t>
        </m:r>
        <m:sSub>
          <m:e>
            <m:r>
              <m:rPr>
                <m:sty m:val="p"/>
              </m:rPr>
              <m:t>O</m:t>
            </m:r>
          </m:e>
          <m:sub>
            <m:r>
              <m:rPr>
                <m:sty m:val="p"/>
              </m:rPr>
              <m:t>2</m:t>
            </m:r>
          </m:sub>
        </m:sSub>
      </m:oMath>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溶于王水和</w:t>
      </w:r>
      <m:oMath>
        <m:r>
          <m:rPr>
            <m:sty m:val="p"/>
          </m:rPr>
          <m:t>S</m:t>
        </m:r>
        <m:sSub>
          <m:e>
            <m:r>
              <m:rPr>
                <m:sty m:val="p"/>
              </m:rPr>
              <m:t>O</m:t>
            </m:r>
          </m:e>
          <m:sub>
            <m:r>
              <m:rPr>
                <m:sty m:val="p"/>
              </m:rPr>
              <m:t>2</m:t>
            </m:r>
          </m:sub>
        </m:sSub>
      </m:oMath>
      <w:r>
        <w:rPr>
          <w:rFonts w:hint="eastAsia" w:ascii="Times New Roman" w:hAnsi="Times New Roman" w:eastAsia="FangSong" w:cs="Times New Roman"/>
        </w:rPr>
        <w:t xml:space="preserve">还原的反应方程式</w:t>
      </w:r>
    </w:p>
    <w:p>
      <w:pPr>
        <w:pStyle w:val="Compact"/>
        <w:numPr>
          <w:ilvl w:val="0"/>
          <w:numId w:val="1047"/>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阴离子的空间构型</w:t>
      </w:r>
    </w:p>
    <w:p>
      <w:pPr>
        <w:spacing w:before="160" w:after="80"/>
      </w:pPr>
      <w:r>
        <w:pict>
          <v:rect style="width:0;height:1.5pt" o:hralign="center" o:hrstd="t" o:hr="t"/>
        </w:pict>
      </w:r>
    </w:p>
    <w:bookmarkEnd w:id="83"/>
    <w:bookmarkStart w:id="84"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Al–H</w:t>
      </w:r>
      <w:r>
        <w:rPr>
          <w:rFonts w:hint="eastAsia" w:ascii="Times New Roman" w:hAnsi="Times New Roman" w:eastAsia="FangSong" w:cs="Times New Roman"/>
        </w:rPr>
        <w:t>键的电中性单核配合物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FangSong"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FangSong" w:cs="Times New Roman"/>
        </w:rPr>
        <w:t>的氧化态和杂化类型</w:t>
      </w:r>
    </w:p>
    <w:p>
      <w:pPr>
        <w:pStyle w:val="Compact"/>
        <w:numPr>
          <w:ilvl w:val="0"/>
          <w:numId w:val="1048"/>
        </w:numPr>
      </w:pPr>
      <w:r>
        <w:rPr>
          <w:rFonts w:hint="eastAsia" w:ascii="Times New Roman" w:hAnsi="Times New Roman" w:eastAsia="FangSong" w:cs="Times New Roman"/>
        </w:rPr>
        <w:t xml:space="preserve">画出立体结构</w:t>
      </w:r>
    </w:p>
    <w:p>
      <w:pPr>
        <w:spacing w:before="160" w:after="80"/>
      </w:pPr>
      <w:r>
        <w:pict>
          <v:rect style="width:0;height:1.5pt" o:hralign="center" o:hrstd="t" o:hr="t"/>
        </w:pict>
      </w:r>
    </w:p>
    <w:bookmarkEnd w:id="84"/>
    <w:bookmarkStart w:id="85"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p>
    <w:p>
      <w:pPr>
        <w:pStyle w:val="Compact"/>
        <w:numPr>
          <w:ilvl w:val="0"/>
          <w:numId w:val="1049"/>
        </w:numPr>
      </w:pPr>
      <w:r>
        <w:rPr>
          <w:rFonts w:hint="eastAsia" w:ascii="Times New Roman" w:hAnsi="Times New Roman" w:eastAsia="FangSong" w:cs="Times New Roman"/>
        </w:rPr>
        <w:t xml:space="preserve">画出全部可能的键合异构体结构</w:t>
      </w:r>
    </w:p>
    <w:p>
      <w:pPr>
        <w:pStyle w:val="Compact"/>
        <w:numPr>
          <w:ilvl w:val="0"/>
          <w:numId w:val="1049"/>
        </w:numPr>
      </w:pPr>
      <w:r>
        <w:rPr>
          <w:rFonts w:hint="eastAsia" w:ascii="Times New Roman" w:hAnsi="Times New Roman" w:eastAsia="FangSong" w:cs="Times New Roman"/>
        </w:rPr>
        <w:t>哪些异构体具有旋光活性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微热失重</w:t>
      </w:r>
      <w:r>
        <w:rPr>
          <w:rFonts w:hint="eastAsia" w:ascii="Times New Roman" w:hAnsi="Times New Roman" w:eastAsia="Times New Roman" w:cs="Times New Roman"/>
        </w:rPr>
        <w:t>11.35%</w:t>
      </w:r>
      <w:r>
        <w:rPr>
          <w:rFonts w:hint="eastAsia" w:ascii="Times New Roman" w:hAnsi="Times New Roman" w:eastAsia="FangSong" w:cs="Times New Roman"/>
        </w:rPr>
        <w:t>得</w:t>
      </w:r>
      <w:r>
        <w:rPr>
          <w:rFonts w:hint="eastAsia" w:ascii="Times New Roman" w:hAnsi="Times New Roman" w:eastAsia="Times New Roman" w:cs="Times New Roman"/>
        </w:rPr>
        <w:t>B，B</w:t>
      </w:r>
      <w:r>
        <w:rPr>
          <w:rFonts w:hint="eastAsia" w:ascii="Times New Roman" w:hAnsi="Times New Roman" w:eastAsia="FangSong" w:cs="Times New Roman"/>
        </w:rPr>
        <w:t>再加热失重</w:t>
      </w:r>
      <w:r>
        <w:rPr>
          <w:rFonts w:hint="eastAsia" w:ascii="Times New Roman" w:hAnsi="Times New Roman" w:eastAsia="Times New Roman" w:cs="Times New Roman"/>
        </w:rPr>
        <w:t>26.66%</w:t>
      </w:r>
      <w:r>
        <w:rPr>
          <w:rFonts w:hint="eastAsia" w:ascii="Times New Roman" w:hAnsi="Times New Roman" w:eastAsia="FangSong" w:cs="Times New Roman"/>
        </w:rPr>
        <w:t>得贵金属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溶于盐酸后的产物名称</w:t>
      </w:r>
    </w:p>
    <w:p>
      <w:pPr>
        <w:pStyle w:val="Compact"/>
        <w:numPr>
          <w:ilvl w:val="0"/>
          <w:numId w:val="1051"/>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的两种异构体在水中的溶解度</w:t>
      </w:r>
    </w:p>
    <w:p>
      <w:pPr>
        <w:spacing w:before="160" w:after="80"/>
      </w:pPr>
      <w:r>
        <w:pict>
          <v:rect style="width:0;height:1.5pt" o:hralign="center" o:hrstd="t" o:hr="t"/>
        </w:pict>
      </w:r>
    </w:p>
    <w:bookmarkEnd w:id="87"/>
    <w:bookmarkStart w:id="88"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FangSong" w:cs="Times New Roman"/>
        </w:rPr>
        <w:t>如何通过异构体数目判断空间构型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 xml:space="preserve">反应的离子方程式</w:t>
      </w:r>
    </w:p>
    <w:p>
      <w:pPr>
        <w:pStyle w:val="Compact"/>
        <w:numPr>
          <w:ilvl w:val="0"/>
          <w:numId w:val="1053"/>
        </w:numPr>
      </w:pPr>
      <w:r>
        <w:rPr>
          <w:rFonts w:hint="eastAsia" w:ascii="Times New Roman" w:hAnsi="Times New Roman" w:eastAsia="FangSong"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FangSong" w:cs="Times New Roman"/>
        </w:rPr>
        <w:t xml:space="preserve">的电导率行为</w:t>
      </w:r>
    </w:p>
    <w:p>
      <w:pPr>
        <w:pStyle w:val="Compact"/>
        <w:numPr>
          <w:ilvl w:val="0"/>
          <w:numId w:val="1053"/>
        </w:numPr>
      </w:pPr>
      <w:r>
        <w:rPr>
          <w:rFonts w:hint="eastAsia" w:ascii="Times New Roman" w:hAnsi="Times New Roman" w:eastAsia="FangSong"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6" w:name="第六部分教材习题精选5题"/>
    <w:p>
      <w:pPr>
        <w:pStyle w:val="Heading2"/>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教材习题精选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w:t>
      </w: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Ch11，</w:t>
      </w:r>
      <w:r>
        <w:rPr>
          <w:rFonts w:hint="eastAsia" w:ascii="Times New Roman" w:hAnsi="Times New Roman" w:eastAsia="FangSong" w:cs="Times New Roman"/>
        </w:rPr>
        <w:t>补充稳定常数计算和电化学</w:t>
      </w:r>
      <w:r>
        <w:rPr>
          <w:rFonts w:hint="eastAsia" w:ascii="Times New Roman" w:hAnsi="Times New Roman" w:eastAsia="Times New Roman" w:cs="Times New Roman"/>
        </w:rPr>
        <w:t>。</w:t>
      </w:r>
    </w:p>
    <w:p>
      <w:pPr>
        <w:spacing w:before="160" w:after="80"/>
      </w:pPr>
      <w:r>
        <w:pict>
          <v:rect style="width:0;height:1.5pt" o:hralign="center" o:hrstd="t" o:hr="t"/>
        </w:pict>
      </w:r>
    </w:p>
    <w:bookmarkStart w:id="91" w:name="第7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2.00</w:t>
      </w:r>
      <w:r>
        <w:rPr>
          <w:rFonts w:ascii="Times New Roman" w:hAnsi="Times New Roman" w:eastAsia="Times New Roman" w:cs="Times New Roman"/>
        </w:rPr>
        <w:t xml:space="preserve"> mol/L </w:t>
      </w:r>
      <w:r>
        <w:rPr>
          <w:rFonts w:hint="eastAsia" w:ascii="Times New Roman" w:hAnsi="Times New Roman" w:eastAsia="Times New Roman" w:cs="Times New Roman"/>
        </w:rPr>
        <w:t>en</w:t>
      </w:r>
      <w:r>
        <w:rPr>
          <w:rFonts w:hint="eastAsia" w:ascii="Times New Roman" w:hAnsi="Times New Roman" w:eastAsia="FangSong" w:cs="Times New Roman"/>
        </w:rPr>
        <w:t>溶液与</w:t>
      </w:r>
      <w:r>
        <w:rPr>
          <w:rFonts w:hint="eastAsia" w:ascii="Times New Roman" w:hAnsi="Times New Roman" w:eastAsia="Times New Roman" w:cs="Times New Roman"/>
        </w:rPr>
        <w:t>0.200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计算平衡时</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7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spacing w:after="80"/>
      </w:pPr>
      <w:r>
        <w:rPr>
          <w:rFonts w:hint="eastAsia" w:ascii="Times New Roman" w:hAnsi="Times New Roman" w:eastAsia="FangSong" w:cs="Times New Roman"/>
        </w:rPr>
        <w:t>已知以下逐级稳定常数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1.9</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t>2</m:t>
                  </m:r>
                </m:sup>
              </m:sSup>
            </m:oMath>
            <w:r>
              <w:rPr>
                <w:rFonts w:ascii="Times New Roman" w:hAnsi="Times New Roman" w:eastAsia="Times New Roman" w:cs="Times New Roman"/>
              </w:rPr>
              <w:t xml:space="preserve">​</w:t>
            </w:r>
          </w:p>
        </w:tc>
      </w:tr>
    </w:tbl>
    <w:p>
      <w:pPr>
        <w:pStyle w:val="Compact"/>
        <w:numPr>
          <w:ilvl w:val="0"/>
          <w:numId w:val="1054"/>
        </w:numPr>
        <w:spacing w:before="120"/>
      </w:pPr>
      <w:r>
        <w:rPr>
          <w:rFonts w:hint="eastAsia" w:ascii="Times New Roman" w:hAnsi="Times New Roman" w:eastAsia="FangSong" w:cs="Times New Roman"/>
        </w:rPr>
        <w:t xml:space="preserve">计算两者的累积稳定常数</w:t>
      </w:r>
      <m:oMath>
        <m:sSub>
          <m:e>
            <m:r>
              <m:t>β</m:t>
            </m:r>
          </m:e>
          <m:sub>
            <m:r>
              <m:t>4</m:t>
            </m:r>
          </m:sub>
        </m:sSub>
      </m:oMath>
    </w:p>
    <w:p>
      <w:pPr>
        <w:pStyle w:val="Compact"/>
        <w:numPr>
          <w:ilvl w:val="0"/>
          <w:numId w:val="1054"/>
        </w:numPr>
      </w:pPr>
      <w:r>
        <w:rPr>
          <w:rFonts w:hint="eastAsia" w:ascii="Times New Roman" w:hAnsi="Times New Roman" w:eastAsia="FangSong" w:cs="Times New Roman"/>
        </w:rPr>
        <w:t>为什么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的稳定常数远大于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验证</w:t>
      </w:r>
      <w:r>
        <w:rPr>
          <w:rFonts w:hint="eastAsia" w:ascii="Times New Roman" w:hAnsi="Times New Roman" w:eastAsia="Times New Roman" w:cs="Times New Roman"/>
        </w:rPr>
        <w:t>Irving-Williams</w:t>
      </w:r>
      <w:r>
        <w:rPr>
          <w:rFonts w:hint="eastAsia" w:ascii="Times New Roman" w:hAnsi="Times New Roman" w:eastAsia="FangSong" w:cs="Times New Roman"/>
        </w:rPr>
        <w:t>序列的预测</w:t>
      </w:r>
    </w:p>
    <w:p>
      <w:pPr>
        <w:spacing w:before="160" w:after="80"/>
      </w:pPr>
      <w:r>
        <w:pict>
          <v:rect style="width:0;height:1.5pt" o:hralign="center" o:hrstd="t" o:hr="t"/>
        </w:pict>
      </w:r>
    </w:p>
    <w:bookmarkEnd w:id="92"/>
    <w:bookmarkStart w:id="93" w:name="第7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 xml:space="preserve">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sSup>
          <m:e>
            <m:r>
              <m:t>10</m:t>
            </m:r>
          </m:e>
          <m:sup>
            <m:r>
              <m:t>42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sSup>
          <m:e>
            <m:r>
              <m:t>10</m:t>
            </m:r>
          </m:e>
          <m:sup>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oMath>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7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NaCl</w:t>
      </w:r>
      <w:r>
        <w:rPr>
          <w:rFonts w:hint="eastAsia" w:ascii="Times New Roman" w:hAnsi="Times New Roman" w:eastAsia="FangSong" w:cs="Times New Roman"/>
        </w:rPr>
        <w:t>使</w:t>
      </w:r>
      <m:oMath>
        <m:r>
          <m:rPr>
            <m:sty m:val="p"/>
          </m:rPr>
          <m:t>C</m:t>
        </m:r>
        <m:sSup>
          <m:e>
            <m:r>
              <m:rPr>
                <m:sty m:val="p"/>
              </m:rPr>
              <m:t>l</m:t>
            </m:r>
          </m:e>
          <m:sup>
            <m:r>
              <m:rPr>
                <m:sty m:val="p"/>
              </m:rPr>
              <m:t>−</m:t>
            </m:r>
          </m:sup>
        </m:sSup>
      </m:oMath>
      <w:r>
        <w:rPr>
          <w:rFonts w:hint="eastAsia" w:ascii="Times New Roman" w:hAnsi="Times New Roman" w:eastAsia="FangSong" w:cs="Times New Roman"/>
        </w:rPr>
        <w:t>浓度为</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已知</w:t>
      </w:r>
      <m:oMath>
        <m:oMathPr>
          <m:ctrlPr>
            <w:rPr>
              <w:sz w:val="28"/>
              <w:szCs w:val="28"/>
            </w:rPr>
          </m:ctrlPr>
        </m:oMathPr>
        <m:sSub>
          <m:e>
            <m:r>
              <m:t>β</m:t>
            </m:r>
          </m:e>
          <m:sub>
            <m:r>
              <m:t>2</m:t>
            </m:r>
          </m:sub>
        </m:sSub>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sp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判断是否会产生</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7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FangSong" w:cs="Times New Roman"/>
        </w:rPr>
        <w:t>浓度为</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此时</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的表观稳定常数</w:t>
      </w:r>
      <m:oMath>
        <m:sSubSup>
          <m:e>
            <m:r>
              <m:t>K</m:t>
            </m:r>
          </m:e>
          <m:sub>
            <m:r>
              <m:rPr>
                <m:nor/>
                <m:sty m:val="p"/>
              </m:rPr>
              <m:t>稳</m:t>
            </m:r>
          </m:sub>
          <m:sup>
            <m:r>
              <m:rPr>
                <m:sty m:val="p"/>
              </m:rPr>
              <m:t>′</m:t>
            </m:r>
          </m:sup>
        </m:sSubSup>
      </m:oMath>
      <w:r>
        <w:rPr>
          <w:rFonts w:hint="eastAsia" w:ascii="Times New Roman" w:hAnsi="Times New Roman" w:eastAsia="FangSong" w:cs="Times New Roman"/>
        </w:rPr>
        <w:t xml:space="preserve">与真实稳定常数</w:t>
      </w:r>
      <m:oMath>
        <m:sSub>
          <m:e>
            <m:r>
              <m:t>K</m:t>
            </m:r>
          </m:e>
          <m:sub>
            <m:r>
              <m:rPr>
                <m:nor/>
                <m:sty m:val="p"/>
              </m:rPr>
              <m:t>稳</m:t>
            </m:r>
          </m:sub>
        </m:sSub>
      </m:oMath>
      <w:r>
        <w:rPr>
          <w:rFonts w:hint="eastAsia" w:ascii="Times New Roman" w:hAnsi="Times New Roman" w:eastAsia="FangSong" w:cs="Times New Roman"/>
        </w:rPr>
        <w:t>之间有什么关系</w:t>
      </w:r>
      <w:r>
        <w:rPr>
          <w:rFonts w:hint="eastAsia" w:ascii="Times New Roman" w:hAnsi="Times New Roman" w:eastAsia="Times New Roman" w:cs="Times New Roman"/>
        </w:rPr>
        <w:t>？</w:t>
      </w:r>
      <w:r>
        <w:rPr>
          <w:rFonts w:hint="eastAsia" w:ascii="Times New Roman" w:hAnsi="Times New Roman" w:eastAsia="FangSong" w:cs="Times New Roman"/>
        </w:rPr>
        <w:t>若</w:t>
      </w:r>
      <m:oMath>
        <m:oMathPr>
          <m:ctrlPr>
            <w:rPr>
              <w:sz w:val="28"/>
              <w:szCs w:val="28"/>
            </w:rPr>
          </m:ctrlPr>
        </m:oMathPr>
        <m:sSub>
          <m:e>
            <m:r>
              <m:t>K</m:t>
            </m:r>
          </m:e>
          <m:sub>
            <m:r>
              <m:rPr>
                <m:nor/>
                <m:sty m:val="p"/>
              </m:rPr>
              <m:t>稳</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的水解常数</w:t>
      </w:r>
      <m:oMath>
        <m:oMathPr>
          <m:ctrlPr>
            <w:rPr>
              <w:sz w:val="28"/>
              <w:szCs w:val="28"/>
            </w:rPr>
          </m:ctrlPr>
        </m:oMathPr>
        <m:sSub>
          <m:e>
            <m:r>
              <m:t>K</m:t>
            </m:r>
          </m:e>
          <m:sub>
            <m:r>
              <m:rPr>
                <m:nor/>
                <m:sty m:val="p"/>
              </m:rPr>
              <m:t>h</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sSubSup>
          <m:e>
            <m:r>
              <m:t>K</m:t>
            </m:r>
          </m:e>
          <m:sub>
            <m:r>
              <m:t>h</m:t>
            </m:r>
          </m:sub>
          <m:sup>
            <m:r>
              <m:rPr>
                <m:sty m:val="p"/>
              </m:rPr>
              <m:t>′</m:t>
            </m:r>
          </m:sup>
        </m:sSubSup>
      </m:oMath>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02" w:name="第七部分决赛真题精选5题"/>
    <w:p>
      <w:pPr>
        <w:pStyle w:val="Heading2"/>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选自近</w:t>
      </w:r>
      <w:r>
        <w:rPr>
          <w:rFonts w:hint="eastAsia" w:ascii="Times New Roman" w:hAnsi="Times New Roman" w:eastAsia="Times New Roman" w:cs="Times New Roman"/>
        </w:rPr>
        <w:t>8</w:t>
      </w:r>
      <w:r>
        <w:rPr>
          <w:rFonts w:hint="eastAsia" w:ascii="Times New Roman" w:hAnsi="Times New Roman" w:eastAsia="FangSong" w:cs="Times New Roman"/>
        </w:rPr>
        <w:t>年决赛真题</w:t>
      </w:r>
      <w:r>
        <w:rPr>
          <w:rFonts w:hint="eastAsia" w:ascii="Times New Roman" w:hAnsi="Times New Roman" w:eastAsia="Times New Roman" w:cs="Times New Roman"/>
        </w:rPr>
        <w:t>，</w:t>
      </w:r>
      <w:r>
        <w:rPr>
          <w:rFonts w:hint="eastAsia" w:ascii="Times New Roman" w:hAnsi="Times New Roman" w:eastAsia="FangSong" w:cs="Times New Roman"/>
        </w:rPr>
        <w:t>覆盖铜配位化学</w:t>
      </w:r>
      <w:r>
        <w:rPr>
          <w:rFonts w:hint="eastAsia" w:ascii="Times New Roman" w:hAnsi="Times New Roman" w:eastAsia="Times New Roman" w:cs="Times New Roman"/>
        </w:rPr>
        <w:t>、</w:t>
      </w:r>
      <w:r>
        <w:rPr>
          <w:rFonts w:hint="eastAsia" w:ascii="Times New Roman" w:hAnsi="Times New Roman" w:eastAsia="FangSong" w:cs="Times New Roman"/>
        </w:rPr>
        <w:t>电化学与配位平衡</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配位聚合物等考点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7"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铜的配位化学十分丰富</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掺杂特定元素的铜氧化物常被用作高温超导材料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m:oMath>
        <m:oMathPr>
          <m:ctrlPr>
            <w:rPr>
              <w:sz w:val="28"/>
              <w:szCs w:val="28"/>
            </w:rPr>
          </m:ctrlPr>
        </m:oMathPr>
        <m:r>
          <m:rPr>
            <m:sty m:val="p"/>
          </m:rPr>
          <m:t>L</m:t>
        </m:r>
        <m:sSub>
          <m:e>
            <m:r>
              <m:rPr>
                <m:sty m:val="p"/>
              </m:rPr>
              <m:t>a</m:t>
            </m:r>
          </m:e>
          <m:sub>
            <m:r>
              <m:rPr>
                <m:sty m:val="p"/>
              </m:rPr>
              <m:t>2</m:t>
            </m:r>
            <m:r>
              <m:rPr>
                <m:sty m:val="p"/>
              </m:rPr>
              <m:t>−</m:t>
            </m:r>
            <m:r>
              <m:rPr>
                <m:sty m:val="p"/>
              </m:rPr>
              <m:t>x</m:t>
            </m:r>
          </m:sub>
        </m:sSub>
        <m:r>
          <m:rPr>
            <m:sty m:val="p"/>
          </m:rPr>
          <m:t>S</m:t>
        </m:r>
        <m:sSub>
          <m:e>
            <m:r>
              <m:rPr>
                <m:sty m:val="p"/>
              </m:rPr>
              <m:t>r</m:t>
            </m:r>
          </m:e>
          <m:sub>
            <m:r>
              <m:rPr>
                <m:sty m:val="p"/>
              </m:rPr>
              <m:t>x</m:t>
            </m:r>
          </m:sub>
        </m:sSub>
        <m:r>
          <m:rPr>
            <m:sty m:val="p"/>
          </m:rPr>
          <m:t>C</m:t>
        </m:r>
        <m:r>
          <m:rPr>
            <m:sty m:val="p"/>
          </m:rPr>
          <m:t>u</m:t>
        </m:r>
        <m:sSub>
          <m:e>
            <m:r>
              <m:rPr>
                <m:sty m:val="p"/>
              </m:rPr>
              <m:t>O</m:t>
            </m:r>
          </m:e>
          <m:sub>
            <m:r>
              <m:rPr>
                <m:sty m:val="p"/>
              </m:rPr>
              <m:t>4</m:t>
            </m:r>
          </m:sub>
        </m:sSub>
      </m:oMath>
      <w:r>
        <w:rPr>
          <w:rFonts w:hint="eastAsia" w:ascii="Times New Roman" w:hAnsi="Times New Roman" w:eastAsia="Times New Roman" w:cs="Times New Roman"/>
        </w:rPr>
        <w:t>（LSCO）</w:t>
      </w:r>
      <w:r>
        <w:rPr>
          <w:rFonts w:hint="eastAsia" w:ascii="Times New Roman" w:hAnsi="Times New Roman" w:eastAsia="FangSong" w:cs="Times New Roman"/>
        </w:rPr>
        <w:t>具有典型钙钛矿结构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键长大于</w:t>
      </w:r>
      <w:r>
        <w:rPr>
          <w:rFonts w:hint="eastAsia" w:ascii="Times New Roman" w:hAnsi="Times New Roman" w:eastAsia="Times New Roman" w:cs="Times New Roman"/>
        </w:rPr>
        <w:t>a、b</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LSCO</w:t>
      </w:r>
      <w:r>
        <w:rPr>
          <w:rFonts w:hint="eastAsia" w:ascii="Times New Roman" w:hAnsi="Times New Roman" w:eastAsia="FangSong" w:cs="Times New Roman"/>
        </w:rPr>
        <w:t>中</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轨道分裂示意图</w:t>
      </w:r>
      <w:r>
        <w:rPr>
          <w:rFonts w:hint="eastAsia" w:ascii="Times New Roman" w:hAnsi="Times New Roman" w:eastAsia="Times New Roman" w:cs="Times New Roman"/>
        </w:rPr>
        <w:t>（</w:t>
      </w:r>
      <w:r>
        <w:rPr>
          <w:rFonts w:hint="eastAsia" w:ascii="Times New Roman" w:hAnsi="Times New Roman" w:eastAsia="FangSong" w:cs="Times New Roman"/>
        </w:rPr>
        <w:t>标注轨道符号</w:t>
      </w:r>
      <w:r>
        <w:rPr>
          <w:rFonts w:hint="eastAsia" w:ascii="Times New Roman" w:hAnsi="Times New Roman" w:eastAsia="Times New Roman" w:cs="Times New Roman"/>
        </w:rPr>
        <w:t>）</w:t>
      </w:r>
      <w:r>
        <w:rPr>
          <w:rFonts w:hint="eastAsia" w:ascii="Times New Roman" w:hAnsi="Times New Roman" w:eastAsia="FangSong" w:cs="Times New Roman"/>
        </w:rPr>
        <w:t>并写出电子填充情况</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过渡金属离子</w:t>
      </w:r>
      <w:r>
        <w:rPr>
          <w:rFonts w:hint="eastAsia" w:ascii="Times New Roman" w:hAnsi="Times New Roman" w:eastAsia="Times New Roman" w:cs="Times New Roman"/>
        </w:rPr>
        <w:t>M（</w:t>
      </w:r>
      <m:oMath>
        <m:oMathPr>
          <m:ctrlPr>
            <w:rPr>
              <w:sz w:val="28"/>
              <w:szCs w:val="28"/>
            </w:rPr>
          </m:ctrlPr>
        </m:oMathPr>
        <m:r>
          <m:rPr>
            <m:sty m:val="p"/>
          </m:rPr>
          <m:t>M</m:t>
        </m:r>
        <m:r>
          <m:rPr>
            <m:sty m:val="p"/>
          </m:rPr>
          <m:t>=</m:t>
        </m:r>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或</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可与席夫碱</w:t>
      </w:r>
      <m:oMath>
        <m:sSub>
          <m:e>
            <m:r>
              <m:rPr>
                <m:sty m:val="p"/>
              </m:rPr>
              <m:t>H</m:t>
            </m:r>
          </m:e>
          <m:sub>
            <m:r>
              <m:rPr>
                <m:sty m:val="p"/>
              </m:rPr>
              <m:t>2</m:t>
            </m:r>
          </m:sub>
        </m:sSub>
        <m:r>
          <m:rPr>
            <m:sty m:val="p"/>
          </m:rPr>
          <m:t>L</m:t>
        </m:r>
      </m:oMath>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m:oMath>
        <m:sSub>
          <m:e>
            <m:r>
              <m:t>μ</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形成多核配合物</w:t>
      </w:r>
      <w:r>
        <w:rPr>
          <w:rFonts w:hint="eastAsia" w:ascii="Times New Roman" w:hAnsi="Times New Roman" w:eastAsia="Times New Roman" w:cs="Times New Roman"/>
        </w:rPr>
        <w:t>（</w:t>
      </w:r>
      <m:oMath>
        <m:sSup>
          <m:e>
            <m:r>
              <m:rPr>
                <m:sty m:val="p"/>
              </m:rPr>
              <m:t>L</m:t>
            </m:r>
          </m:e>
          <m:sup>
            <m:r>
              <m:rPr>
                <m:sty m:val="p"/>
              </m:rPr>
              <m:t>2</m:t>
            </m:r>
            <m:r>
              <m:rPr>
                <m:sty m:val="p"/>
              </m:rPr>
              <m:t>−</m:t>
            </m:r>
          </m:sup>
        </m:sSup>
      </m:oMath>
      <w:r>
        <w:rPr>
          <w:rFonts w:hint="eastAsia" w:ascii="Times New Roman" w:hAnsi="Times New Roman" w:eastAsia="FangSong" w:cs="Times New Roman"/>
        </w:rPr>
        <w:t>为席夫碱双负离子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已知高氯酸铜与</w:t>
      </w:r>
      <m:oMath>
        <m:r>
          <m:rPr>
            <m:sty m:val="p"/>
          </m:rPr>
          <m:t>Z</m:t>
        </m:r>
        <m:r>
          <m:rPr>
            <m:sty m:val="p"/>
          </m:rPr>
          <m:t>n</m:t>
        </m:r>
        <m:r>
          <m:rPr>
            <m:sty m:val="p"/>
          </m:rPr>
          <m:t>L</m:t>
        </m:r>
      </m:oMath>
      <w:r>
        <w:rPr>
          <w:rFonts w:hint="eastAsia" w:ascii="Times New Roman" w:hAnsi="Times New Roman" w:eastAsia="FangSong" w:cs="Times New Roman"/>
        </w:rPr>
        <w:t xml:space="preserve">反应形成多核配合物</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w:t>
      </w:r>
      <w:r>
        <w:rPr>
          <w:rFonts w:hint="eastAsia" w:ascii="Times New Roman" w:hAnsi="Times New Roman" w:eastAsia="FangSong" w:cs="Times New Roman"/>
        </w:rPr>
        <w:t>用文字描述其配位环境与异构体关系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m:oMath>
        <m:sSub>
          <m:e>
            <m:r>
              <m:t>μ</m:t>
            </m:r>
          </m:e>
          <m:sub>
            <m:r>
              <m:t>B</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电化学与配位平衡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将银电极插入</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m:oMath>
        <m:oMathPr>
          <m:ctrlPr>
            <w:rPr>
              <w:sz w:val="28"/>
              <w:szCs w:val="28"/>
            </w:rPr>
          </m:ctrlPr>
        </m:oMathPr>
        <m:r>
          <m:t>φ</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hint="eastAsia" w:ascii="Times New Roman" w:hAnsi="Times New Roman" w:eastAsia="FangSong" w:cs="Times New Roman"/>
        </w:rPr>
        <w:t>随溶液</w:t>
      </w:r>
      <w:r>
        <w:rPr>
          <w:rFonts w:hint="eastAsia" w:ascii="Times New Roman" w:hAnsi="Times New Roman" w:eastAsia="Times New Roman" w:cs="Times New Roman"/>
        </w:rPr>
        <w:t>pH</w:t>
      </w:r>
      <w:r>
        <w:rPr>
          <w:rFonts w:hint="eastAsia" w:ascii="Times New Roman" w:hAnsi="Times New Roman" w:eastAsia="FangSong" w:cs="Times New Roman"/>
        </w:rPr>
        <w:t>变化</w:t>
      </w:r>
      <w:r>
        <w:rPr>
          <w:rFonts w:hint="eastAsia" w:ascii="Times New Roman" w:hAnsi="Times New Roman" w:eastAsia="Times New Roman" w:cs="Times New Roman"/>
        </w:rPr>
        <w:t>：pH&lt;6</w:t>
      </w:r>
      <w:r>
        <w:rPr>
          <w:rFonts w:hint="eastAsia" w:ascii="Times New Roman" w:hAnsi="Times New Roman" w:eastAsia="FangSong" w:cs="Times New Roman"/>
        </w:rPr>
        <w:t>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；pH&gt;12</w:t>
      </w:r>
      <w:r>
        <w:rPr>
          <w:rFonts w:hint="eastAsia" w:ascii="Times New Roman" w:hAnsi="Times New Roman" w:eastAsia="FangSong" w:cs="Times New Roman"/>
        </w:rPr>
        <w:t>时</w:t>
      </w:r>
      <m:oMath>
        <m:oMathPr>
          <m:ctrlPr>
            <w:rPr>
              <w:sz w:val="28"/>
              <w:szCs w:val="28"/>
            </w:rPr>
          </m:ctrlPr>
        </m:oMathPr>
        <m:r>
          <m:t>φ</m:t>
        </m:r>
        <m:r>
          <m:rPr>
            <m:sty m:val="p"/>
          </m:rPr>
          <m:t>=</m:t>
        </m:r>
        <m:r>
          <m:rPr>
            <m:sty m:val="p"/>
          </m:rPr>
          <m:t>−</m:t>
        </m:r>
        <m:r>
          <m:t>0.120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已知氨水的解离常数</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2.303</m:t>
            </m:r>
            <m:r>
              <m:t>R</m:t>
            </m:r>
            <m:r>
              <m:t>T</m:t>
            </m:r>
          </m:num>
          <m:den>
            <m:r>
              <m:t>F</m:t>
            </m:r>
          </m:den>
        </m:f>
        <m:r>
          <m:rPr>
            <m:sty m:val="p"/>
          </m:rPr>
          <m:t>=</m:t>
        </m:r>
        <m:r>
          <m:t>0.0592</m:t>
        </m:r>
        <m:r>
          <m:t> </m:t>
        </m:r>
        <m:r>
          <m:rPr>
            <m:sty m:val="p"/>
          </m:rPr>
          <m:t>V</m:t>
        </m:r>
      </m:oMath>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计算</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时银电极的标准电极电势</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计算银氨配离子的逐级稳定常数</w:t>
      </w:r>
      <m:oMath>
        <m:sSubSup>
          <m:e>
            <m:r>
              <m:t>K</m:t>
            </m:r>
          </m:e>
          <m:sub>
            <m:r>
              <m:t>1</m:t>
            </m:r>
          </m:sub>
          <m:sup>
            <m:r>
              <m:rPr>
                <m:sty m:val="p"/>
              </m:rPr>
              <m:t>⊖</m:t>
            </m:r>
          </m:sup>
        </m:sSubSup>
      </m:oMath>
      <w:r>
        <w:rPr>
          <w:rFonts w:hint="eastAsia" w:ascii="Times New Roman" w:hAnsi="Times New Roman" w:eastAsia="FangSong" w:cs="Times New Roman"/>
        </w:rPr>
        <w:t xml:space="preserve">和</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其电池反应为</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7</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一氧化氮是众所周知的</w:t>
      </w:r>
      <w:r>
        <w:rPr>
          <w:rFonts w:hint="eastAsia" w:ascii="Times New Roman" w:hAnsi="Times New Roman" w:eastAsia="Times New Roman" w:cs="Times New Roman"/>
        </w:rPr>
        <w:t>”</w:t>
      </w:r>
      <w:r>
        <w:rPr>
          <w:rFonts w:hint="eastAsia" w:ascii="Times New Roman" w:hAnsi="Times New Roman" w:eastAsia="FangSong" w:cs="Times New Roman"/>
        </w:rPr>
        <w:t>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随中心原子得失电子能力不同</w:t>
      </w:r>
      <w:r>
        <w:rPr>
          <w:rFonts w:hint="eastAsia" w:ascii="Times New Roman" w:hAnsi="Times New Roman" w:eastAsia="Times New Roman" w:cs="Times New Roman"/>
        </w:rPr>
        <w:t>，NO</w:t>
      </w:r>
      <w:r>
        <w:rPr>
          <w:rFonts w:hint="eastAsia" w:ascii="Times New Roman" w:hAnsi="Times New Roman" w:eastAsia="FangSong" w:cs="Times New Roman"/>
        </w:rPr>
        <w:t>可采用阳离子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三种配位模式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并写出</w:t>
      </w:r>
      <m:oMath>
        <m:r>
          <m:rPr>
            <m:sty m:val="p"/>
          </m:rPr>
          <m:t>N</m:t>
        </m:r>
        <m:sSup>
          <m:e>
            <m:r>
              <m:rPr>
                <m:sty m:val="p"/>
              </m:rPr>
              <m:t>O</m:t>
            </m:r>
          </m:e>
          <m:sup>
            <m:r>
              <m:rPr>
                <m:sty m:val="p"/>
              </m:rPr>
              <m:t>+</m:t>
            </m:r>
          </m:sup>
        </m:sSup>
      </m:oMath>
      <w:r>
        <w:rPr>
          <w:rFonts w:ascii="Times New Roman" w:hAnsi="Times New Roman" w:eastAsia="Times New Roman" w:cs="Times New Roman"/>
        </w:rPr>
        <w:t xml:space="preserve">、NO、</w:t>
      </w:r>
      <m:oMath>
        <m:r>
          <m:rPr>
            <m:sty m:val="p"/>
          </m:rPr>
          <m:t>N</m:t>
        </m:r>
        <m:sSup>
          <m:e>
            <m:r>
              <m:rPr>
                <m:sty m:val="p"/>
              </m:rPr>
              <m:t>O</m:t>
            </m:r>
          </m:e>
          <m:sup>
            <m:r>
              <m:rPr>
                <m:sty m:val="p"/>
              </m:rPr>
              <m:t>−</m:t>
            </m:r>
          </m:sup>
        </m:sSup>
      </m:oMath>
      <w:r>
        <w:rPr>
          <w:rFonts w:hint="eastAsia" w:ascii="Times New Roman" w:hAnsi="Times New Roman" w:eastAsia="FangSong" w:cs="Times New Roman"/>
        </w:rPr>
        <w:t>的键级</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在金属和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常采用</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sSub>
          <m:e>
            <m:r>
              <m:rPr>
                <m:sty m:val="p"/>
              </m:rPr>
              <m:t>M</m:t>
            </m:r>
            <m:r>
              <m:rPr>
                <m:sty m:val="p"/>
              </m:rPr>
              <m:t>(</m:t>
            </m:r>
            <m:r>
              <m:rPr>
                <m:sty m:val="p"/>
              </m:rPr>
              <m:t>N</m:t>
            </m:r>
            <m:r>
              <m:rPr>
                <m:sty m:val="p"/>
              </m:rPr>
              <m:t>O</m:t>
            </m:r>
            <m:r>
              <m:rPr>
                <m:sty m:val="p"/>
              </m:rPr>
              <m:t>)</m:t>
            </m:r>
          </m:e>
          <m:sub>
            <m:r>
              <m:t>x</m:t>
            </m:r>
          </m:sub>
        </m:sSub>
        <m:sSup>
          <m:e>
            <m:r>
              <m:rPr>
                <m:sty m:val="p"/>
              </m:rPr>
              <m:t>}</m:t>
            </m:r>
          </m:e>
          <m:sup>
            <m:r>
              <m:t>y</m:t>
            </m:r>
          </m:sup>
        </m:sSup>
      </m:oMath>
      <w:r>
        <w:rPr>
          <w:rFonts w:hint="eastAsia" w:ascii="Times New Roman" w:hAnsi="Times New Roman" w:eastAsia="FangSong" w:cs="Times New Roman"/>
        </w:rPr>
        <w:t>综合表示电子分布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NO</w:t>
      </w:r>
      <w:r>
        <w:rPr>
          <w:rFonts w:hint="eastAsia" w:ascii="Times New Roman" w:hAnsi="Times New Roman" w:eastAsia="FangSong" w:cs="Times New Roman"/>
        </w:rPr>
        <w:t>配体数目</w:t>
      </w:r>
      <w:r>
        <w:rPr>
          <w:rFonts w:hint="eastAsia" w:ascii="Times New Roman" w:hAnsi="Times New Roman" w:eastAsia="Times New Roman" w:cs="Times New Roman"/>
        </w:rPr>
        <w:t>，y</w:t>
      </w:r>
      <w:r>
        <w:rPr>
          <w:rFonts w:hint="eastAsia" w:ascii="Times New Roman" w:hAnsi="Times New Roman" w:eastAsia="FangSong" w:cs="Times New Roman"/>
        </w:rPr>
        <w:t>为中心金属的</w:t>
      </w:r>
      <w:r>
        <w:rPr>
          <w:rFonts w:hint="eastAsia" w:ascii="Times New Roman" w:hAnsi="Times New Roman" w:eastAsia="Times New Roman" w:cs="Times New Roman"/>
        </w:rPr>
        <w:t>d</w:t>
      </w:r>
      <w:r>
        <w:rPr>
          <w:rFonts w:hint="eastAsia" w:ascii="Times New Roman" w:hAnsi="Times New Roman" w:eastAsia="FangSong" w:cs="Times New Roman"/>
        </w:rPr>
        <w:t>电子数与所有</w:t>
      </w:r>
      <w:r>
        <w:rPr>
          <w:rFonts w:hint="eastAsia" w:ascii="Times New Roman" w:hAnsi="Times New Roman" w:eastAsia="Times New Roman" w:cs="Times New Roman"/>
        </w:rPr>
        <w:t>NO</w:t>
      </w:r>
      <w:r>
        <w:rPr>
          <w:rFonts w:hint="eastAsia" w:ascii="Times New Roman" w:hAnsi="Times New Roman" w:eastAsia="FangSong" w:cs="Times New Roman"/>
        </w:rPr>
        <w:t>配体的</w:t>
      </w:r>
      <w:r>
        <w:rPr>
          <w:rFonts w:hint="eastAsia" w:ascii="Times New Roman" w:hAnsi="Times New Roman" w:eastAsia="Times New Roman" w:cs="Times New Roman"/>
        </w:rPr>
        <w:t>π*</w:t>
      </w:r>
      <w:r>
        <w:rPr>
          <w:rFonts w:hint="eastAsia" w:ascii="Times New Roman" w:hAnsi="Times New Roman" w:eastAsia="FangSong" w:cs="Times New Roman"/>
        </w:rPr>
        <w:t>反键轨道电子数之和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T</m:t>
        </m:r>
        <m:r>
          <m:rPr>
            <m:sty m:val="p"/>
          </m:rPr>
          <m:t>I</m:t>
        </m:r>
        <m:r>
          <m:rPr>
            <m:sty m:val="p"/>
          </m:rPr>
          <m:t>M</m:t>
        </m:r>
        <m:r>
          <m:rPr>
            <m:sty m:val="p"/>
          </m:rPr>
          <m:t>E</m:t>
        </m:r>
        <m:sSup>
          <m:e>
            <m:r>
              <m:rPr>
                <m:sty m:val="p"/>
              </m:rPr>
              <m:t>N</m:t>
            </m:r>
          </m:e>
          <m:sup>
            <m:r>
              <m:rPr>
                <m:sty m:val="p"/>
              </m:rPr>
              <m:t>M</m:t>
            </m:r>
            <m:r>
              <m:rPr>
                <m:sty m:val="p"/>
              </m:rPr>
              <m:t>e</m:t>
            </m:r>
            <m:r>
              <m:rPr>
                <m:sty m:val="p"/>
              </m:rPr>
              <m:t>s</m:t>
            </m:r>
          </m:sup>
        </m:sSup>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形成配合物</w:t>
      </w:r>
      <w:r>
        <w:rPr>
          <w:rFonts w:hint="eastAsia" w:ascii="Times New Roman" w:hAnsi="Times New Roman" w:eastAsia="Times New Roman" w:cs="Times New Roman"/>
        </w:rPr>
        <w:t>A，A</w:t>
      </w:r>
      <w:r>
        <w:rPr>
          <w:rFonts w:hint="eastAsia" w:ascii="Times New Roman" w:hAnsi="Times New Roman" w:eastAsia="FangSong" w:cs="Times New Roman"/>
        </w:rPr>
        <w:t>在乙腈</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溶液中与</w:t>
      </w:r>
      <m:oMath>
        <m:r>
          <m:rPr>
            <m:sty m:val="p"/>
          </m:rPr>
          <m:t>N</m:t>
        </m:r>
        <m:r>
          <m:rPr>
            <m:sty m:val="p"/>
          </m:rPr>
          <m:t>O</m:t>
        </m:r>
        <m:r>
          <m:rPr>
            <m:sty m:val="p"/>
          </m:rPr>
          <m:t>B</m:t>
        </m:r>
        <m:sSub>
          <m:e>
            <m:r>
              <m:rPr>
                <m:sty m:val="p"/>
              </m:rPr>
              <m:t>F</m:t>
            </m:r>
          </m:e>
          <m:sub>
            <m:r>
              <m:rPr>
                <m:sty m:val="p"/>
              </m:rPr>
              <m:t>4</m:t>
            </m:r>
          </m:sub>
        </m:sSub>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w:t>
      </w:r>
      <w:r>
        <w:rPr>
          <w:rFonts w:hint="eastAsia" w:ascii="Times New Roman" w:hAnsi="Times New Roman" w:eastAsia="Times New Roman" w:cs="Times New Roman"/>
        </w:rPr>
        <w:t>NO</w:t>
      </w:r>
      <w:r>
        <w:rPr>
          <w:rFonts w:hint="eastAsia" w:ascii="Times New Roman" w:hAnsi="Times New Roman" w:eastAsia="FangSong" w:cs="Times New Roman"/>
        </w:rPr>
        <w:t>的六配位配合物离子</w:t>
      </w:r>
      <w:r>
        <w:rPr>
          <w:rFonts w:hint="eastAsia" w:ascii="Times New Roman" w:hAnsi="Times New Roman" w:eastAsia="Times New Roman" w:cs="Times New Roman"/>
        </w:rPr>
        <w:t>B，B</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，B</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中金属离子在八面体配位场作用下的</w:t>
      </w:r>
      <w:r>
        <w:rPr>
          <w:rFonts w:hint="eastAsia" w:ascii="Times New Roman" w:hAnsi="Times New Roman" w:eastAsia="Times New Roman" w:cs="Times New Roman"/>
        </w:rPr>
        <w:t>d</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的乙腈溶液中加入足量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得到不含溶剂分子的配合物</w:t>
      </w:r>
      <w:r>
        <w:rPr>
          <w:rFonts w:hint="eastAsia" w:ascii="Times New Roman" w:hAnsi="Times New Roman" w:eastAsia="Times New Roman" w:cs="Times New Roman"/>
        </w:rPr>
        <w:t>C，C</w:t>
      </w:r>
      <w:r>
        <w:rPr>
          <w:rFonts w:hint="eastAsia" w:ascii="Times New Roman" w:hAnsi="Times New Roman" w:eastAsia="FangSong" w:cs="Times New Roman"/>
        </w:rPr>
        <w:t>的磁矩为</w:t>
      </w:r>
      <m:oMath>
        <m:oMathPr>
          <m:ctrlPr>
            <w:rPr>
              <w:sz w:val="28"/>
              <w:szCs w:val="28"/>
            </w:rPr>
          </m:ctrlPr>
        </m:oMathPr>
        <m:r>
          <m:t>3.84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中阳离子的化学式及相应的</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配位化学与分子结构综合</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简要解释为什么水溶液中</w:t>
      </w:r>
      <w:r>
        <w:rPr>
          <w:rFonts w:hint="eastAsia" w:ascii="Times New Roman" w:hAnsi="Times New Roman" w:eastAsia="Times New Roman" w:cs="Times New Roman"/>
        </w:rPr>
        <w:t>HCN</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hint="eastAsia" w:ascii="Times New Roman" w:hAnsi="Times New Roman" w:eastAsia="Times New Roman" w:cs="Times New Roman"/>
        </w:rPr>
        <w:t>HCN</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p>
      <w:pPr>
        <w:numPr>
          <w:ilvl w:val="0"/>
          <w:numId w:val="1058"/>
        </w:numPr>
      </w:pPr>
      <m:oMath>
        <m:r>
          <m:rPr>
            <m:sty m:val="p"/>
          </m:rPr>
          <m:t>H</m:t>
        </m:r>
        <m:sSup>
          <m:e>
            <m:r>
              <m:rPr>
                <m:sty m:val="p"/>
              </m:rPr>
              <m:t>g</m:t>
            </m:r>
          </m:e>
          <m:sup>
            <m:r>
              <m:rPr>
                <m:sty m:val="p"/>
              </m:rPr>
              <m:t>2</m:t>
            </m:r>
            <m:r>
              <m:rPr>
                <m:sty m:val="p"/>
              </m:rPr>
              <m:t>+</m:t>
            </m:r>
          </m:sup>
        </m:sSup>
      </m:oMath>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m:oMath>
        <m:oMathPr>
          <m:ctrlPr>
            <w:rPr>
              <w:sz w:val="28"/>
              <w:szCs w:val="28"/>
            </w:rPr>
          </m:ctrlPr>
        </m:oMathPr>
        <m:r>
          <m:rPr>
            <m:sty m:val="p"/>
          </m:rPr>
          <m:t>[</m:t>
        </m:r>
        <m:r>
          <m:rPr>
            <m:sty m:val="p"/>
          </m:rPr>
          <m:t>H</m:t>
        </m:r>
        <m:r>
          <m:rPr>
            <m:sty m:val="p"/>
          </m:rPr>
          <m:t>g</m:t>
        </m:r>
        <m:r>
          <m:rPr>
            <m:sty m:val="p"/>
          </m:rPr>
          <m:t>(</m:t>
        </m:r>
        <m:sSub>
          <m:e>
            <m:r>
              <m:rPr>
                <m:sty m:val="p"/>
              </m:rPr>
              <m:t>S</m:t>
            </m:r>
          </m:e>
          <m:sub>
            <m:r>
              <m:rPr>
                <m:sty m:val="p"/>
              </m:rPr>
              <m:t>2</m:t>
            </m:r>
          </m:sub>
        </m:sSub>
        <m:r>
          <m:rPr>
            <m:sty m:val="p"/>
          </m:rPr>
          <m:t>C</m:t>
        </m:r>
        <m:r>
          <m:rPr>
            <m:sty m:val="p"/>
          </m:rPr>
          <m:t>N</m:t>
        </m:r>
        <m:r>
          <m:rPr>
            <m:sty m:val="p"/>
          </m:rPr>
          <m:t>E</m:t>
        </m:r>
        <m:sSub>
          <m:e>
            <m:r>
              <m:rPr>
                <m:sty m:val="p"/>
              </m:rPr>
              <m:t>t</m:t>
            </m:r>
          </m:e>
          <m:sub>
            <m:r>
              <m:rPr>
                <m:sty m:val="p"/>
              </m:rPr>
              <m:t>2</m:t>
            </m:r>
          </m:sub>
        </m:sSub>
        <m:sSub>
          <m:e>
            <m:r>
              <m:rPr>
                <m:sty m:val="p"/>
              </m:rPr>
              <m:t>)</m:t>
            </m:r>
          </m:e>
          <m:sub>
            <m:r>
              <m:rPr>
                <m:sty m:val="p"/>
              </m:rPr>
              <m:t>2</m:t>
            </m:r>
          </m:sub>
        </m:sSub>
        <m:r>
          <m:rPr>
            <m:sty m:val="p"/>
          </m:rPr>
          <m:t>]</m:t>
        </m:r>
      </m:oMath>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用文字描述桥连方式与配位环境</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在合成某镍配合物</w:t>
      </w:r>
      <w:r>
        <w:rPr>
          <w:rFonts w:hint="eastAsia" w:ascii="Times New Roman" w:hAnsi="Times New Roman" w:eastAsia="Times New Roman" w:cs="Times New Roman"/>
        </w:rPr>
        <w:t>M</w:t>
      </w:r>
      <w:r>
        <w:rPr>
          <w:rFonts w:hint="eastAsia" w:ascii="Times New Roman" w:hAnsi="Times New Roman" w:eastAsia="FangSong" w:cs="Times New Roman"/>
        </w:rPr>
        <w:t>时使用了</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说明</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联吡啶在该类配合物中的作用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型官能化硅烷和杂原子型官能化硅烷为配体合成的配位化合物在催化和光电领域有可观的应用</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R</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r>
        <w:rPr>
          <w:rFonts w:hint="eastAsia" w:ascii="Times New Roman" w:hAnsi="Times New Roman" w:eastAsia="FangSong" w:cs="Times New Roman"/>
        </w:rPr>
        <w:t>用文字描述结构单元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R</w:t>
      </w:r>
      <w:r>
        <w:rPr>
          <w:rFonts w:hint="eastAsia" w:ascii="Times New Roman" w:hAnsi="Times New Roman" w:eastAsia="FangSong" w:cs="Times New Roman"/>
        </w:rPr>
        <w:t>为乙基时生成的配位聚合物记为</w:t>
      </w:r>
      <w:r>
        <w:rPr>
          <w:rFonts w:hint="eastAsia" w:ascii="Times New Roman" w:hAnsi="Times New Roman" w:eastAsia="Times New Roman" w:cs="Times New Roman"/>
        </w:rPr>
        <w:t>A，R</w:t>
      </w:r>
      <w:r>
        <w:rPr>
          <w:rFonts w:hint="eastAsia" w:ascii="Times New Roman" w:hAnsi="Times New Roman" w:eastAsia="FangSong" w:cs="Times New Roman"/>
        </w:rPr>
        <w:t>为正丁基时记为</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杂原子官能化硅烯在正己烷溶液中与</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FangSong" w:cs="Times New Roman"/>
        </w:rPr>
        <w:t>发生配体取代反应</w:t>
      </w:r>
      <w:r>
        <w:rPr>
          <w:rFonts w:hint="eastAsia" w:ascii="Times New Roman" w:hAnsi="Times New Roman" w:eastAsia="Times New Roman" w:cs="Times New Roman"/>
        </w:rPr>
        <w:t>，</w:t>
      </w:r>
      <w:r>
        <w:rPr>
          <w:rFonts w:hint="eastAsia" w:ascii="Times New Roman" w:hAnsi="Times New Roman" w:eastAsia="FangSong" w:cs="Times New Roman"/>
        </w:rPr>
        <w:t>每步释放等物质的量的</w:t>
      </w:r>
      <w:r>
        <w:rPr>
          <w:rFonts w:hint="eastAsia" w:ascii="Times New Roman" w:hAnsi="Times New Roman" w:eastAsia="Times New Roman" w:cs="Times New Roman"/>
        </w:rPr>
        <w:t>CO，</w:t>
      </w:r>
      <w:r>
        <w:rPr>
          <w:rFonts w:hint="eastAsia" w:ascii="Times New Roman" w:hAnsi="Times New Roman" w:eastAsia="FangSong" w:cs="Times New Roman"/>
        </w:rPr>
        <w:t>依次生成化合物</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16" w:name="第八部分初赛真题精选10题"/>
    <w:p>
      <w:pPr>
        <w:pStyle w:val="Heading2"/>
        <w:spacing w:before="280" w:after="120"/>
      </w:pPr>
      <w:r>
        <w:rPr>
          <w:rFonts w:hint="eastAsia" w:ascii="Times New Roman" w:hAnsi="Times New Roman" w:eastAsia="SimHei" w:cs="Times New Roman"/>
        </w:rPr>
        <w:t>第八部分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选自第</w:t>
      </w:r>
      <w:r>
        <w:rPr>
          <w:rFonts w:hint="eastAsia" w:ascii="Times New Roman" w:hAnsi="Times New Roman" w:eastAsia="Times New Roman" w:cs="Times New Roman"/>
        </w:rPr>
        <w:t>25-34</w:t>
      </w:r>
      <w:r>
        <w:rPr>
          <w:rFonts w:hint="eastAsia" w:ascii="Times New Roman" w:hAnsi="Times New Roman" w:eastAsia="FangSong" w:cs="Times New Roman"/>
        </w:rPr>
        <w:t>届初赛真题</w:t>
      </w:r>
      <w:r>
        <w:rPr>
          <w:rFonts w:hint="eastAsia" w:ascii="Times New Roman" w:hAnsi="Times New Roman" w:eastAsia="Times New Roman" w:cs="Times New Roman"/>
        </w:rPr>
        <w:t>，</w:t>
      </w:r>
      <w:r>
        <w:rPr>
          <w:rFonts w:hint="eastAsia" w:ascii="Times New Roman" w:hAnsi="Times New Roman" w:eastAsia="FangSong" w:cs="Times New Roman"/>
        </w:rPr>
        <w:t>覆盖配合物结构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w:t>
      </w:r>
      <w:r>
        <w:rPr>
          <w:rFonts w:hint="eastAsia" w:ascii="Times New Roman" w:hAnsi="Times New Roman" w:eastAsia="FangSong" w:cs="Times New Roman"/>
        </w:rPr>
        <w:t>配位平衡等核心考点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hint="eastAsia" w:ascii="Times New Roman" w:hAnsi="Times New Roman" w:eastAsia="Times New Roman" w:cs="Times New Roman"/>
        </w:rPr>
        <w:t>O-O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承第</w:t>
      </w:r>
      <w:r>
        <w:rPr>
          <w:rFonts w:hint="eastAsia" w:ascii="Times New Roman" w:hAnsi="Times New Roman" w:eastAsia="Times New Roman" w:cs="Times New Roman"/>
        </w:rPr>
        <w:t>84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的磁矩为</w:t>
      </w:r>
      <w:r>
        <w:rPr>
          <w:rFonts w:hint="eastAsia" w:ascii="Times New Roman" w:hAnsi="Times New Roman" w:eastAsia="Times New Roman" w:cs="Times New Roman"/>
        </w:rPr>
        <w:t>4.9</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hint="eastAsia" w:ascii="Times New Roman" w:hAnsi="Times New Roman" w:eastAsia="Times New Roman" w:cs="Times New Roman"/>
        </w:rPr>
        <w:t>Mn</w:t>
      </w:r>
      <w:r>
        <w:rPr>
          <w:rFonts w:hint="eastAsia" w:ascii="Times New Roman" w:hAnsi="Times New Roman" w:eastAsia="FangSong" w:cs="Times New Roman"/>
        </w:rPr>
        <w:t>的未成对电子数为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84</w:t>
      </w:r>
      <w:r>
        <w:rPr>
          <w:rFonts w:hint="eastAsia" w:ascii="Times New Roman" w:hAnsi="Times New Roman" w:eastAsia="FangSong" w:cs="Times New Roman"/>
        </w:rPr>
        <w:t>题的</w:t>
      </w:r>
      <w:r>
        <w:rPr>
          <w:rFonts w:hint="eastAsia" w:ascii="Times New Roman" w:hAnsi="Times New Roman" w:eastAsia="Times New Roman" w:cs="Times New Roman"/>
        </w:rPr>
        <w:t>Mn</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画出</w:t>
      </w:r>
      <m:oMath>
        <m:sSup>
          <m:e>
            <m:r>
              <m:rPr>
                <m:sty m:val="bi"/>
              </m:rPr>
              <m:t>A</m:t>
            </m:r>
          </m:e>
          <m:sup>
            <m:r>
              <m:rPr>
                <m:sty m:val="p"/>
              </m:rPr>
              <m:t>+</m:t>
            </m:r>
          </m:sup>
        </m:sSup>
      </m:oMath>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6"/>
    <w:bookmarkStart w:id="107"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p>
      <w:pPr>
        <w:pStyle w:val="FirstParagraph"/>
      </w:pP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为肌红蛋白的氧合态</w:t>
      </w:r>
      <w:r>
        <w:rPr>
          <w:rFonts w:hint="eastAsia" w:ascii="Times New Roman" w:hAnsi="Times New Roman" w:eastAsia="Times New Roman" w:cs="Times New Roman"/>
        </w:rPr>
        <w:t>，</w:t>
      </w:r>
      <w:r>
        <w:rPr>
          <w:rFonts w:hint="eastAsia" w:ascii="Times New Roman" w:hAnsi="Times New Roman" w:eastAsia="FangSong" w:cs="Times New Roman"/>
        </w:rPr>
        <w:t>其中铁为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且</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FangSong" w:cs="Times New Roman"/>
        </w:rPr>
        <w:t>分子独立存在时</w:t>
      </w:r>
      <w:r>
        <w:rPr>
          <w:rFonts w:hint="eastAsia" w:ascii="Times New Roman" w:hAnsi="Times New Roman" w:eastAsia="Times New Roman" w:cs="Times New Roman"/>
        </w:rPr>
        <w:t>H-N-H</w:t>
      </w:r>
      <w:r>
        <w:rPr>
          <w:rFonts w:hint="eastAsia" w:ascii="Times New Roman" w:hAnsi="Times New Roman" w:eastAsia="FangSong"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FangSong" w:cs="Times New Roman"/>
        </w:rPr>
        <w:t>离子中</w:t>
      </w:r>
      <w:r>
        <w:rPr>
          <w:rFonts w:hint="eastAsia" w:ascii="Times New Roman" w:hAnsi="Times New Roman" w:eastAsia="Times New Roman" w:cs="Times New Roman"/>
        </w:rPr>
        <w:t>H-N-H</w:t>
      </w:r>
      <w:r>
        <w:rPr>
          <w:rFonts w:hint="eastAsia" w:ascii="Times New Roman" w:hAnsi="Times New Roman" w:eastAsia="FangSong"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解释配合物中键角变化的原因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FangSong"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C、H、N</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推算配合物化学式中的</w:t>
      </w:r>
      <m:oMath>
        <m:r>
          <m:t>n</m:t>
        </m:r>
      </m:oMath>
      <w:r>
        <w:rPr>
          <w:rFonts w:hint="eastAsia" w:ascii="Times New Roman" w:hAnsi="Times New Roman" w:eastAsia="FangSong" w:cs="Times New Roman"/>
        </w:rPr>
        <w:t xml:space="preserve">值</w:t>
      </w:r>
    </w:p>
    <w:p>
      <w:pPr>
        <w:pStyle w:val="Compact"/>
        <w:numPr>
          <w:ilvl w:val="0"/>
          <w:numId w:val="1060"/>
        </w:numPr>
      </w:pPr>
      <w:r>
        <w:rPr>
          <w:rFonts w:hint="eastAsia" w:ascii="Times New Roman" w:hAnsi="Times New Roman" w:eastAsia="FangSong" w:cs="Times New Roman"/>
        </w:rPr>
        <w:t xml:space="preserve">写出中心钌原子的杂化轨道类型</w:t>
      </w:r>
    </w:p>
    <w:p>
      <w:pPr>
        <w:spacing w:before="160" w:after="80"/>
      </w:pPr>
      <w:r>
        <w:pict>
          <v:rect style="width:0;height:1.5pt" o:hralign="center" o:hrstd="t" o:hr="t"/>
        </w:pict>
      </w:r>
    </w:p>
    <w:bookmarkEnd w:id="109"/>
    <w:bookmarkStart w:id="113"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(7-1、7-3)</w:t>
      </w:r>
    </w:p>
    <w:p>
      <w:pPr>
        <w:pStyle w:val="FirstParagraph"/>
      </w:pPr>
      <w:r>
        <w:rPr>
          <w:rFonts w:ascii="Times New Roman" w:hAnsi="Times New Roman" w:eastAsia="Times New Roman" w:cs="Times New Roman"/>
        </w:rPr>
        <w:t xml:space="preserve">edt = </w:t>
      </w:r>
      <w:r>
        <w:rPr>
          <w:rFonts w:hint="eastAsia" w:ascii="Times New Roman" w:hAnsi="Times New Roman" w:eastAsia="FangSong"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双核配离子</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V</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hint="eastAsia" w:ascii="Times New Roman" w:hAnsi="Times New Roman" w:eastAsia="Times New Roman" w:cs="Times New Roman"/>
        </w:rPr>
        <w:t>V</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原子中</w:t>
      </w:r>
      <w:r>
        <w:rPr>
          <w:rFonts w:hint="eastAsia" w:ascii="Times New Roman" w:hAnsi="Times New Roman" w:eastAsia="Times New Roman" w:cs="Times New Roman"/>
        </w:rPr>
        <w:t>4</w:t>
      </w:r>
      <w:r>
        <w:rPr>
          <w:rFonts w:hint="eastAsia" w:ascii="Times New Roman" w:hAnsi="Times New Roman" w:eastAsia="FangSong" w:cs="Times New Roman"/>
        </w:rPr>
        <w:t>个为桥连二配位</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V），</w:t>
      </w:r>
      <w:r>
        <w:rPr>
          <w:rFonts w:hint="eastAsia" w:ascii="Times New Roman" w:hAnsi="Times New Roman" w:eastAsia="FangSong" w:cs="Times New Roman"/>
        </w:rPr>
        <w:t>配位多面体为三棱柱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11" name="Picture"/>
            <a:graphic>
              <a:graphicData uri="http://schemas.openxmlformats.org/drawingml/2006/picture">
                <pic:pic>
                  <pic:nvPicPr>
                    <pic:cNvPr descr="mineru/02-真题解析/32届初赛试题解析_images/7774d311d3cb1fef5c933c6d0d5dc7262a05d351e09d17301260dd36a6092bea.jpg" id="112" name="Picture"/>
                    <pic:cNvPicPr>
                      <a:picLocks noChangeArrowheads="1" noChangeAspect="1"/>
                    </pic:cNvPicPr>
                  </pic:nvPicPr>
                  <pic:blipFill>
                    <a:blip r:embed="rId110"/>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s</m:t>
            </m:r>
          </m:e>
          <m:sup>
            <m:r>
              <m:rPr>
                <m:sty m:val="p"/>
              </m:rPr>
              <m:t>+</m:t>
            </m:r>
          </m:sup>
        </m:sSup>
      </m:oMath>
      <w:r>
        <w:rPr>
          <w:rFonts w:hint="eastAsia" w:ascii="Times New Roman" w:hAnsi="Times New Roman" w:eastAsia="FangSong" w:cs="Times New Roman"/>
        </w:rPr>
        <w:t>周围有</w:t>
      </w:r>
      <w:r>
        <w:rPr>
          <w:rFonts w:hint="eastAsia" w:ascii="Times New Roman" w:hAnsi="Times New Roman" w:eastAsia="Times New Roman" w:cs="Times New Roman"/>
        </w:rPr>
        <w:t>12</w:t>
      </w:r>
      <w:r>
        <w:rPr>
          <w:rFonts w:hint="eastAsia" w:ascii="Times New Roman" w:hAnsi="Times New Roman" w:eastAsia="FangSong" w:cs="Times New Roman"/>
        </w:rPr>
        <w:t>个</w:t>
      </w:r>
      <m:oMath>
        <m:r>
          <m:rPr>
            <m:sty m:val="p"/>
          </m:rPr>
          <m:t>C</m:t>
        </m:r>
        <m:sSup>
          <m:e>
            <m:r>
              <m:rPr>
                <m:sty m:val="p"/>
              </m:rPr>
              <m:t>l</m:t>
            </m:r>
          </m:e>
          <m:sup>
            <m:r>
              <m:rPr>
                <m:sty m:val="p"/>
              </m:rPr>
              <m:t>−</m:t>
            </m:r>
          </m:sup>
        </m:sSup>
      </m:oMath>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l</m:t>
            </m:r>
          </m:e>
          <m:sup>
            <m:r>
              <m:rPr>
                <m:sty m:val="p"/>
              </m:rPr>
              <m:t>−</m:t>
            </m:r>
          </m:sup>
        </m:sSup>
      </m:oMath>
      <w:r>
        <w:rPr>
          <w:rFonts w:hint="eastAsia" w:ascii="Times New Roman" w:hAnsi="Times New Roman" w:eastAsia="FangSong" w:cs="Times New Roman"/>
        </w:rPr>
        <w:t>离子周围有</w:t>
      </w:r>
      <w:r>
        <w:rPr>
          <w:rFonts w:hint="eastAsia" w:ascii="Times New Roman" w:hAnsi="Times New Roman" w:eastAsia="Times New Roman" w:cs="Times New Roman"/>
        </w:rPr>
        <w:t>5</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m:oMath>
        <m:r>
          <m:rPr>
            <m:sty m:val="p"/>
          </m:rPr>
          <m:t>C</m:t>
        </m:r>
        <m:sSup>
          <m:e>
            <m:r>
              <m:rPr>
                <m:sty m:val="p"/>
              </m:rPr>
              <m:t>l</m:t>
            </m:r>
          </m:e>
          <m:sup>
            <m:r>
              <m:rPr>
                <m:sty m:val="p"/>
              </m:rPr>
              <m:t>−</m:t>
            </m:r>
          </m:sup>
        </m:sSup>
      </m:oMath>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hint="eastAsia" w:ascii="Times New Roman" w:hAnsi="Times New Roman" w:eastAsia="Times New Roman" w:cs="Times New Roman"/>
        </w:rPr>
        <w:t>Au</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咔咯大环配体三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FangSong"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hint="eastAsia" w:ascii="Times New Roman" w:hAnsi="Times New Roman" w:eastAsia="Times New Roman" w:cs="Times New Roman"/>
        </w:rPr>
        <w:t>N</w:t>
      </w:r>
      <w:r>
        <w:rPr>
          <w:rFonts w:hint="eastAsia" w:ascii="Times New Roman" w:hAnsi="Times New Roman" w:eastAsia="FangSong" w:cs="Times New Roman"/>
        </w:rPr>
        <w:t>均参与配位</w:t>
      </w:r>
      <w:r>
        <w:rPr>
          <w:rFonts w:hint="eastAsia" w:ascii="Times New Roman" w:hAnsi="Times New Roman" w:eastAsia="Times New Roman" w:cs="Times New Roman"/>
        </w:rPr>
        <w:t>）</w:t>
      </w:r>
      <w:r>
        <w:rPr>
          <w:rFonts w:hint="eastAsia" w:ascii="Times New Roman" w:hAnsi="Times New Roman" w:eastAsia="FangSong"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FangSong"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m:oMath>
        <m:sSup>
          <m:e>
            <m:r>
              <m:t>d</m:t>
            </m:r>
          </m:e>
          <m:sup>
            <m:r>
              <m:t>n</m:t>
            </m:r>
          </m:sup>
        </m:sSup>
      </m:oMath>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0" Type="http://schemas.openxmlformats.org/officeDocument/2006/relationships/image" Target="media/rId1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2026-09-06T05:56:44Z</dcterms:created>
  <dcterms:modified xsi:type="dcterms:W3CDTF">2026-09-06T05:56:44Z</dcterms:modified>
</cp:coreProperties>
</file>

<file path=docProps/custom.xml><?xml version="1.0" encoding="utf-8"?>
<Properties xmlns="http://schemas.openxmlformats.org/officeDocument/2006/custom-properties" xmlns:vt="http://schemas.openxmlformats.org/officeDocument/2006/docPropsVTypes"/>
</file>