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s-区与-vib-族定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ds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bookmarkStart w:id="9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3d/4d/5d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过渡金属原子半径与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8160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0c0d6b61c1493ba9ca81612d7256f60764ef59c95501e55ea306561974486732.jp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1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7-1：3d/4d/5d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过渡金属原子半径与镧系收缩效应对比曲线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6" w:name="银ag-化学与不歧化的特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bookmarkStart w:id="16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6"/>
    <w:bookmarkStart w:id="17" w:name="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2070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综合来看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同族元素的歧化行为取决于第二电离能与水合能的相对平衡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卤化银ksp-顺序与溶解行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顺序与溶解行为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7-2）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卤化银的颜色由白到浅黄再到黄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溶度积依次减小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被氨水溶解的难度依次增大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5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勿直接加热或久置</w:t>
      </w:r>
      <w:r>
        <w:rPr>
          <w:rFonts w:hint="eastAsia" w:ascii="Times New Roman" w:hAnsi="Times New Roman" w:eastAsia="Times New Roman" w:cs="Times New Roman"/>
        </w:rPr>
        <w:t>——Tollens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试剂会产生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N、Ag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等爆炸性沉淀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雷银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现配现用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余液及时酸化销毁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卤化银沉淀颜色梯度与溶度积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Ksp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[Ag(NH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16960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4d50b16b4c235f4e4e3eb05f681671f8e4e7839211a91526aa813f979eb0231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169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07248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77f59813015cb1e8ead309117d30f07a082fb210621c3b01fb0e99430361db0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72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7-2：</w:t>
            </w:r>
            <w:r>
              <w:rPr>
                <w:rFonts w:hint="eastAsia" w:ascii="Times New Roman" w:hAnsi="Times New Roman" w:eastAsia="FangSong" w:cs="Times New Roman"/>
              </w:rPr>
              <w:t>卤化银沉淀颜色梯度与溶度积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递变对照图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/ AgBr </w:t>
            </w: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  <w:r>
              <w:rPr>
                <w:rFonts w:ascii="Times New Roman" w:hAnsi="Times New Roman" w:eastAsia="Times New Roman" w:cs="Times New Roman"/>
              </w:rPr>
              <w:t xml:space="preserve"> / AgI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及氨水溶解性规律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7-3：[Ag(NH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二氨合银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配离子直线形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>杂化构型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180°，d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Jahn-Teller 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6" w:name="金惰性与王水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bookmarkStart w:id="27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Au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+1.00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配合浓硝酸在高酸度下增强的实际氧化能力即可驱动溶解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7-4）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王水溶金的本质是硝酸氧化与氯离子配位的协同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35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王水溶金双因素协同示意图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(III)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配合物结构示例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03825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393fb5f8e2519b8df62ea179f9ae6fef9e19863c4b0d9835dfe9e58bbd0bb47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3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4816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4770332458598fd165dfb7d1e6e181e3360d98e464c6750b8c6d99d5f3253343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481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7-4：</w:t>
            </w:r>
            <w:r>
              <w:rPr>
                <w:rFonts w:hint="eastAsia" w:ascii="Times New Roman" w:hAnsi="Times New Roman" w:eastAsia="FangSong" w:cs="Times New Roman"/>
              </w:rPr>
              <w:t>王水溶金双因素协同示意图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7-5：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配合物结构示例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53" w:name="汞hg₂²-与相对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bookmarkStart w:id="40" w:name="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Hg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7-6）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汞常温为液态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金显黄色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都源于相对论效应引起的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相对论效应的宏观体现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常温下呈液态的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:—: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289200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9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&gt;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7-6：</w:t>
      </w:r>
      <w:r>
        <w:rPr>
          <w:rFonts w:hint="eastAsia" w:ascii="Times New Roman" w:hAnsi="Times New Roman" w:eastAsia="FangSong" w:cs="Times New Roman"/>
        </w:rPr>
        <w:t>相对论效应的宏观体现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常温下呈液态的金属汞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40"/>
    <w:bookmarkStart w:id="41" w:name="hg₂²-双核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双核离子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pm）（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7-9）。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7-7）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4.3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7-8）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一价汞以双核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Hg—H g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pm。</w:t>
      </w:r>
    </w:p>
    <w:bookmarkEnd w:id="42"/>
    <w:bookmarkStart w:id="52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饱和甘汞电极结构示意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歧化电势图对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亚汞双核离子结构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：Hg-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246552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9ff9dbb7579c16efc090105cead50134ad1ca30519287ca05f86f855bbfbaefe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246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53927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d5a79da72756490250867d904d5fa175e4c0017e4765bebc86e5385d05d71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539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76940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f0e5a2b5bc28e6969e2a507ad93c50f8cbb95c316a80274d74b7ef648670c2ea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76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7-7：</w:t>
            </w:r>
            <w:r>
              <w:rPr>
                <w:rFonts w:hint="eastAsia" w:ascii="Times New Roman" w:hAnsi="Times New Roman" w:eastAsia="FangSong" w:cs="Times New Roman"/>
              </w:rPr>
              <w:t>饱和甘汞电极结构示意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7-8：Cu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歧化电势图对比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7-9：Hg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亚汞双核离子结构</w:t>
            </w:r>
            <w:r>
              <w:rPr>
                <w:rFonts w:hint="eastAsia" w:ascii="Times New Roman" w:hAnsi="Times New Roman" w:eastAsia="Times New Roman" w:cs="Times New Roman"/>
              </w:rPr>
              <w:t>：Hg-Hg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体现</w:t>
            </w:r>
            <w:r>
              <w:rPr>
                <w:rFonts w:ascii="Times New Roman" w:hAnsi="Times New Roman" w:eastAsia="Times New Roman" w:cs="Times New Roman"/>
              </w:rPr>
              <w:t xml:space="preserve"> 6s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电子的惰性与部分成键特性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6" w:name="钼与钨多酸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bookmarkStart w:id="54" w:name="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Mo/W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随离子半径与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轨道延展性增大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多酸的缩合规模依次增大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7-11）</w:t>
      </w:r>
    </w:p>
    <w:bookmarkEnd w:id="54"/>
    <w:bookmarkStart w:id="55" w:name="同多酸-vs-杂多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杂多酸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判断依据是看是否含有异种中心原子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P、Si </w:t>
      </w:r>
      <w:r>
        <w:rPr>
          <w:rFonts w:hint="eastAsia" w:ascii="Times New Roman" w:hAnsi="Times New Roman" w:eastAsia="FangSong" w:cs="Times New Roman"/>
        </w:rPr>
        <w:t>等杂原子者为杂多酸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仅含一种金属者为同多酸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7-10）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65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层状结构见图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Keggin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多金属氧酸盐核心形成金属元素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MoS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SimHei" w:cs="Times New Roman"/>
                <w:b/>
              </w:rPr>
              <w:t>二维层状结构示意图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85503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52fb6281f10c0b36f2d700874eb83df47773b6789de99e18eed2e32f853b35f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855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66429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6101857ffe512f34bb81a48621d6bfad6262bed1dd7c343dd35a22bb846f4db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66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1568400" cy="56708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beee73b9ab004e0cecec08c06e0cd38f946e34186eed463752e3874698609c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400" cy="567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7-10：Keggin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  <w:r>
              <w:rPr>
                <w:rFonts w:ascii="Times New Roman" w:hAnsi="Times New Roman" w:eastAsia="Times New Roman" w:cs="Times New Roman"/>
              </w:rPr>
              <w:t xml:space="preserve"> 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7-11：</w:t>
            </w:r>
            <w:r>
              <w:rPr>
                <w:rFonts w:hint="eastAsia" w:ascii="Times New Roman" w:hAnsi="Times New Roman" w:eastAsia="FangSong" w:cs="Times New Roman"/>
              </w:rPr>
              <w:t>多金属氧酸盐</w:t>
            </w:r>
            <w:r>
              <w:rPr>
                <w:rFonts w:hint="eastAsia" w:ascii="Times New Roman" w:hAnsi="Times New Roman" w:eastAsia="Times New Roman" w:cs="Times New Roman"/>
              </w:rPr>
              <w:t>（POM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核心形成金属元素</w:t>
            </w:r>
            <w:r>
              <w:rPr>
                <w:rFonts w:hint="eastAsia" w:ascii="Times New Roman" w:hAnsi="Times New Roman" w:eastAsia="Times New Roman" w:cs="Times New Roman"/>
              </w:rPr>
              <w:t>（V,</w:t>
            </w:r>
            <w:r>
              <w:rPr>
                <w:rFonts w:ascii="Times New Roman" w:hAnsi="Times New Roman" w:eastAsia="Times New Roman" w:cs="Times New Roman"/>
              </w:rPr>
              <w:t xml:space="preserve"> Nb, Ta, Mo, W </w:t>
            </w:r>
            <w:r>
              <w:rPr>
                <w:rFonts w:hint="eastAsia" w:ascii="Times New Roman" w:hAnsi="Times New Roman" w:eastAsia="FangSong" w:cs="Times New Roman"/>
              </w:rPr>
              <w:t xml:space="preserve">处于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最高氧化态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7-12：MoS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辉钼矿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二维层状结构示意图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层内强共价键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层间弱范德华力堆叠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易相对滑动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0" w:name="横向比较与推断方法ds-区沉淀-配位鉴别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bookmarkStart w:id="67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7"/>
    <w:bookmarkStart w:id="68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8"/>
    <w:bookmarkStart w:id="69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加氨水后的变化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贵金属溶解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凡涉及</w:t>
      </w:r>
      <w:r>
        <w:rPr>
          <w:rFonts w:ascii="Times New Roman" w:hAnsi="Times New Roman" w:eastAsia="Times New Roman" w:cs="Times New Roman"/>
        </w:rPr>
        <w:t xml:space="preserve"> Au/Ag </w:t>
      </w:r>
      <w:r>
        <w:rPr>
          <w:rFonts w:hint="eastAsia" w:ascii="Times New Roman" w:hAnsi="Times New Roman" w:eastAsia="FangSong" w:cs="Times New Roman"/>
        </w:rPr>
        <w:t>等贵金属的溶解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硫脲法都是同一逻辑的两个组分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Ag/Au/Hg/Mo/W </w:t>
      </w:r>
      <w:r>
        <w:rPr>
          <w:rFonts w:hint="eastAsia" w:ascii="Times New Roman" w:hAnsi="Times New Roman" w:eastAsia="FangSong" w:cs="Times New Roman"/>
          <w:b/>
          <w:bCs/>
        </w:rPr>
        <w:t xml:space="preserve"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+2,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(sp)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(dsp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卤化物难溶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相对论效应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常温液态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鉴别流程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取白色沉淀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观察现象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若完全溶解得无色溶液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若沉淀变灰黑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白色与黑色混合显灰黑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5" w:name="本讲速查一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1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1"/>
    <w:bookmarkStart w:id="72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bookmarkEnd w:id="72"/>
    <w:bookmarkStart w:id="73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FangSong" w:cs="Times New Roman"/>
          <w:b/>
          <w:bCs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FangSong" w:cs="Times New Roman"/>
          <w:b/>
          <w:bCs/>
        </w:rPr>
        <w:t xml:space="preserve">多酸与</w:t>
      </w:r>
      <w:r>
        <w:rPr>
          <w:rFonts w:ascii="Times New Roman" w:hAnsi="Times New Roman" w:eastAsia="Times New Roman" w:cs="Times New Roman"/>
          <w:b/>
          <w:bCs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遇酸分解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溶于氨水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有感光性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亮黄色沉淀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用于人工降雨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银器变黑的主因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只溶于王水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银白色液态金属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常温唯一液态金属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可升华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碘化汞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</w:t>
            </w:r>
            <w:r>
              <w:rPr>
                <w:rFonts w:hint="eastAsia" w:ascii="Times New Roman" w:hAnsi="Times New Roman" w:eastAsia="Times New Roman" w:cs="Times New Roman"/>
              </w:rPr>
              <w:t>（α）</w:t>
            </w:r>
            <w:r>
              <w:rPr>
                <w:rFonts w:hint="eastAsia" w:ascii="Times New Roman" w:hAnsi="Times New Roman" w:eastAsia="FangSong" w:cs="Times New Roman"/>
              </w:rPr>
              <w:t>或黄色</w:t>
            </w:r>
            <w:r>
              <w:rPr>
                <w:rFonts w:hint="eastAsia" w:ascii="Times New Roman" w:hAnsi="Times New Roman" w:eastAsia="Times New Roman" w:cs="Times New Roman"/>
              </w:rPr>
              <w:t>（β）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溶于过量碘化钾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奈斯勒试剂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检验铵根离子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辰砂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朱砂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黑辰砂为黑色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红色颜料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辉钼矿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黑灰色层状固体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层间为范德华力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固体润滑剂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同多酸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用于检验磷酸根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制钨的中间体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同多酸前体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酸化后聚合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86"/>
        <w:gridCol w:w="653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h</m:t>
                  </m:r>
                  <m:r>
                    <m:t>ν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缓慢溶于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bSup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W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W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酸化聚合成同多酸</w:t>
            </w:r>
          </w:p>
        </w:tc>
      </w:tr>
    </w:tbl>
    <w:bookmarkEnd w:id="74"/>
    <w:bookmarkEnd w:id="75"/>
    <w:bookmarkStart w:id="76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叙述下列生产或制备过程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以黄铜矿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为原料提炼粗铜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氰化法炼金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以含有杂质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的闪锌矿</w:t>
      </w:r>
      <w:r>
        <w:rPr>
          <w:rFonts w:hint="eastAsia" w:ascii="Times New Roman" w:hAnsi="Times New Roman" w:eastAsia="Times New Roman" w:cs="Times New Roman"/>
        </w:rPr>
        <w:t>（ZnS）</w:t>
      </w:r>
      <w:r>
        <w:rPr>
          <w:rFonts w:hint="eastAsia" w:ascii="Times New Roman" w:hAnsi="Times New Roman" w:eastAsia="FangSong" w:cs="Times New Roman"/>
        </w:rPr>
        <w:t>提炼金属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Zn；（4）</w:t>
      </w:r>
      <w:r>
        <w:rPr>
          <w:rFonts w:hint="eastAsia" w:ascii="Times New Roman" w:hAnsi="Times New Roman" w:eastAsia="FangSong" w:cs="Times New Roman"/>
        </w:rPr>
        <w:t>以辰砂</w:t>
      </w:r>
      <w:r>
        <w:rPr>
          <w:rFonts w:hint="eastAsia" w:ascii="Times New Roman" w:hAnsi="Times New Roman" w:eastAsia="Times New Roman" w:cs="Times New Roman"/>
        </w:rPr>
        <w:t>（HgS）</w:t>
      </w:r>
      <w:r>
        <w:rPr>
          <w:rFonts w:hint="eastAsia" w:ascii="Times New Roman" w:hAnsi="Times New Roman" w:eastAsia="FangSong" w:cs="Times New Roman"/>
        </w:rPr>
        <w:t>为原料制取高纯汞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将下列合成过程用化学反应方程式表示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 xml:space="preserve">合成无水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Zn；（5）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为主要原料制取硝酸银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碘化银和硫化银</w:t>
      </w:r>
      <w:r>
        <w:rPr>
          <w:rFonts w:hint="eastAsia" w:ascii="Times New Roman" w:hAnsi="Times New Roman" w:eastAsia="Times New Roman" w:cs="Times New Roman"/>
        </w:rPr>
        <w:t>；（6）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为主要原料制取硝酸锌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氯化锌和硫化锌</w:t>
      </w:r>
      <w:r>
        <w:rPr>
          <w:rFonts w:hint="eastAsia" w:ascii="Times New Roman" w:hAnsi="Times New Roman" w:eastAsia="Times New Roman" w:cs="Times New Roman"/>
        </w:rPr>
        <w:t>；（7）</w:t>
      </w:r>
      <w:r>
        <w:rPr>
          <w:rFonts w:hint="eastAsia" w:ascii="Times New Roman" w:hAnsi="Times New Roman" w:eastAsia="FangSong" w:cs="Times New Roman"/>
        </w:rPr>
        <w:t>以金属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为主要原料制取硝酸汞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硝酸亚汞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碘化亚汞和硫化汞</w:t>
      </w:r>
      <w:r>
        <w:rPr>
          <w:rFonts w:hint="eastAsia" w:ascii="Times New Roman" w:hAnsi="Times New Roman" w:eastAsia="Times New Roman" w:cs="Times New Roman"/>
        </w:rPr>
        <w:t>；（8）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 xml:space="preserve">化合物制备</w:t>
      </w:r>
      <w:r>
        <w:rPr>
          <w:rFonts w:ascii="Times New Roman" w:hAnsi="Times New Roman" w:eastAsia="Times New Roman" w:cs="Times New Roman"/>
        </w:rPr>
        <w:t xml:space="preserve"> Cu(III)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分离下列各组混合物</w:t>
      </w:r>
      <w:r>
        <w:rPr>
          <w:rFonts w:hint="eastAsia" w:ascii="Times New Roman" w:hAnsi="Times New Roman" w:eastAsia="Times New Roman" w:cs="Times New Roman"/>
        </w:rPr>
        <w:t>：（1）ZnS、CdS、HgS；（2）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设计方案分离离子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设计方案将下列离子分离并复原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设计一个不用生成硫化物而能将下列离子分离的方案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bSup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都是难溶于水的白色粉末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如何区别这三种物质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溶液析出浅蓝色沉淀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水浴加热则沉淀变黑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溶液析出黄色沉淀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而加入氨水则析出白色沉淀</w:t>
      </w:r>
      <w:r>
        <w:rPr>
          <w:rFonts w:hint="eastAsia" w:ascii="Times New Roman" w:hAnsi="Times New Roman" w:eastAsia="Times New Roman" w:cs="Times New Roman"/>
        </w:rPr>
        <w:t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溶于水时析出黄色沉淀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溶于水时没有明显沉淀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：（4）</w:t>
      </w:r>
      <w:r>
        <w:rPr>
          <w:rFonts w:hint="eastAsia" w:ascii="Times New Roman" w:hAnsi="Times New Roman" w:eastAsia="FangSong" w:cs="Times New Roman"/>
        </w:rPr>
        <w:t>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受热时显红色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低温时显白色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常温下显白色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铜与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而且在有氧气存在时铜能溶于浓氨水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：（6）</w:t>
      </w:r>
      <w:r>
        <w:rPr>
          <w:rFonts w:hint="eastAsia" w:ascii="Times New Roman" w:hAnsi="Times New Roman" w:eastAsia="FangSong" w:cs="Times New Roman"/>
        </w:rPr>
        <w:t>铜可溶于硝酸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而金只能溶于王水</w:t>
      </w:r>
      <w:r>
        <w:rPr>
          <w:rFonts w:hint="eastAsia" w:ascii="Times New Roman" w:hAnsi="Times New Roman" w:eastAsia="Times New Roman" w:cs="Times New Roman"/>
        </w:rPr>
        <w:t>；（7）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溶液中不断滴加盐酸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</w:t>
      </w:r>
      <w:r>
        <w:rPr>
          <w:rFonts w:hint="eastAsia" w:ascii="Times New Roman" w:hAnsi="Times New Roman" w:eastAsia="Times New Roman" w:cs="Times New Roman"/>
        </w:rPr>
        <w:t>：（8）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继而沉淀颜色加深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最后得到黑色沉淀和无色溶液</w:t>
      </w:r>
      <w:r>
        <w:rPr>
          <w:rFonts w:hint="eastAsia" w:ascii="Times New Roman" w:hAnsi="Times New Roman" w:eastAsia="Times New Roman" w:cs="Times New Roman"/>
        </w:rPr>
        <w:t>；（9）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溶液中不断滴加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先有红色沉淀生成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继而沉淀消失得到无色溶液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解释下列实验事实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得不到无水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但可溶于盐酸</w:t>
      </w:r>
      <w:r>
        <w:rPr>
          <w:rFonts w:hint="eastAsia" w:ascii="Times New Roman" w:hAnsi="Times New Roman" w:eastAsia="Times New Roman" w:cs="Times New Roman"/>
        </w:rPr>
        <w:t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加入氨水得不到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溶液都是强酸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固体混合物中可能含有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、NaCl。</w:t>
      </w:r>
      <w:r>
        <w:rPr>
          <w:rFonts w:hint="eastAsia" w:ascii="Times New Roman" w:hAnsi="Times New Roman" w:eastAsia="FangSong" w:cs="Times New Roman"/>
        </w:rPr>
        <w:t>通过下列实验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判断哪些物质肯定存在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取少量混合物投入水中并微热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溶液最后为无色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将沉淀分离后与氨水作用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沉淀全部消失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溶液变为蓝色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向蓝色溶液中加过量盐酸无沉淀生成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的溶液加适量氢氧化钠溶液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该沉淀溶于过量氢氧化钠溶液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但在氨水中只有部分溶解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向无色溶液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中加入过量硝酸时有白色沉淀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中加入过量铜粉得蓝色溶液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并放出红棕色气体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浓缩溶液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颜色逐渐变黄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最后析出浅棕色晶体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晶体与稀硫酸反应得蓝色溶液并有白色沉淀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。（1）(B)、(E)、(F)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各代表何种物质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浓缩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溶液为什么变黄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还有哪两种阳离子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为三种硝酸盐的混合物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取少量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的沉淀离心分离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离心液分三份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第一份加少量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第二份加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第三份加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有棕黑色沉淀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所得沉淀中加过量氨水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白色沉淀部分溶解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部分转化为灰白色沉淀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所得溶液离心分离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离心液中加过量硝酸又有白色沉淀产生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试确定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中含哪三种硝酸盐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某络酸的钠盐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与稀盐酸作用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生成有刺激性气味的气体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和黑色沉淀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同时溶液中出现极浅的黄色浑浊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若通氯气于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和化合物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作用有不溶于酸的白色沉淀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则生成黄色沉淀</w:t>
      </w:r>
      <w:r>
        <w:rPr>
          <w:rFonts w:hint="eastAsia" w:ascii="Times New Roman" w:hAnsi="Times New Roman" w:eastAsia="Times New Roman" w:cs="Times New Roman"/>
        </w:rPr>
        <w:t>(H)，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溶解形成</w:t>
      </w:r>
      <w:r>
        <w:rPr>
          <w:rFonts w:ascii="Times New Roman" w:hAnsi="Times New Roman" w:eastAsia="Times New Roman" w:cs="Times New Roman"/>
        </w:rPr>
        <w:t xml:space="preserve"> (I) </w:t>
      </w:r>
      <w:r>
        <w:rPr>
          <w:rFonts w:hint="eastAsia" w:ascii="Times New Roman" w:hAnsi="Times New Roman" w:eastAsia="FangSong" w:cs="Times New Roman"/>
        </w:rPr>
        <w:t>的无色溶液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再向其中通入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又得到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(A)~(I)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是一种红色固体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与稀硫酸反应生成蓝色溶液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和暗红色沉淀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的深蓝色溶液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>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与浓硫酸反应生成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同时放出有刺激性气味的气体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(A)~(F)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不溶于水和氢氧化钠溶液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溶于盐酸形成无色溶液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中滴加氨水先有白色沉淀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又溶于过量氨水形成无色溶液</w:t>
      </w:r>
      <w:r>
        <w:rPr>
          <w:rFonts w:hint="eastAsia" w:ascii="Times New Roman" w:hAnsi="Times New Roman" w:eastAsia="Times New Roman" w:cs="Times New Roman"/>
        </w:rPr>
        <w:t>(E)；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中则析出固体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(A)~(E)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溶于水后加入盐酸得白色沉淀</w:t>
      </w:r>
      <w:r>
        <w:rPr>
          <w:rFonts w:hint="eastAsia" w:ascii="Times New Roman" w:hAnsi="Times New Roman" w:eastAsia="Times New Roman" w:cs="Times New Roman"/>
        </w:rPr>
        <w:t>(B)。</w:t>
      </w:r>
      <w:r>
        <w:rPr>
          <w:rFonts w:hint="eastAsia" w:ascii="Times New Roman" w:hAnsi="Times New Roman" w:eastAsia="FangSong" w:cs="Times New Roman"/>
        </w:rPr>
        <w:t>分离后将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中加入盐酸得黑色沉淀混合物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和无色气体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与碘水作用后转化为无色溶液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溶液立即生成白色沉淀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该沉淀由白变黄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变棕最后转化为黑色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(A)~(H)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白色固体溶于水后得无色溶液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中加入氢氧化钠溶液得黄色沉淀</w:t>
      </w:r>
      <w:r>
        <w:rPr>
          <w:rFonts w:hint="eastAsia" w:ascii="Times New Roman" w:hAnsi="Times New Roman" w:eastAsia="Times New Roman" w:cs="Times New Roman"/>
        </w:rPr>
        <w:t>(B)，(B)</w:t>
      </w:r>
      <w:r>
        <w:rPr>
          <w:rFonts w:hint="eastAsia" w:ascii="Times New Roman" w:hAnsi="Times New Roman" w:eastAsia="FangSong" w:cs="Times New Roman"/>
        </w:rPr>
        <w:t>不溶于过量氢氧化钠溶液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溶于盐酸又得到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中滴加少量氯化亚锡溶液有白色沉淀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用过量碘化钾溶液处理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得黑色沉淀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向无色溶液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中通入硫化氢气体得黑色沉淀</w:t>
      </w:r>
      <w:r>
        <w:rPr>
          <w:rFonts w:hint="eastAsia" w:ascii="Times New Roman" w:hAnsi="Times New Roman" w:eastAsia="Times New Roman" w:cs="Times New Roman"/>
        </w:rPr>
        <w:t>(F)，(F)</w:t>
      </w:r>
      <w:r>
        <w:rPr>
          <w:rFonts w:hint="eastAsia" w:ascii="Times New Roman" w:hAnsi="Times New Roman" w:eastAsia="FangSong" w:cs="Times New Roman"/>
        </w:rPr>
        <w:t>不溶于硝酸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溶于王水后得黄色沉淀</w:t>
      </w:r>
      <w:r>
        <w:rPr>
          <w:rFonts w:hint="eastAsia" w:ascii="Times New Roman" w:hAnsi="Times New Roman" w:eastAsia="Times New Roman" w:cs="Times New Roman"/>
        </w:rPr>
        <w:t>(G)、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(I)，(I)</w:t>
      </w:r>
      <w:r>
        <w:rPr>
          <w:rFonts w:hint="eastAsia" w:ascii="Times New Roman" w:hAnsi="Times New Roman" w:eastAsia="FangSong" w:cs="Times New Roman"/>
        </w:rPr>
        <w:t>可使酸性高锰酸钾溶液褪色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ascii="Times New Roman" w:hAnsi="Times New Roman" w:eastAsia="Times New Roman" w:cs="Times New Roman"/>
        </w:rPr>
        <w:t xml:space="preserve"> (A)~(I) 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与氨水反应的化学方程式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写出以铬铁矿为原料制备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如何分离下列各组离子</w:t>
      </w:r>
      <w:r>
        <w:rPr>
          <w:rFonts w:hint="eastAsia" w:ascii="Times New Roman" w:hAnsi="Times New Roman" w:eastAsia="Times New Roman" w:cs="Times New Roman"/>
        </w:rPr>
        <w:t>？（1）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江苏第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（POMs）</w:t>
      </w:r>
      <w:r>
        <w:rPr>
          <w:rFonts w:hint="eastAsia" w:ascii="Times New Roman" w:hAnsi="Times New Roman" w:eastAsia="FangSong" w:cs="Times New Roman"/>
        </w:rPr>
        <w:t>是由前过渡金属元素形成的一类重要的无机功能化合物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当钼酸盐水溶液酸化到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可得到一种七聚的同多钼酸盐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指出其阴离子结构中有多少个端基氧原子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只以双键连接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）；（3）</w:t>
      </w:r>
      <w:r>
        <w:rPr>
          <w:rFonts w:hint="eastAsia" w:ascii="Times New Roman" w:hAnsi="Times New Roman" w:eastAsia="FangSong" w:cs="Times New Roman"/>
        </w:rPr>
        <w:t>用方程式表示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已知以四水七钼酸铵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V</m:t>
            </m:r>
          </m:sup>
        </m:sSup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11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亚单元由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八面体共棱相连形成闭合环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原子位于空腔中心并通过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-O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与周围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交替形成六元环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原子总共连接了多少个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？（5）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4、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V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原子形成的笼状簇的空间构型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不必画电荷</w:t>
      </w:r>
      <w:r>
        <w:rPr>
          <w:rFonts w:hint="eastAsia" w:ascii="Times New Roman" w:hAnsi="Times New Roman" w:eastAsia="Times New Roman" w:cs="Times New Roman"/>
        </w:rPr>
        <w:t>）；（6）</w:t>
      </w:r>
      <w:r>
        <w:rPr>
          <w:rFonts w:hint="eastAsia" w:ascii="Times New Roman" w:hAnsi="Times New Roman" w:eastAsia="FangSong" w:cs="Times New Roman"/>
        </w:rPr>
        <w:t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</m:t>
        </m:r>
        <m:r>
          <m:rPr>
            <m:sty m:val="p"/>
          </m:rPr>
          <m:t>∼</m:t>
        </m:r>
        <m:r>
          <m:t>5.7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32" Type="http://schemas.openxmlformats.org/officeDocument/2006/relationships/image" Target="media/rId32.jpg"/><Relationship Id="rId19" Type="http://schemas.openxmlformats.org/officeDocument/2006/relationships/image" Target="media/rId19.png"/><Relationship Id="rId59" Type="http://schemas.openxmlformats.org/officeDocument/2006/relationships/image" Target="media/rId59.png"/><Relationship Id="rId22" Type="http://schemas.openxmlformats.org/officeDocument/2006/relationships/image" Target="media/rId22.png"/><Relationship Id="rId43" Type="http://schemas.openxmlformats.org/officeDocument/2006/relationships/image" Target="media/rId43.jpg"/><Relationship Id="rId56" Type="http://schemas.openxmlformats.org/officeDocument/2006/relationships/image" Target="media/rId56.png"/><Relationship Id="rId46" Type="http://schemas.openxmlformats.org/officeDocument/2006/relationships/image" Target="media/rId46.png"/><Relationship Id="rId49" Type="http://schemas.openxmlformats.org/officeDocument/2006/relationships/image" Target="media/rId49.jpg"/><Relationship Id="rId29" Type="http://schemas.openxmlformats.org/officeDocument/2006/relationships/image" Target="media/rId29.png"/><Relationship Id="rId62" Type="http://schemas.openxmlformats.org/officeDocument/2006/relationships/image" Target="media/rId62.pn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2026-10-19T00:35:59Z</dcterms:created>
  <dcterms:modified xsi:type="dcterms:W3CDTF">2026-10-19T00:35:59Z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