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title: 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type: </w:t>
      </w:r>
      <w:r>
        <w:rPr>
          <w:rFonts w:hint="eastAsia" w:ascii="Times New Roman" w:hAnsi="Times New Roman" w:eastAsia="FangSong" w:cs="Times New Roman"/>
        </w:rPr>
        <w:t xml:space="preserve">学生讲义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chapter: </w:t>
      </w:r>
      <w:r>
        <w:rPr>
          <w:rFonts w:hint="eastAsia" w:ascii="Times New Roman" w:hAnsi="Times New Roman" w:eastAsia="FangSong" w:cs="Times New Roman"/>
        </w:rPr>
        <w:t xml:space="preserve">第九讲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template_version: </w:t>
      </w:r>
      <w:r>
        <w:rPr>
          <w:rFonts w:hint="eastAsia" w:ascii="Times New Roman" w:hAnsi="Times New Roman" w:eastAsia="FangSong" w:cs="Times New Roman"/>
        </w:rPr>
        <w:t xml:space="preserve">自学完整版</w:t>
      </w:r>
      <w:r>
        <w:rPr>
          <w:rFonts w:ascii="Times New Roman" w:hAnsi="Times New Roman" w:eastAsia="Times New Roman" w:cs="Times New Roman"/>
        </w:rPr>
        <w:t xml:space="preserve"> v2.0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version: v2.0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source</w:t>
      </w:r>
      <w:r>
        <w:rPr>
          <w:rFonts w:hint="eastAsia" w:ascii="Times New Roman" w:hAnsi="Times New Roman" w:eastAsia="FangSong" w:cs="Times New Roman"/>
        </w:rPr>
        <w:t>整合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普通化学原理第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质心化学原理</w:t>
      </w:r>
      <w:r>
        <w:rPr>
          <w:rFonts w:hint="eastAsia" w:ascii="Times New Roman" w:hAnsi="Times New Roman" w:eastAsia="Times New Roman" w:cs="Times New Roman"/>
        </w:rPr>
        <w:t>L4,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周坤无机新课</w:t>
      </w:r>
      <w:r>
        <w:rPr>
          <w:rFonts w:hint="eastAsia" w:ascii="Times New Roman" w:hAnsi="Times New Roman" w:eastAsia="Times New Roman" w:cs="Times New Roman"/>
        </w:rPr>
        <w:t>Ch8,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source_book: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》Ch8</w:t>
      </w:r>
      <w:r>
        <w:rPr>
          <w:rFonts w:ascii="Times New Roman" w:hAnsi="Times New Roman" w:eastAsia="Times New Roman" w:cs="Times New Roman"/>
        </w:rPr>
        <w:t xml:space="preserve"> §8.4-8.6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serve_rounds: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serve_topics: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>Hoff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difficulty_level: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exercise_count: 23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exercise_levels: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9,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10,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sources: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“mineru/03-</w:t>
      </w:r>
      <w:r>
        <w:rPr>
          <w:rFonts w:hint="eastAsia" w:ascii="Times New Roman" w:hAnsi="Times New Roman" w:eastAsia="FangSong" w:cs="Times New Roman"/>
        </w:rPr>
        <w:t>教材书籍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222-253”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“mineru/03-</w:t>
      </w:r>
      <w:r>
        <w:rPr>
          <w:rFonts w:hint="eastAsia" w:ascii="Times New Roman" w:hAnsi="Times New Roman" w:eastAsia="FangSong" w:cs="Times New Roman"/>
        </w:rPr>
        <w:t>教材书籍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hint="eastAsia" w:ascii="Times New Roman" w:hAnsi="Times New Roman" w:eastAsia="FangSong" w:cs="Times New Roman"/>
        </w:rPr>
        <w:t>普通化学原理第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201-400”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高中化学竞赛笔记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–1,2017–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–9787569212730-_351-482”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）101-150”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人教版教材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学生版</w:t>
      </w:r>
      <w:r>
        <w:rPr>
          <w:rFonts w:hint="eastAsia" w:ascii="Times New Roman" w:hAnsi="Times New Roman" w:eastAsia="Times New Roman" w:cs="Times New Roman"/>
        </w:rPr>
        <w:t>/【3】</w:t>
      </w:r>
      <w:r>
        <w:rPr>
          <w:rFonts w:hint="eastAsia" w:ascii="Times New Roman" w:hAnsi="Times New Roman" w:eastAsia="FangSong" w:cs="Times New Roman"/>
        </w:rPr>
        <w:t>人教版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化学选择性必修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化学反应原理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insights: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problems: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has_images: true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image_count: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syllabus_codes: [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-07”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-06”</w:t>
      </w:r>
      <w:r>
        <w:rPr>
          <w:rFonts w:ascii="Times New Roman" w:hAnsi="Times New Roman" w:eastAsia="Times New Roman" w:cs="Times New Roman"/>
        </w:rPr>
        <w:t xml:space="preserve"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prep_notes: [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/2026-06-02-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tags: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created: 2026-06-30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updated: 2026-09-29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last_audit: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“2026-09-28 </w:t>
      </w:r>
      <w:r>
        <w:rPr>
          <w:rFonts w:hint="eastAsia" w:ascii="Times New Roman" w:hAnsi="Times New Roman" w:eastAsia="FangSong" w:cs="Times New Roman"/>
        </w:rPr>
        <w:t>口径升级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H1 </w:t>
      </w:r>
      <w:r>
        <w:rPr>
          <w:rFonts w:hint="eastAsia" w:ascii="Times New Roman" w:hAnsi="Times New Roman" w:eastAsia="FangSong" w:cs="Times New Roman"/>
        </w:rPr>
        <w:t>与尾注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标题统一</w:t>
      </w:r>
      <w:r>
        <w:rPr>
          <w:rFonts w:ascii="Times New Roman" w:hAnsi="Times New Roman" w:eastAsia="Times New Roman" w:cs="Times New Roman"/>
        </w:rPr>
        <w:t xml:space="preserve"> §1~§9 </w:t>
      </w:r>
      <w:r>
        <w:rPr>
          <w:rFonts w:hint="eastAsia" w:ascii="Times New Roman" w:hAnsi="Times New Roman" w:eastAsia="FangSong" w:cs="Times New Roman"/>
        </w:rPr>
        <w:t>连续编号</w:t>
      </w:r>
      <w:r>
        <w:rPr>
          <w:rFonts w:hint="eastAsia" w:ascii="Times New Roman" w:hAnsi="Times New Roman" w:eastAsia="Times New Roman" w:cs="Times New Roman"/>
        </w:rPr>
        <w:t>；41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处引用框全量清理</w:t>
      </w:r>
      <w:r>
        <w:rPr>
          <w:rFonts w:hint="eastAsia" w:ascii="Times New Roman" w:hAnsi="Times New Roman" w:eastAsia="Times New Roman" w:cs="Times New Roman"/>
        </w:rPr>
        <w:t>（callout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头与提示行转入正文</w:t>
      </w:r>
      <w:r>
        <w:rPr>
          <w:rFonts w:hint="eastAsia" w:ascii="Times New Roman" w:hAnsi="Times New Roman" w:eastAsia="Times New Roman" w:cs="Times New Roman"/>
        </w:rPr>
        <w:t>）、33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处无序列表合并为出版级自然段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图注规范化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9-1；</w:t>
      </w:r>
      <w:r>
        <w:rPr>
          <w:rFonts w:hint="eastAsia" w:ascii="Times New Roman" w:hAnsi="Times New Roman" w:eastAsia="FangSong" w:cs="Times New Roman"/>
        </w:rPr>
        <w:t>练习区由自编三级题改为题库来源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＋32/30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届初赛真题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并配独立解答区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四闸门机检闭环</w:t>
      </w:r>
      <w:r>
        <w:rPr>
          <w:rFonts w:hint="eastAsia" w:ascii="Times New Roman" w:hAnsi="Times New Roman" w:eastAsia="Times New Roman" w:cs="Times New Roman"/>
        </w:rPr>
        <w:t>；2026-09-29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口径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v4（</w:t>
      </w:r>
      <w:r>
        <w:rPr>
          <w:rFonts w:hint="eastAsia" w:ascii="Times New Roman" w:hAnsi="Times New Roman" w:eastAsia="FangSong" w:cs="Times New Roman"/>
        </w:rPr>
        <w:t>教师版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学生版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学习目标与考纲锚点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考纲码保留于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Times New Roman" w:cs="Times New Roman"/>
        </w:rPr>
        <w:t>syllabus_codes），</w:t>
      </w:r>
      <w:r>
        <w:rPr>
          <w:rFonts w:hint="eastAsia" w:ascii="Times New Roman" w:hAnsi="Times New Roman" w:eastAsia="FangSong" w:cs="Times New Roman"/>
        </w:rPr>
        <w:t>练习区统一改</w:t>
      </w:r>
      <w:r>
        <w:rPr>
          <w:rFonts w:hint="eastAsia" w:ascii="Times New Roman" w:hAnsi="Times New Roman" w:eastAsia="Times New Roman" w:cs="Times New Roman"/>
        </w:rPr>
        <w:t>「§N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并删导语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删花活栏目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知识网络与方法论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本节总结速查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赛场高频失分命题陷阱清单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命题陷阱与失分误区清单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失分陷阱子节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并重编节号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AI </w:t>
      </w:r>
      <w:r>
        <w:rPr>
          <w:rFonts w:hint="eastAsia" w:ascii="Times New Roman" w:hAnsi="Times New Roman" w:eastAsia="FangSong" w:cs="Times New Roman"/>
        </w:rPr>
        <w:t>修辞与来源署名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图注保留编号只留一句事实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并列项与小标题行前补空行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修</w:t>
      </w:r>
      <w:r>
        <w:rPr>
          <w:rFonts w:ascii="Times New Roman" w:hAnsi="Times New Roman" w:eastAsia="Times New Roman" w:cs="Times New Roman"/>
        </w:rPr>
        <w:t xml:space="preserve"> docx </w:t>
      </w:r>
      <w:r>
        <w:rPr>
          <w:rFonts w:hint="eastAsia" w:ascii="Times New Roman" w:hAnsi="Times New Roman" w:eastAsia="FangSong" w:cs="Times New Roman"/>
        </w:rPr>
        <w:t>并段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stage: published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related: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/2026-06-02-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“11-</w:t>
      </w:r>
      <w:r>
        <w:rPr>
          <w:rFonts w:hint="eastAsia" w:ascii="Times New Roman" w:hAnsi="Times New Roman" w:eastAsia="FangSong" w:cs="Times New Roman"/>
        </w:rPr>
        <w:t>模板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学生讲义内容结构规划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module: </w:t>
      </w:r>
      <w:r>
        <w:rPr>
          <w:rFonts w:hint="eastAsia" w:ascii="Times New Roman" w:hAnsi="Times New Roman" w:eastAsia="FangSong" w:cs="Times New Roman"/>
        </w:rPr>
        <w:t xml:space="preserve">化学原理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0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3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3"/>
    <w:bookmarkStart w:id="14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5"/>
    <w:bookmarkStart w:id="16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多重平衡是常考点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22"/>
        <w:gridCol w:w="3498"/>
        <w:gridCol w:w="33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2"/>
    <w:bookmarkStart w:id="23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6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惰性气体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惰性气体的影响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28"/>
    <w:bookmarkStart w:id="32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432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150e10c1c957a417660eea72edbeb34a9a2db9ab48f168dfdea9151211384ef2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432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合成氨体系的平衡常数温度图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3"/>
    <w:bookmarkStart w:id="34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37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39"/>
    <w:bookmarkStart w:id="40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13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523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意义相同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讨论合成氨反应时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可用任一种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当选定一种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必须按照它所对应的化学方程式进行计算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起始浓度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平衡浓度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0.0021 0.0021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0.0079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0.0079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0.0021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  <m:r>
          <m:rPr>
            <m:sty m:val="p"/>
          </m:rPr>
          <m:t>=</m:t>
        </m:r>
        <m:r>
          <m:t>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平衡时总物质的量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0.0021</m:t>
          </m:r>
          <m:r>
            <m:rPr>
              <m:sty m:val="p"/>
            </m:rPr>
            <m:t>+</m:t>
          </m:r>
          <m:r>
            <m:t>0.0021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0.0079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698</m:t>
              </m:r>
              <m:r>
                <m:rPr>
                  <m:sty m:val="p"/>
                </m:rPr>
                <m:t>K</m:t>
              </m:r>
            </m:num>
            <m:den>
              <m:r>
                <m:t>10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t>x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0.021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0.079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95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1273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起</m:t>
              </m:r>
              <m:r>
                <m:rPr>
                  <m:sty m:val="p"/>
                </m:rPr>
                <m:t>始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0.050</m:t>
          </m:r>
          <m:r>
            <m:t>0.010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0.050</m:t>
          </m:r>
          <m:r>
            <m:rPr>
              <m:sty m:val="p"/>
            </m:rPr>
            <m:t>−</m:t>
          </m:r>
          <m:r>
            <m:t>x</m:t>
          </m:r>
          <m:r>
            <m:t>0.010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+</m:t>
              </m:r>
              <m:r>
                <m:t>x</m:t>
              </m:r>
            </m:num>
            <m:den>
              <m:r>
                <m:t>0.050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=</m:t>
          </m:r>
          <m:r>
            <m:t>0.010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0.040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0.010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0.050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FeO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对平衡无影响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</w:p>
    <w:p>
      <w:pPr>
        <w:pStyle w:val="BodyText"/>
        <w:ind w:firstLine="420"/>
      </w:pP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式的逆反应式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式的逆反应式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即得所求式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  <m:sup>
              <m:r>
                <m:t>4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  <m:sup>
                  <m:r>
                    <m:t>4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p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n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298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79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11.2</m:t>
        </m:r>
        <m:r>
          <m:rPr>
            <m:sty m:val="p"/>
          </m:rPr>
          <m:t>)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22.4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3.93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31.1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62.2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464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的热分解温度是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191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为吸热反应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4.6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1040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940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1040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r>
                    <m:t>940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940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940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t>0.50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940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87.6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175.2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175.2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30.8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103.7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207.4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207.4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36.4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第三个反应的平衡常数比第一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二个反应大得多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故选择第三个反应较好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43.4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2.30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2273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0.999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0.100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此反应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在数值上和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I：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0.81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Ⅱ：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0.26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0.98</m:t>
            </m:r>
            <m:r>
              <m:rPr>
                <m:sty m:val="p"/>
              </m:rPr>
              <m:t>×</m:t>
            </m:r>
            <m:r>
              <m:t>0.68</m:t>
            </m:r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反应达平衡态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Ⅲ：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1.0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反应逆向进行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l</m:t>
              </m:r>
              <m:r>
                <m:t>g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2.96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-0.41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-0.92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t>R</m:t>
              </m:r>
            </m:den>
          </m:f>
          <m:r>
            <m:rPr>
              <m:sty m:val="p"/>
            </m:rPr>
            <m:t>×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斜</m:t>
          </m:r>
          <m:r>
            <m:rPr>
              <m:sty m:val="p"/>
            </m:rPr>
            <m:t>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t>R</m:t>
              </m:r>
            </m:den>
          </m:f>
          <m:r>
            <m:t>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斜</m:t>
          </m:r>
          <m:r>
            <m:rPr>
              <m:sty m:val="p"/>
            </m:rPr>
            <m:t>率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2.45</m:t>
              </m:r>
              <m:r>
                <m:rPr>
                  <m:sty m:val="p"/>
                </m:rPr>
                <m:t>−</m:t>
              </m:r>
              <m:r>
                <m:t>0.25</m:t>
              </m:r>
            </m:num>
            <m:den>
              <m:r>
                <m:rPr>
                  <m:sty m:val="p"/>
                </m:rPr>
                <m:t>(</m:t>
              </m:r>
              <m:r>
                <m:t>1.20</m:t>
              </m:r>
              <m:r>
                <m:rPr>
                  <m:sty m:val="p"/>
                </m:rPr>
                <m:t>−</m:t>
              </m:r>
              <m:r>
                <m:t>0.98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23558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71ac66ebf2cf5b1a3af08c71d3272786243ebe17ab6f53227e682378e750368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235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9-2：</w:t>
            </w:r>
            <m:oMath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由反应方程式知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时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设此时温度为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373</m:t>
        </m:r>
        <m:r>
          <m:t> 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2.31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387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2.695</m:t>
              </m:r>
              <m:r>
                <m:rPr>
                  <m:sty m:val="p"/>
                </m:rPr>
                <m:t>g</m:t>
              </m:r>
            </m:num>
            <m:den>
              <m:r>
                <m:t>208.2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0.0129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⇔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起始</w:t>
      </w:r>
      <w:r>
        <w:rPr>
          <w:rFonts w:ascii="Times New Roman" w:hAnsi="Times New Roman" w:eastAsia="Times New Roman" w:cs="Times New Roman"/>
        </w:rPr>
        <w:t xml:space="preserve"> 0.0129 mol 0 0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(0.0129-x) mol x mol x mol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8.31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523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0.0230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0.0129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0.0230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0.0101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0.0129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0.44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0.0028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0.44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0.12</m:t>
              </m:r>
            </m:den>
          </m:f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523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0.037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设分解率为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t>x</m:t>
        </m:r>
        <m:r>
          <m:rPr>
            <m:sty m:val="p"/>
          </m:rPr>
          <m:t>)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=</m:t>
        </m:r>
        <m:r>
          <m:t>n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x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t>x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x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x</m:t>
                  </m:r>
                </m:den>
              </m:f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10</m:t>
        </m:r>
        <m:r>
          <m:t> </m:t>
        </m:r>
        <m:r>
          <m:t>b</m:t>
        </m:r>
        <m:r>
          <m:t>a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1.6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0.37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分</m:t>
          </m:r>
          <m:r>
            <m:rPr>
              <m:sty m:val="p"/>
            </m:rPr>
            <m:t>解</m:t>
          </m:r>
          <m:r>
            <m:rPr>
              <m:sty m:val="p"/>
            </m:rPr>
            <m:t>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0.37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37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设总压力</w:t>
      </w:r>
      <w:r>
        <w:rPr>
          <w:rFonts w:ascii="Times New Roman" w:hAnsi="Times New Roman" w:eastAsia="Times New Roman" w:cs="Times New Roman"/>
        </w:rPr>
        <w:t xml:space="preserve"> p=y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1.6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起</m:t>
          </m:r>
          <m:r>
            <m:rPr>
              <m:sty m:val="p"/>
            </m:rPr>
            <m:t>始</m:t>
          </m:r>
          <m:r>
            <m:rPr>
              <m:sty m:val="p"/>
            </m:rPr>
            <m:t>时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0</m:t>
          </m:r>
          <m:r>
            <m:t> 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平</m:t>
          </m:r>
          <m:r>
            <m:rPr>
              <m:sty m:val="p"/>
            </m:rPr>
            <m:t>衡</m:t>
          </m:r>
          <m:r>
            <m:rPr>
              <m:sty m:val="p"/>
            </m:rPr>
            <m:t>时</m:t>
          </m:r>
          <m:r>
            <m:rPr>
              <m:sty m:val="p"/>
            </m:rPr>
            <m:t>(</m:t>
          </m:r>
          <m:r>
            <m:t>1.00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且其总压力为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3.00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1.00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3.00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1.00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1.00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3.00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4.44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4.44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0.121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0.121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rPr>
            <m:sty m:val="p"/>
          </m:rPr>
          <m:t>,</m:t>
        </m:r>
        <m:r>
          <m:t>0.121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0.879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bar>
                <m:barPr>
                  <m:pos m:val="top"/>
                </m:barPr>
                <m:e>
                  <m:r>
                    <m:t>M</m:t>
                  </m:r>
                </m:e>
              </m:ba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×</m:t>
              </m:r>
              <m:r>
                <m:t>0.121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71</m:t>
              </m:r>
              <m:r>
                <m:rPr>
                  <m:sty m:val="p"/>
                </m:rPr>
                <m:t>×</m:t>
              </m:r>
              <m:r>
                <m:t>0.121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99</m:t>
              </m:r>
              <m:r>
                <m:rPr>
                  <m:sty m:val="p"/>
                </m:rPr>
                <m:t>×</m:t>
              </m:r>
              <m:r>
                <m:t>0.879</m:t>
              </m:r>
              <m:r>
                <m:rPr>
                  <m:sty m:val="p"/>
                </m:rPr>
                <m:t>)</m:t>
              </m:r>
            </m:num>
            <m:den>
              <m:r>
                <m:t>0.121</m:t>
              </m:r>
              <m:r>
                <m:rPr>
                  <m:sty m:val="p"/>
                </m:rPr>
                <m:t>+</m:t>
              </m:r>
              <m:r>
                <m:t>0.121</m:t>
              </m:r>
              <m:r>
                <m:rPr>
                  <m:sty m:val="p"/>
                </m:rPr>
                <m:t>+</m:t>
              </m:r>
              <m:r>
                <m:t>0.879</m:t>
              </m:r>
            </m:den>
          </m:f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设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r>
            <m:rPr>
              <m:sty m:val="p"/>
            </m:rPr>
            <m:t>则</m:t>
          </m:r>
          <m:r>
            <m:rPr>
              <m:sty m:val="p"/>
            </m:rPr>
            <m:t>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14.8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0.00831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383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0.95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0.94</m:t>
          </m:r>
          <m:r>
            <m:rPr>
              <m:sty m:val="p"/>
            </m:rPr>
            <m:t>%</m:t>
          </m:r>
          <m:r>
            <m:rPr>
              <m:sty m:val="p"/>
            </m:rPr>
            <m:t>(</m:t>
          </m:r>
          <m:r>
            <m:t>101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是</m:t>
          </m:r>
          <m:r>
            <m:rPr>
              <m:sty m:val="p"/>
            </m:rPr>
            <m:t>大</m:t>
          </m:r>
          <m:r>
            <m:rPr>
              <m:sty m:val="p"/>
            </m:rPr>
            <m:t>气</m:t>
          </m:r>
          <m:r>
            <m:rPr>
              <m:sty m:val="p"/>
            </m:rPr>
            <m:t>的</m:t>
          </m:r>
          <m:r>
            <m:rPr>
              <m:sty m:val="p"/>
            </m:rPr>
            <m:t>压</m:t>
          </m:r>
          <m:r>
            <m:rPr>
              <m:sty m:val="p"/>
            </m:rPr>
            <m:t>力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85.5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20.2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式得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85.5</m:t>
              </m:r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0.00831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292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1500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平</m:t>
          </m:r>
          <m:r>
            <m:rPr>
              <m:sty m:val="p"/>
            </m:rPr>
            <m:t>衡</m:t>
          </m:r>
          <m:r>
            <m:rPr>
              <m:sty m:val="p"/>
            </m:rPr>
            <m:t>时</m:t>
          </m:r>
          <m:r>
            <m:t> </m:t>
          </m:r>
          <m:r>
            <m:t>0.50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0.50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0.15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0.27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即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0.77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0.33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体积比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等于物质的量之比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x:1, </w:t>
      </w:r>
      <w:r>
        <w:rPr>
          <w:rFonts w:hint="eastAsia" w:ascii="Times New Roman" w:hAnsi="Times New Roman" w:eastAsia="FangSong" w:cs="Times New Roman"/>
        </w:rPr>
        <w:t>可防止腐蚀反应发生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1.00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≥</m:t>
          </m:r>
          <m:r>
            <m:t>0.33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≥</m:t>
        </m:r>
        <m:r>
          <m:t>0.26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的体积比不得小于</w:t>
      </w:r>
      <w:r>
        <w:rPr>
          <w:rFonts w:ascii="Times New Roman" w:hAnsi="Times New Roman" w:eastAsia="Times New Roman" w:cs="Times New Roman"/>
        </w:rPr>
        <w:t xml:space="preserve"> 0.26。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由于反应方程式系数比为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34.0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S</m:t>
                  </m:r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t>S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×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=</m:t>
        </m:r>
        <m:r>
          <m:t>0.116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S</m:t>
                  </m:r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0.116</m:t>
              </m:r>
            </m:num>
            <m:den>
              <m:r>
                <m:t>0.930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12.5</m:t>
          </m:r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Compact"/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12.5</m:t>
        </m:r>
        <m:r>
          <m:rPr>
            <m:sty m:val="p"/>
          </m:rPr>
          <m:t>+</m:t>
        </m:r>
        <m:r>
          <m:t>93.0</m:t>
        </m:r>
        <m:r>
          <m:rPr>
            <m:sty m:val="p"/>
          </m:rPr>
          <m:t>=</m:t>
        </m:r>
        <m:r>
          <m:t>105.5</m:t>
        </m:r>
        <m:r>
          <m:t> </m:t>
        </m:r>
        <m:r>
          <m:rPr>
            <m:nor/>
            <m:sty m:val="p"/>
          </m:rPr>
          <m:t>kPa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时的标准吉布斯自由能变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250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由平衡表达式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H</m:t>
                </m:r>
                <m:r>
                  <m:t>C</m:t>
                </m:r>
                <m:r>
                  <m:t>l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H</m:t>
            </m:r>
            <m:r>
              <m:t>C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11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H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kPa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降低压强使体积增大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平衡向气体分子数增多的方向移动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恒压充氮气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惰性气体稀释使平衡向分子数多的方向移动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恒容充氮气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恒压充氯气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产物浓度增加使平衡左移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恒容充氯气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（kPa）：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44" Type="http://schemas.openxmlformats.org/officeDocument/2006/relationships/image" Target="media/rId4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2026-10-19T00:39:58Z</dcterms:created>
  <dcterms:modified xsi:type="dcterms:W3CDTF">2026-10-19T00:39:58Z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