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第一轮结构化学-配位化学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练习</w:t>
      </w:r>
    </w:p>
    <w:p>
      <w:pPr>
        <w:spacing w:before="160" w:after="80"/>
      </w:pPr>
      <w:r>
        <w:pict>
          <v:rect style="width:0;height:1.5pt" o:hralign="center" o:hrstd="t" o:hr="t"/>
        </w:pict>
      </w:r>
    </w:p>
    <w:bookmarkStart w:id="43"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下列叙述</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的物料平衡方程正确的是</w:t>
      </w:r>
    </w:p>
    <w:p>
      <w:pPr>
        <w:pStyle w:val="Compact"/>
        <w:numPr>
          <w:ilvl w:val="0"/>
          <w:numId w:val="1001"/>
        </w:numPr>
      </w:pPr>
      <w:r>
        <w:rPr>
          <w:rFonts w:ascii="Times New Roman" w:hAnsi="Times New Roman" w:eastAsia="Times New Roman" w:cs="Times New Roman"/>
        </w:rPr>
        <w:t>A. [NH</w:t>
      </w:r>
      <w:r>
        <w:rPr>
          <w:rFonts w:ascii="Times New Roman" w:hAnsi="Times New Roman" w:eastAsia="Times New Roman" w:cs="Times New Roman"/>
          <w:vertAlign w:val="subscript"/>
        </w:rPr>
        <w:t>3</w:t>
      </w:r>
      <w:r>
        <w:rPr>
          <w:rFonts w:ascii="Times New Roman" w:hAnsi="Times New Roman" w:eastAsia="Times New Roman" w:cs="Times New Roman"/>
        </w:rPr>
        <w:t>]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0.20 mol 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B. [NH</w:t>
      </w:r>
      <w:r>
        <w:rPr>
          <w:rFonts w:ascii="Times New Roman" w:hAnsi="Times New Roman" w:eastAsia="Times New Roman" w:cs="Times New Roman"/>
          <w:vertAlign w:val="subscript"/>
        </w:rPr>
        <w:t>3</w:t>
      </w:r>
      <w:r>
        <w:rPr>
          <w:rFonts w:ascii="Times New Roman" w:hAnsi="Times New Roman" w:eastAsia="Times New Roman" w:cs="Times New Roman"/>
        </w:rPr>
        <w:t>]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0.20 mol 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C. [NH</w:t>
      </w:r>
      <w:r>
        <w:rPr>
          <w:rFonts w:ascii="Times New Roman" w:hAnsi="Times New Roman" w:eastAsia="Times New Roman" w:cs="Times New Roman"/>
          <w:vertAlign w:val="subscript"/>
        </w:rPr>
        <w:t>3</w:t>
      </w:r>
      <w:r>
        <w:rPr>
          <w:rFonts w:ascii="Times New Roman" w:hAnsi="Times New Roman" w:eastAsia="Times New Roman" w:cs="Times New Roman"/>
        </w:rPr>
        <w:t>]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+ 2[Ag(NH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0.20 mol 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D.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0.20 mol 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9"/>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的八面体配合物中</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3.9 </w:t>
      </w:r>
      <w:r>
        <w:rPr>
          <w:rFonts w:hint="eastAsia" w:ascii="Times New Roman" w:hAnsi="Times New Roman" w:eastAsia="Times New Roman" w:cs="Times New Roman"/>
        </w:rPr>
        <w:t>B.M.，</w:t>
      </w:r>
      <w:r>
        <w:rPr>
          <w:rFonts w:hint="eastAsia" w:ascii="Times New Roman" w:hAnsi="Times New Roman" w:eastAsia="FangSong" w:cs="Times New Roman"/>
        </w:rPr>
        <w:t>推测</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的价电子结构为</w:t>
      </w:r>
    </w:p>
    <w:p>
      <w:pPr>
        <w:pStyle w:val="BlockText"/>
        <w:spacing w:before="160" w:after="80"/>
        <w:jc w:val="center"/>
      </w:pPr>
      <w:r>
        <w:rPr>
          <w:rFonts w:hint="eastAsia" w:ascii="Times New Roman" w:hAnsi="Times New Roman" w:eastAsia="FangSong" w:cs="Times New Roman"/>
        </w:rPr>
        <w:t>价电子结构选项</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2</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1" name="Picture"/>
            <a:graphic>
              <a:graphicData uri="http://schemas.openxmlformats.org/drawingml/2006/picture">
                <pic:pic>
                  <pic:nvPicPr>
                    <pic:cNvPr descr="2021-浙江预赛_p02.png" id="12" name="Picture"/>
                    <pic:cNvPicPr>
                      <a:picLocks noChangeArrowheads="1" noChangeAspect="1"/>
                    </pic:cNvPicPr>
                  </pic:nvPicPr>
                  <pic:blipFill>
                    <a:blip r:embed="rId10"/>
                    <a:stretch>
                      <a:fillRect/>
                    </a:stretch>
                  </pic:blipFill>
                  <pic:spPr bwMode="auto">
                    <a:xfrm>
                      <a:off x="0" y="0"/>
                      <a:ext cx="3240000" cy="45846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1966</w:t>
      </w:r>
      <w:r>
        <w:rPr>
          <w:rFonts w:hint="eastAsia" w:ascii="Times New Roman" w:hAnsi="Times New Roman" w:eastAsia="FangSong" w:cs="Times New Roman"/>
        </w:rPr>
        <w:t>年首次报道了第一个四面体环戊二烯第一过渡金属羰基簇铁的化合物</w:t>
      </w: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(Cp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为深绿色固体</w:t>
      </w:r>
      <w:r>
        <w:rPr>
          <w:rFonts w:hint="eastAsia" w:ascii="Times New Roman" w:hAnsi="Times New Roman" w:eastAsia="Times New Roman" w:cs="Times New Roman"/>
        </w:rPr>
        <w:t>；</w:t>
      </w:r>
      <w:r>
        <w:rPr>
          <w:rFonts w:hint="eastAsia" w:ascii="Times New Roman" w:hAnsi="Times New Roman" w:eastAsia="FangSong" w:cs="Times New Roman"/>
        </w:rPr>
        <w:t>该簇合物具有对称结构且符合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CO </w:t>
      </w:r>
      <w:r>
        <w:rPr>
          <w:rFonts w:hint="eastAsia" w:ascii="Times New Roman" w:hAnsi="Times New Roman" w:eastAsia="FangSong" w:cs="Times New Roman"/>
        </w:rPr>
        <w:t>的振动频率特别的低</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1620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指出中心原子符合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电子规则的电子来源</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指出中心原子的杂化轨道</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写出该分子的配位化学式并画出该分子的空间结构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直到</w:t>
      </w:r>
      <w:r>
        <w:rPr>
          <w:rFonts w:hint="eastAsia" w:ascii="Times New Roman" w:hAnsi="Times New Roman" w:eastAsia="Times New Roman" w:cs="Times New Roman"/>
        </w:rPr>
        <w:t>1979</w:t>
      </w:r>
      <w:r>
        <w:rPr>
          <w:rFonts w:hint="eastAsia" w:ascii="Times New Roman" w:hAnsi="Times New Roman" w:eastAsia="FangSong" w:cs="Times New Roman"/>
        </w:rPr>
        <w:t>年才合成出第二个第一过渡金属的</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衍生物</w:t>
      </w:r>
      <w:r>
        <w:rPr>
          <w:rFonts w:hint="eastAsia" w:ascii="Times New Roman" w:hAnsi="Times New Roman" w:eastAsia="Times New Roman" w:cs="Times New Roman"/>
        </w:rPr>
        <w:t>，</w:t>
      </w:r>
      <w:r>
        <w:rPr>
          <w:rFonts w:hint="eastAsia" w:ascii="Times New Roman" w:hAnsi="Times New Roman" w:eastAsia="FangSong" w:cs="Times New Roman"/>
        </w:rPr>
        <w:t>为黑色固体</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空间结构是否与</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m:oMath>
        <m:oMathPr>
          <m:ctrlPr>
            <w:rPr>
              <w:sz w:val="28"/>
              <w:szCs w:val="28"/>
            </w:rPr>
          </m:ctrlPr>
        </m:oMathPr>
        <m:r>
          <m:rPr>
            <m:sty m:val="p"/>
          </m:rPr>
          <m:t>B</m:t>
        </m:r>
        <m:sSub>
          <m:e>
            <m:r>
              <m:rPr>
                <m:sty m:val="p"/>
              </m:rPr>
              <m:t>i</m:t>
            </m:r>
          </m:e>
          <m:sub>
            <m:r>
              <m:rPr>
                <m:sty m:val="p"/>
              </m:rPr>
              <m:t>6</m:t>
            </m:r>
          </m:sub>
        </m:sSub>
        <m:r>
          <m:rPr>
            <m:sty m:val="p"/>
          </m:rPr>
          <m:t>(</m:t>
        </m:r>
        <m:r>
          <m:rPr>
            <m:sty m:val="p"/>
          </m:rPr>
          <m:t>O</m:t>
        </m:r>
        <m:r>
          <m:rPr>
            <m:sty m:val="p"/>
          </m:rPr>
          <m:t>H</m:t>
        </m:r>
        <m:sSubSup>
          <m:e>
            <m:r>
              <m:rPr>
                <m:sty m:val="p"/>
              </m:rPr>
              <m:t>)</m:t>
            </m:r>
          </m:e>
          <m:sub>
            <m:r>
              <m:rPr>
                <m:sty m:val="p"/>
              </m:rPr>
              <m:t>12</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是一个多核铋配合物离子</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原子占据立方体的</w:t>
      </w:r>
      <w:r>
        <w:rPr>
          <w:rFonts w:hint="eastAsia" w:ascii="Times New Roman" w:hAnsi="Times New Roman" w:eastAsia="Times New Roman" w:cs="Times New Roman"/>
        </w:rPr>
        <w:t>6</w:t>
      </w:r>
      <w:r>
        <w:rPr>
          <w:rFonts w:hint="eastAsia" w:ascii="Times New Roman" w:hAnsi="Times New Roman" w:eastAsia="FangSong" w:cs="Times New Roman"/>
        </w:rPr>
        <w:t>个面心位置</w:t>
      </w:r>
    </w:p>
    <w:p>
      <w:pPr>
        <w:pStyle w:val="Compact"/>
        <w:numPr>
          <w:ilvl w:val="0"/>
          <w:numId w:val="1004"/>
        </w:numPr>
      </w:pP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占据立方体的</w:t>
      </w:r>
      <w:r>
        <w:rPr>
          <w:rFonts w:hint="eastAsia" w:ascii="Times New Roman" w:hAnsi="Times New Roman" w:eastAsia="Times New Roman" w:cs="Times New Roman"/>
        </w:rPr>
        <w:t>12</w:t>
      </w:r>
      <w:r>
        <w:rPr>
          <w:rFonts w:hint="eastAsia" w:ascii="Times New Roman" w:hAnsi="Times New Roman" w:eastAsia="FangSong" w:cs="Times New Roman"/>
        </w:rPr>
        <w:t>条棱心位置</w:t>
      </w:r>
    </w:p>
    <w:p>
      <w:pPr>
        <w:pStyle w:val="Compact"/>
        <w:numPr>
          <w:ilvl w:val="0"/>
          <w:numId w:val="1004"/>
        </w:numPr>
      </w:pPr>
      <w:r>
        <w:rPr>
          <w:rFonts w:hint="eastAsia" w:ascii="Times New Roman" w:hAnsi="Times New Roman" w:eastAsia="Times New Roman" w:cs="Times New Roman"/>
        </w:rPr>
        <w:t>Bi—Bi</w:t>
      </w:r>
      <w:r>
        <w:rPr>
          <w:rFonts w:hint="eastAsia" w:ascii="Times New Roman" w:hAnsi="Times New Roman" w:eastAsia="FangSong" w:cs="Times New Roman"/>
        </w:rPr>
        <w:t>键长为</w:t>
      </w:r>
      <w:r>
        <w:rPr>
          <w:rFonts w:hint="eastAsia" w:ascii="Times New Roman" w:hAnsi="Times New Roman" w:eastAsia="Times New Roman" w:cs="Times New Roman"/>
        </w:rPr>
        <w:t>370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金属</w:t>
      </w:r>
      <w:r>
        <w:rPr>
          <w:rFonts w:hint="eastAsia" w:ascii="Times New Roman" w:hAnsi="Times New Roman" w:eastAsia="Times New Roman" w:cs="Times New Roman"/>
        </w:rPr>
        <w:t>Bi</w:t>
      </w:r>
      <w:r>
        <w:rPr>
          <w:rFonts w:hint="eastAsia" w:ascii="Times New Roman" w:hAnsi="Times New Roman" w:eastAsia="FangSong" w:cs="Times New Roman"/>
        </w:rPr>
        <w:t>中</w:t>
      </w:r>
      <w:r>
        <w:rPr>
          <w:rFonts w:hint="eastAsia" w:ascii="Times New Roman" w:hAnsi="Times New Roman" w:eastAsia="Times New Roman" w:cs="Times New Roman"/>
        </w:rPr>
        <w:t>Bi—Bi</w:t>
      </w:r>
      <w:r>
        <w:rPr>
          <w:rFonts w:hint="eastAsia" w:ascii="Times New Roman" w:hAnsi="Times New Roman" w:eastAsia="FangSong" w:cs="Times New Roman"/>
        </w:rPr>
        <w:t>键长为</w:t>
      </w:r>
      <w:r>
        <w:rPr>
          <w:rFonts w:hint="eastAsia" w:ascii="Times New Roman" w:hAnsi="Times New Roman" w:eastAsia="Times New Roman" w:cs="Times New Roman"/>
        </w:rPr>
        <w:t>307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353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p>
      <w:pPr>
        <w:pStyle w:val="FirstParagraph"/>
      </w:pPr>
      <w:r>
        <w:rPr>
          <w:rFonts w:ascii="Times New Roman" w:hAnsi="Times New Roman" w:eastAsia="Times New Roman" w:cs="Times New Roman"/>
          <w:b/>
          <w:bCs/>
        </w:rPr>
        <w:t xml:space="preserve">1-8-1</w:t>
      </w:r>
      <w:r>
        <w:rPr>
          <w:rFonts w:hint="eastAsia" w:ascii="Times New Roman" w:hAnsi="Times New Roman" w:eastAsia="Times New Roman" w:cs="Times New Roman"/>
        </w:rPr>
        <w:t>：</w:t>
      </w:r>
      <w:r>
        <w:rPr>
          <w:rFonts w:hint="eastAsia" w:ascii="Times New Roman" w:hAnsi="Times New Roman" w:eastAsia="FangSong" w:cs="Times New Roman"/>
        </w:rPr>
        <w:t>画出该离子的结构示意图</w:t>
      </w:r>
      <w:r>
        <w:rPr>
          <w:rFonts w:hint="eastAsia" w:ascii="Times New Roman" w:hAnsi="Times New Roman" w:eastAsia="Times New Roman" w:cs="Times New Roman"/>
        </w:rPr>
        <w:t>，</w:t>
      </w:r>
      <w:r>
        <w:rPr>
          <w:rFonts w:hint="eastAsia" w:ascii="Times New Roman" w:hAnsi="Times New Roman" w:eastAsia="FangSong" w:cs="Times New Roman"/>
        </w:rPr>
        <w:t>标注对称性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1-8-2</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Bi—Bi</w:t>
      </w:r>
      <w:r>
        <w:rPr>
          <w:rFonts w:hint="eastAsia" w:ascii="Times New Roman" w:hAnsi="Times New Roman" w:eastAsia="FangSong" w:cs="Times New Roman"/>
        </w:rPr>
        <w:t>键长</w:t>
      </w:r>
      <w:r>
        <w:rPr>
          <w:rFonts w:hint="eastAsia" w:ascii="Times New Roman" w:hAnsi="Times New Roman" w:eastAsia="Times New Roman" w:cs="Times New Roman"/>
        </w:rPr>
        <w:t>（370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与金属</w:t>
      </w:r>
      <w:r>
        <w:rPr>
          <w:rFonts w:hint="eastAsia" w:ascii="Times New Roman" w:hAnsi="Times New Roman" w:eastAsia="Times New Roman" w:cs="Times New Roman"/>
        </w:rPr>
        <w:t>Bi</w:t>
      </w:r>
      <w:r>
        <w:rPr>
          <w:rFonts w:hint="eastAsia" w:ascii="Times New Roman" w:hAnsi="Times New Roman" w:eastAsia="FangSong" w:cs="Times New Roman"/>
        </w:rPr>
        <w:t>中键长</w:t>
      </w:r>
      <w:r>
        <w:rPr>
          <w:rFonts w:hint="eastAsia" w:ascii="Times New Roman" w:hAnsi="Times New Roman" w:eastAsia="Times New Roman" w:cs="Times New Roman"/>
        </w:rPr>
        <w:t>（307/353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1-8-3</w:t>
      </w:r>
      <w:r>
        <w:rPr>
          <w:rFonts w:hint="eastAsia" w:ascii="Times New Roman" w:hAnsi="Times New Roman" w:eastAsia="Times New Roman" w:cs="Times New Roman"/>
        </w:rPr>
        <w:t>：</w:t>
      </w:r>
      <w:r>
        <w:rPr>
          <w:rFonts w:hint="eastAsia" w:ascii="Times New Roman" w:hAnsi="Times New Roman" w:eastAsia="FangSong" w:cs="Times New Roman"/>
        </w:rPr>
        <w:t>计算该离子的形式电荷并解释其稳定性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某铅合金中含有</w:t>
      </w:r>
      <w:r>
        <w:rPr>
          <w:rFonts w:ascii="Times New Roman" w:hAnsi="Times New Roman" w:eastAsia="Times New Roman" w:cs="Times New Roman"/>
        </w:rPr>
        <w:t xml:space="preserve"> Pb、Bi、Ni </w:t>
      </w:r>
      <w:r>
        <w:rPr>
          <w:rFonts w:hint="eastAsia" w:ascii="Times New Roman" w:hAnsi="Times New Roman" w:eastAsia="FangSong" w:cs="Times New Roman"/>
        </w:rPr>
        <w:t>三种金属元素</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EDTA </w:t>
      </w:r>
      <w:r>
        <w:rPr>
          <w:rFonts w:hint="eastAsia" w:ascii="Times New Roman" w:hAnsi="Times New Roman" w:eastAsia="FangSong" w:cs="Times New Roman"/>
        </w:rPr>
        <w:t>配位滴定法测定各组分含量</w:t>
      </w:r>
      <w:r>
        <w:rPr>
          <w:rFonts w:hint="eastAsia" w:ascii="Times New Roman" w:hAnsi="Times New Roman" w:eastAsia="Times New Roman" w:cs="Times New Roman"/>
        </w:rPr>
        <w:t>，</w:t>
      </w:r>
      <w:r>
        <w:rPr>
          <w:rFonts w:hint="eastAsia" w:ascii="Times New Roman" w:hAnsi="Times New Roman" w:eastAsia="FangSong" w:cs="Times New Roman"/>
        </w:rPr>
        <w:t>设计了以下分步滴定方案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4-1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5</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需要采取什么掩蔽措施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加入甲醛</w:t>
      </w:r>
      <w:r>
        <w:rPr>
          <w:rFonts w:hint="eastAsia" w:ascii="Times New Roman" w:hAnsi="Times New Roman" w:eastAsia="Times New Roman" w:cs="Times New Roman"/>
        </w:rPr>
        <w:t>（</w:t>
      </w:r>
      <w:r>
        <w:rPr>
          <w:rFonts w:hint="eastAsia" w:ascii="Times New Roman" w:hAnsi="Times New Roman" w:eastAsia="FangSong" w:cs="Times New Roman"/>
        </w:rPr>
        <w:t>或邻二氮菲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从掩蔽中释放出来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10</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写出此步滴定的原理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20"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呈粉红色</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加入浓盐酸后</w:t>
      </w:r>
      <w:r>
        <w:rPr>
          <w:rFonts w:hint="eastAsia" w:ascii="Times New Roman" w:hAnsi="Times New Roman" w:eastAsia="Times New Roman" w:cs="Times New Roman"/>
        </w:rPr>
        <w:t>，</w:t>
      </w:r>
      <w:r>
        <w:rPr>
          <w:rFonts w:hint="eastAsia" w:ascii="Times New Roman" w:hAnsi="Times New Roman" w:eastAsia="FangSong" w:cs="Times New Roman"/>
        </w:rPr>
        <w:t>溶液由粉红色变为蓝色</w:t>
      </w:r>
      <w:r>
        <w:rPr>
          <w:rFonts w:hint="eastAsia" w:ascii="Times New Roman" w:hAnsi="Times New Roman" w:eastAsia="Times New Roman" w:cs="Times New Roman"/>
        </w:rPr>
        <w:t>，</w:t>
      </w:r>
      <w:r>
        <w:rPr>
          <w:rFonts w:hint="eastAsia" w:ascii="Times New Roman" w:hAnsi="Times New Roman" w:eastAsia="FangSong" w:cs="Times New Roman"/>
        </w:rPr>
        <w:t>存在以下平衡</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O，ΔH。</w:t>
      </w:r>
      <w:r>
        <w:rPr>
          <w:rFonts w:hint="eastAsia" w:ascii="Times New Roman" w:hAnsi="Times New Roman" w:eastAsia="FangSong" w:cs="Times New Roman"/>
        </w:rPr>
        <w:t>用该溶液做实验</w:t>
      </w:r>
      <w:r>
        <w:rPr>
          <w:rFonts w:hint="eastAsia" w:ascii="Times New Roman" w:hAnsi="Times New Roman" w:eastAsia="Times New Roman" w:cs="Times New Roman"/>
        </w:rPr>
        <w:t>，</w:t>
      </w:r>
      <w:r>
        <w:rPr>
          <w:rFonts w:hint="eastAsia" w:ascii="Times New Roman" w:hAnsi="Times New Roman" w:eastAsia="FangSong" w:cs="Times New Roman"/>
        </w:rPr>
        <w:t>溶液的颜色变化如图</w:t>
      </w:r>
      <w:r>
        <w:rPr>
          <w:rFonts w:hint="eastAsia" w:ascii="Times New Roman" w:hAnsi="Times New Roman" w:eastAsia="Times New Roman" w:cs="Times New Roman"/>
        </w:rPr>
        <w:t>。</w:t>
      </w:r>
      <w:r>
        <w:rPr>
          <w:rFonts w:hint="eastAsia" w:ascii="Times New Roman" w:hAnsi="Times New Roman" w:eastAsia="FangSong" w:cs="Times New Roman"/>
        </w:rPr>
        <w:t>以下结论或解释不正确的是</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颜色变化实验图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8" name="Picture"/>
            <a:graphic>
              <a:graphicData uri="http://schemas.openxmlformats.org/drawingml/2006/picture">
                <pic:pic>
                  <pic:nvPicPr>
                    <pic:cNvPr descr="2021-浙江预赛_p14.png" id="19" name="Picture"/>
                    <pic:cNvPicPr>
                      <a:picLocks noChangeArrowheads="1" noChangeAspect="1"/>
                    </pic:cNvPicPr>
                  </pic:nvPicPr>
                  <pic:blipFill>
                    <a:blip r:embed="rId17"/>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键的比例为</w:t>
      </w:r>
      <w:r>
        <w:rPr>
          <w:rFonts w:ascii="Times New Roman" w:hAnsi="Times New Roman" w:eastAsia="Times New Roman" w:cs="Times New Roman"/>
        </w:rPr>
        <w:t xml:space="preserve"> 3:2</w:t>
      </w:r>
    </w:p>
    <w:p>
      <w:pPr>
        <w:pStyle w:val="Compact"/>
        <w:numPr>
          <w:ilvl w:val="0"/>
          <w:numId w:val="1005"/>
        </w:numPr>
      </w:pPr>
      <w:r>
        <w:rPr>
          <w:rFonts w:ascii="Times New Roman" w:hAnsi="Times New Roman" w:eastAsia="Times New Roman" w:cs="Times New Roman"/>
        </w:rPr>
        <w:t xml:space="preserve">B. </w:t>
      </w:r>
      <w:r>
        <w:rPr>
          <w:rFonts w:hint="eastAsia" w:ascii="Times New Roman" w:hAnsi="Times New Roman" w:eastAsia="FangSong" w:cs="Times New Roman"/>
        </w:rPr>
        <w:t>由实验</w:t>
      </w:r>
      <w:r>
        <w:rPr>
          <w:rFonts w:hint="eastAsia" w:ascii="Times New Roman" w:hAnsi="Times New Roman" w:eastAsia="Times New Roman" w:cs="Times New Roman"/>
        </w:rPr>
        <w:t>①</w:t>
      </w:r>
      <w:r>
        <w:rPr>
          <w:rFonts w:hint="eastAsia" w:ascii="Times New Roman" w:hAnsi="Times New Roman" w:eastAsia="FangSong" w:cs="Times New Roman"/>
        </w:rPr>
        <w:t>可推知</w:t>
      </w:r>
      <w:r>
        <w:rPr>
          <w:rFonts w:ascii="Times New Roman" w:hAnsi="Times New Roman" w:eastAsia="Times New Roman" w:cs="Times New Roman"/>
        </w:rPr>
        <w:t xml:space="preserve"> ΔH &gt; 0</w:t>
      </w:r>
    </w:p>
    <w:p>
      <w:pPr>
        <w:pStyle w:val="Compact"/>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实验</w:t>
      </w:r>
      <w:r>
        <w:rPr>
          <w:rFonts w:hint="eastAsia" w:ascii="Times New Roman" w:hAnsi="Times New Roman" w:eastAsia="Times New Roman" w:cs="Times New Roman"/>
        </w:rPr>
        <w:t>②</w:t>
      </w:r>
      <w:r>
        <w:rPr>
          <w:rFonts w:hint="eastAsia" w:ascii="Times New Roman" w:hAnsi="Times New Roman" w:eastAsia="FangSong" w:cs="Times New Roman"/>
        </w:rPr>
        <w:t>是由于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导致平衡逆向移动</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FangSong" w:cs="Times New Roman"/>
        </w:rPr>
        <w:t>由实验</w:t>
      </w:r>
      <w:r>
        <w:rPr>
          <w:rFonts w:hint="eastAsia" w:ascii="Times New Roman" w:hAnsi="Times New Roman" w:eastAsia="Times New Roman" w:cs="Times New Roman"/>
        </w:rPr>
        <w:t>③</w:t>
      </w:r>
      <w:r>
        <w:rPr>
          <w:rFonts w:hint="eastAsia" w:ascii="Times New Roman" w:hAnsi="Times New Roman" w:eastAsia="FangSong" w:cs="Times New Roman"/>
        </w:rPr>
        <w:t>可知配离子的稳定性</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&gt; [CoCl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20"/>
    <w:bookmarkStart w:id="2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八面体配合物存在有趣的立体异构现象</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)(Py)(H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O)ClBr]（Py：</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的立体异构体数目为</w:t>
      </w:r>
    </w:p>
    <w:p>
      <w:pPr>
        <w:pStyle w:val="Compact"/>
        <w:numPr>
          <w:ilvl w:val="0"/>
          <w:numId w:val="1006"/>
        </w:numPr>
      </w:pPr>
      <w:r>
        <w:rPr>
          <w:rFonts w:ascii="Times New Roman" w:hAnsi="Times New Roman" w:eastAsia="Times New Roman" w:cs="Times New Roman"/>
        </w:rPr>
        <w:t xml:space="preserve">A. 10　　B. 15　　C. 20　　D. 30</w:t>
      </w:r>
    </w:p>
    <w:p>
      <w:pPr>
        <w:spacing w:before="160" w:after="80"/>
      </w:pPr>
      <w:r>
        <w:pict>
          <v:rect style="width:0;height:1.5pt" o:hralign="center" o:hrstd="t" o:hr="t"/>
        </w:pict>
      </w:r>
    </w:p>
    <w:bookmarkEnd w:id="21"/>
    <w:bookmarkStart w:id="25"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顺铂等配合物在抗癌药物领域发挥着巨大作用</w:t>
      </w:r>
      <w:r>
        <w:rPr>
          <w:rFonts w:hint="eastAsia" w:ascii="Times New Roman" w:hAnsi="Times New Roman" w:eastAsia="Times New Roman" w:cs="Times New Roman"/>
        </w:rPr>
        <w:t>。</w:t>
      </w:r>
      <w:r>
        <w:rPr>
          <w:rFonts w:hint="eastAsia" w:ascii="Times New Roman" w:hAnsi="Times New Roman" w:eastAsia="FangSong" w:cs="Times New Roman"/>
        </w:rPr>
        <w:t>它们通过进入细胞</w:t>
      </w:r>
      <w:r>
        <w:rPr>
          <w:rFonts w:hint="eastAsia" w:ascii="Times New Roman" w:hAnsi="Times New Roman" w:eastAsia="Times New Roman" w:cs="Times New Roman"/>
        </w:rPr>
        <w:t>、</w:t>
      </w:r>
      <w:r>
        <w:rPr>
          <w:rFonts w:hint="eastAsia" w:ascii="Times New Roman" w:hAnsi="Times New Roman" w:eastAsia="FangSong" w:cs="Times New Roman"/>
        </w:rPr>
        <w:t>水解活化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DNA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躲避细胞修复蛋白等步骤来消灭癌细胞</w:t>
      </w:r>
      <w:r>
        <w:rPr>
          <w:rFonts w:hint="eastAsia" w:ascii="Times New Roman" w:hAnsi="Times New Roman" w:eastAsia="Times New Roman" w:cs="Times New Roman"/>
        </w:rPr>
        <w:t>。</w:t>
      </w:r>
      <w:r>
        <w:rPr>
          <w:rFonts w:hint="eastAsia" w:ascii="Times New Roman" w:hAnsi="Times New Roman" w:eastAsia="FangSong" w:cs="Times New Roman"/>
        </w:rPr>
        <w:t>顺铂在</w:t>
      </w:r>
      <w:r>
        <w:rPr>
          <w:rFonts w:hint="eastAsia" w:ascii="Times New Roman" w:hAnsi="Times New Roman" w:eastAsia="Times New Roman" w:cs="Times New Roman"/>
        </w:rPr>
        <w:t>”</w:t>
      </w:r>
      <w:r>
        <w:rPr>
          <w:rFonts w:hint="eastAsia" w:ascii="Times New Roman" w:hAnsi="Times New Roman" w:eastAsia="FangSong" w:cs="Times New Roman"/>
        </w:rPr>
        <w:t>消灭</w:t>
      </w:r>
      <w:r>
        <w:rPr>
          <w:rFonts w:hint="eastAsia" w:ascii="Times New Roman" w:hAnsi="Times New Roman" w:eastAsia="Times New Roman" w:cs="Times New Roman"/>
        </w:rPr>
        <w:t>”</w:t>
      </w:r>
      <w:r>
        <w:rPr>
          <w:rFonts w:hint="eastAsia" w:ascii="Times New Roman" w:hAnsi="Times New Roman" w:eastAsia="FangSong" w:cs="Times New Roman"/>
        </w:rPr>
        <w:t>癌细胞的同时会产生大量自由基</w:t>
      </w:r>
      <w:r>
        <w:rPr>
          <w:rFonts w:hint="eastAsia" w:ascii="Times New Roman" w:hAnsi="Times New Roman" w:eastAsia="Times New Roman" w:cs="Times New Roman"/>
        </w:rPr>
        <w:t>，</w:t>
      </w:r>
      <w:r>
        <w:rPr>
          <w:rFonts w:hint="eastAsia" w:ascii="Times New Roman" w:hAnsi="Times New Roman" w:eastAsia="FangSong" w:cs="Times New Roman"/>
        </w:rPr>
        <w:t>引起肾损伤</w:t>
      </w:r>
      <w:r>
        <w:rPr>
          <w:rFonts w:hint="eastAsia" w:ascii="Times New Roman" w:hAnsi="Times New Roman" w:eastAsia="Times New Roman" w:cs="Times New Roman"/>
        </w:rPr>
        <w:t>，</w:t>
      </w:r>
      <w:r>
        <w:rPr>
          <w:rFonts w:hint="eastAsia" w:ascii="Times New Roman" w:hAnsi="Times New Roman" w:eastAsia="FangSong" w:cs="Times New Roman"/>
        </w:rPr>
        <w:t>后来研发的迭代铂类抗癌药物在抗耐药性和降低毒副作用等方面有很大改进</w:t>
      </w:r>
      <w:r>
        <w:rPr>
          <w:rFonts w:hint="eastAsia" w:ascii="Times New Roman" w:hAnsi="Times New Roman" w:eastAsia="Times New Roman" w:cs="Times New Roman"/>
        </w:rPr>
        <w:t>。</w:t>
      </w:r>
      <w:r>
        <w:rPr>
          <w:rFonts w:hint="eastAsia" w:ascii="Times New Roman" w:hAnsi="Times New Roman" w:eastAsia="FangSong" w:cs="Times New Roman"/>
        </w:rPr>
        <w:t>下面说法不正确的是</w:t>
      </w:r>
    </w:p>
    <w:p>
      <w:pPr>
        <w:pStyle w:val="BlockText"/>
        <w:spacing w:before="160" w:after="80"/>
        <w:jc w:val="center"/>
      </w:pPr>
      <w:r>
        <w:rPr>
          <w:rFonts w:hint="eastAsia" w:ascii="Times New Roman" w:hAnsi="Times New Roman" w:eastAsia="FangSong" w:cs="Times New Roman"/>
        </w:rPr>
        <w:t>铂类抗癌药物结构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3" name="Picture"/>
            <a:graphic>
              <a:graphicData uri="http://schemas.openxmlformats.org/drawingml/2006/picture">
                <pic:pic>
                  <pic:nvPicPr>
                    <pic:cNvPr descr="2022-浙江预赛_p13.png" id="24" name="Picture"/>
                    <pic:cNvPicPr>
                      <a:picLocks noChangeArrowheads="1" noChangeAspect="1"/>
                    </pic:cNvPicPr>
                  </pic:nvPicPr>
                  <pic:blipFill>
                    <a:blip r:embed="rId22"/>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顺铂是平面四方形结构</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78</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的价层电子排布式为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p>
    <w:p>
      <w:pPr>
        <w:pStyle w:val="Compact"/>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第二代铂类抗癌药物更换了配体</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保证活性的同时降低了毒副作用</w:t>
      </w:r>
    </w:p>
    <w:p>
      <w:pPr>
        <w:pStyle w:val="Compact"/>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洛铂的分子式为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Pt，</w:t>
      </w:r>
      <w:r>
        <w:rPr>
          <w:rFonts w:hint="eastAsia" w:ascii="Times New Roman" w:hAnsi="Times New Roman" w:eastAsia="FangSong" w:cs="Times New Roman"/>
        </w:rPr>
        <w:t>分子中有四个手性碳原子</w:t>
      </w:r>
    </w:p>
    <w:p>
      <w:pPr>
        <w:pStyle w:val="Compact"/>
        <w:numPr>
          <w:ilvl w:val="0"/>
          <w:numId w:val="1007"/>
        </w:numPr>
      </w:pPr>
      <w:r>
        <w:rPr>
          <w:rFonts w:ascii="Times New Roman" w:hAnsi="Times New Roman" w:eastAsia="Times New Roman" w:cs="Times New Roman"/>
        </w:rPr>
        <w:t xml:space="preserve">D. </w:t>
      </w:r>
      <w:r>
        <w:rPr>
          <w:rFonts w:hint="eastAsia" w:ascii="Times New Roman" w:hAnsi="Times New Roman" w:eastAsia="FangSong" w:cs="Times New Roman"/>
        </w:rPr>
        <w:t>以上三种铂配合物中铂的配位多面体相同</w:t>
      </w:r>
      <w:r>
        <w:rPr>
          <w:rFonts w:hint="eastAsia" w:ascii="Times New Roman" w:hAnsi="Times New Roman" w:eastAsia="Times New Roman" w:cs="Times New Roman"/>
        </w:rPr>
        <w:t>，</w:t>
      </w:r>
      <w:r>
        <w:rPr>
          <w:rFonts w:hint="eastAsia" w:ascii="Times New Roman" w:hAnsi="Times New Roman" w:eastAsia="FangSong" w:cs="Times New Roman"/>
        </w:rPr>
        <w:t>且配合物分子都无手性</w:t>
      </w:r>
    </w:p>
    <w:p>
      <w:pPr>
        <w:spacing w:before="160" w:after="80"/>
      </w:pPr>
      <w:r>
        <w:pict>
          <v:rect style="width:0;height:1.5pt" o:hralign="center" o:hrstd="t" o:hr="t"/>
        </w:pict>
      </w:r>
    </w:p>
    <w:bookmarkEnd w:id="25"/>
    <w:bookmarkStart w:id="26"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0"/>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15、20、25。</w:t>
      </w:r>
      <w:r>
        <w:rPr>
          <w:rFonts w:hint="eastAsia" w:ascii="Times New Roman" w:hAnsi="Times New Roman" w:eastAsia="FangSong" w:cs="Times New Roman"/>
        </w:rPr>
        <w:t>为什么有这样的变化趋势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在碘的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第一支试管</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加入稍过量的</w:t>
      </w:r>
      <w:r>
        <w:rPr>
          <w:rFonts w:ascii="Times New Roman" w:hAnsi="Times New Roman" w:eastAsia="Times New Roman" w:cs="Times New Roman"/>
        </w:rPr>
        <w:t xml:space="preserve"> </w:t>
      </w:r>
      <m:oMath>
        <m:r>
          <m:t>P</m:t>
        </m:r>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得到第二支试管所示的溶液</w:t>
      </w:r>
      <w:r>
        <w:rPr>
          <w:rFonts w:hint="eastAsia" w:ascii="Times New Roman" w:hAnsi="Times New Roman" w:eastAsia="Times New Roman" w:cs="Times New Roman"/>
        </w:rPr>
        <w:t>（</w:t>
      </w:r>
      <w:r>
        <w:rPr>
          <w:rFonts w:hint="eastAsia" w:ascii="Times New Roman" w:hAnsi="Times New Roman" w:eastAsia="FangSong" w:cs="Times New Roman"/>
        </w:rPr>
        <w:t>淡黄色溶液</w:t>
      </w:r>
      <w:r>
        <w:rPr>
          <w:rFonts w:hint="eastAsia" w:ascii="Times New Roman" w:hAnsi="Times New Roman" w:eastAsia="Times New Roman" w:cs="Times New Roman"/>
        </w:rPr>
        <w:t>）。</w:t>
      </w:r>
      <w:r>
        <w:rPr>
          <w:rFonts w:hint="eastAsia" w:ascii="Times New Roman" w:hAnsi="Times New Roman" w:eastAsia="FangSong" w:cs="Times New Roman"/>
        </w:rPr>
        <w:t>等待</w:t>
      </w:r>
      <w:r>
        <w:rPr>
          <w:rFonts w:ascii="Times New Roman" w:hAnsi="Times New Roman" w:eastAsia="Times New Roman" w:cs="Times New Roman"/>
        </w:rPr>
        <w:t xml:space="preserve"> </w:t>
      </w:r>
      <w:r>
        <w:rPr>
          <w:rFonts w:hint="eastAsia" w:ascii="Times New Roman" w:hAnsi="Times New Roman" w:eastAsia="Times New Roman" w:cs="Times New Roman"/>
        </w:rPr>
        <w:t>1min，</w:t>
      </w:r>
      <w:r>
        <w:rPr>
          <w:rFonts w:hint="eastAsia" w:ascii="Times New Roman" w:hAnsi="Times New Roman" w:eastAsia="FangSong" w:cs="Times New Roman"/>
        </w:rPr>
        <w:t>溶液变为第三支试管所示的状态</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再加入少量</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就得到第四支试管中所示出的溶液</w:t>
      </w:r>
      <w:r>
        <w:rPr>
          <w:rFonts w:hint="eastAsia" w:ascii="Times New Roman" w:hAnsi="Times New Roman" w:eastAsia="Times New Roman" w:cs="Times New Roman"/>
        </w:rPr>
        <w:t>（</w:t>
      </w:r>
      <w:r>
        <w:rPr>
          <w:rFonts w:hint="eastAsia" w:ascii="Times New Roman" w:hAnsi="Times New Roman" w:eastAsia="FangSong" w:cs="Times New Roman"/>
        </w:rPr>
        <w:t>深棕色溶液</w:t>
      </w:r>
      <w:r>
        <w:rPr>
          <w:rFonts w:hint="eastAsia" w:ascii="Times New Roman" w:hAnsi="Times New Roman" w:eastAsia="Times New Roman" w:cs="Times New Roman"/>
        </w:rPr>
        <w:t>）。</w:t>
      </w:r>
      <w:r>
        <w:rPr>
          <w:rFonts w:hint="eastAsia" w:ascii="Times New Roman" w:hAnsi="Times New Roman" w:eastAsia="FangSong" w:cs="Times New Roman"/>
        </w:rPr>
        <w:t>写出发生的反应</w:t>
      </w:r>
      <w:r>
        <w:rPr>
          <w:rFonts w:hint="eastAsia" w:ascii="Times New Roman" w:hAnsi="Times New Roman" w:eastAsia="Times New Roman" w:cs="Times New Roman"/>
        </w:rPr>
        <w:t>；</w:t>
      </w:r>
      <w:r>
        <w:rPr>
          <w:rFonts w:hint="eastAsia" w:ascii="Times New Roman" w:hAnsi="Times New Roman" w:eastAsia="FangSong" w:cs="Times New Roman"/>
        </w:rPr>
        <w:t>对发生的颜色变化作出定性的解释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支试管的颜色变化图片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49, No. 43 (2010): 7929–7932)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C</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将银电极插入</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1</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3</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测得其电极电势</w:t>
      </w:r>
      <w:r>
        <w:rPr>
          <w:rFonts w:ascii="Times New Roman" w:hAnsi="Times New Roman" w:eastAsia="Times New Roman" w:cs="Times New Roman"/>
        </w:rPr>
        <w:t xml:space="preserve"> </w:t>
      </w:r>
      <m:oMath>
        <m:oMathPr>
          <m:ctrlPr>
            <w:rPr>
              <w:sz w:val="28"/>
              <w:szCs w:val="28"/>
            </w:rPr>
          </m:ctrlPr>
        </m:oMathPr>
        <m:sSub>
          <m:e>
            <m:r>
              <m:t>φ</m:t>
            </m:r>
          </m:e>
          <m:sub>
            <m:r>
              <m:rPr>
                <m:sty m:val="p"/>
              </m:rPr>
              <m:t>A</m:t>
            </m:r>
            <m:sSup>
              <m:e>
                <m:r>
                  <m:rPr>
                    <m:sty m:val="p"/>
                  </m:rPr>
                  <m:t>g</m:t>
                </m:r>
              </m:e>
              <m:sup>
                <m:r>
                  <m:rPr>
                    <m:sty m:val="p"/>
                  </m:rPr>
                  <m:t>+</m:t>
                </m:r>
              </m:sup>
            </m:sSup>
            <m:r>
              <m:rPr>
                <m:sty m:val="p"/>
              </m:rPr>
              <m:t>/</m:t>
            </m:r>
            <m:r>
              <m:rPr>
                <m:sty m:val="p"/>
              </m:rPr>
              <m:t>A</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随溶液</w:t>
      </w:r>
      <w:r>
        <w:rPr>
          <w:rFonts w:ascii="Times New Roman" w:hAnsi="Times New Roman" w:eastAsia="Times New Roman" w:cs="Times New Roman"/>
        </w:rPr>
        <w:t xml:space="preserve"> pH </w:t>
      </w:r>
      <w:r>
        <w:rPr>
          <w:rFonts w:hint="eastAsia" w:ascii="Times New Roman" w:hAnsi="Times New Roman" w:eastAsia="FangSong" w:cs="Times New Roman"/>
        </w:rPr>
        <w:t>的变化如下图所示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：φ-pH</w:t>
      </w:r>
      <w:r>
        <w:rPr>
          <w:rFonts w:hint="eastAsia" w:ascii="Times New Roman" w:hAnsi="Times New Roman" w:eastAsia="FangSong" w:cs="Times New Roman"/>
        </w:rPr>
        <w:t>曲线</w:t>
      </w:r>
      <w:r>
        <w:rPr>
          <w:rFonts w:hint="eastAsia" w:ascii="Times New Roman" w:hAnsi="Times New Roman" w:eastAsia="Times New Roman" w:cs="Times New Roman"/>
        </w:rPr>
        <w:t>，pH&lt;6</w:t>
      </w:r>
      <w:r>
        <w:rPr>
          <w:rFonts w:hint="eastAsia" w:ascii="Times New Roman" w:hAnsi="Times New Roman" w:eastAsia="FangSong" w:cs="Times New Roman"/>
        </w:rPr>
        <w:t>时</w:t>
      </w:r>
      <w:r>
        <w:rPr>
          <w:rFonts w:hint="eastAsia" w:ascii="Times New Roman" w:hAnsi="Times New Roman" w:eastAsia="Times New Roman" w:cs="Times New Roman"/>
        </w:rPr>
        <w:t>φ=0.622V，pH&gt;12</w:t>
      </w:r>
      <w:r>
        <w:rPr>
          <w:rFonts w:hint="eastAsia" w:ascii="Times New Roman" w:hAnsi="Times New Roman" w:eastAsia="FangSong" w:cs="Times New Roman"/>
        </w:rPr>
        <w:t>时</w:t>
      </w:r>
      <w:r>
        <w:rPr>
          <w:rFonts w:hint="eastAsia" w:ascii="Times New Roman" w:hAnsi="Times New Roman" w:eastAsia="Times New Roman" w:cs="Times New Roman"/>
        </w:rPr>
        <w:t>φ=-0.120V）</w:t>
      </w:r>
    </w:p>
    <w:p>
      <w:pPr>
        <w:pStyle w:val="BodyText"/>
      </w:pPr>
      <w:r>
        <w:rPr>
          <w:rFonts w:hint="eastAsia" w:ascii="Times New Roman" w:hAnsi="Times New Roman" w:eastAsia="FangSong" w:cs="Times New Roman"/>
        </w:rPr>
        <w:t xml:space="preserve">已知氨水的解离常数</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1.780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96500</m:t>
        </m:r>
        <m:r>
          <m:t> </m:t>
        </m:r>
        <m:r>
          <m:rPr>
            <m:sty m:val="p"/>
          </m:rPr>
          <m:t>C</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时银电极的标准电极电势</w:t>
      </w:r>
      <w:r>
        <w:rPr>
          <w:rFonts w:ascii="Times New Roman" w:hAnsi="Times New Roman" w:eastAsia="Times New Roman" w:cs="Times New Roman"/>
        </w:rPr>
        <w:t xml:space="preserve"> </w:t>
      </w:r>
      <m:oMath>
        <m:oMathPr>
          <m:ctrlPr>
            <w:rPr>
              <w:sz w:val="28"/>
              <w:szCs w:val="28"/>
            </w:rPr>
          </m:ctrlPr>
        </m:oMathPr>
        <m:sSubSup>
          <m:e>
            <m:r>
              <m:t>φ</m:t>
            </m:r>
          </m:e>
          <m:sub>
            <m:r>
              <m:rPr>
                <m:sty m:val="p"/>
              </m:rPr>
              <m:t>A</m:t>
            </m:r>
            <m:sSup>
              <m:e>
                <m:r>
                  <m:rPr>
                    <m:sty m:val="p"/>
                  </m:rPr>
                  <m:t>g</m:t>
                </m:r>
              </m:e>
              <m:sup>
                <m:r>
                  <m:rPr>
                    <m:sty m:val="p"/>
                  </m:rPr>
                  <m:t>+</m:t>
                </m:r>
              </m:sup>
            </m:sSup>
            <m:r>
              <m:rPr>
                <m:sty m:val="p"/>
              </m:rPr>
              <m:t>/</m:t>
            </m:r>
            <m:r>
              <m:rPr>
                <m:sty m:val="p"/>
              </m:rPr>
              <m:t>A</m:t>
            </m:r>
            <m:r>
              <m:rPr>
                <m:sty m:val="p"/>
              </m:rPr>
              <m:t>g</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计算银氨配离子的逐级稳定常数</w:t>
      </w:r>
      <w:r>
        <w:rPr>
          <w:rFonts w:ascii="Times New Roman" w:hAnsi="Times New Roman" w:eastAsia="Times New Roman" w:cs="Times New Roman"/>
        </w:rPr>
        <w:t xml:space="preserve"> </w:t>
      </w:r>
      <m:oMath>
        <m:sSubSup>
          <m:e>
            <m:r>
              <m:t>K</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利用银离子的配位反应设计一个原电池</w:t>
      </w:r>
      <w:r>
        <w:rPr>
          <w:rFonts w:hint="eastAsia" w:ascii="Times New Roman" w:hAnsi="Times New Roman" w:eastAsia="Times New Roman" w:cs="Times New Roman"/>
        </w:rPr>
        <w:t>，</w:t>
      </w:r>
      <w:r>
        <w:rPr>
          <w:rFonts w:hint="eastAsia" w:ascii="Times New Roman" w:hAnsi="Times New Roman" w:eastAsia="FangSong" w:cs="Times New Roman"/>
        </w:rPr>
        <w:t>其电池反应方程式为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rPr>
              <m:sty m:val="p"/>
            </m:rPr>
            <m:t>a</m:t>
          </m:r>
          <m:r>
            <m:rPr>
              <m:sty m:val="p"/>
            </m:rPr>
            <m:t>q</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计算该原电池的标准电动势</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1072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463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799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m:oMath>
        <m:sSubSup>
          <m:e>
            <m:r>
              <m:t>S</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杂环卡宾作用产生化合物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r>
          <m:rPr>
            <m:sty m:val="p"/>
          </m:rPr>
          <m:t>(</m:t>
        </m:r>
        <m:sSup>
          <m:e>
            <m:r>
              <m:rPr>
                <m:sty m:val="p"/>
              </m:rPr>
              <m:t>N</m:t>
            </m:r>
          </m:e>
          <m:sup>
            <m:r>
              <m:rPr>
                <m:sty m:val="p"/>
              </m:rPr>
              <m:t>t</m:t>
            </m:r>
          </m:sup>
        </m:sSup>
        <m:r>
          <m:rPr>
            <m:sty m:val="p"/>
          </m:rPr>
          <m:t>B</m:t>
        </m:r>
        <m:r>
          <m:rPr>
            <m:sty m:val="p"/>
          </m:rPr>
          <m:t>u</m:t>
        </m:r>
        <m:sSub>
          <m:e>
            <m:r>
              <m:rPr>
                <m:sty m:val="p"/>
              </m:rPr>
              <m:t>)</m:t>
            </m:r>
          </m:e>
          <m:sub>
            <m:r>
              <m:t>2</m:t>
            </m:r>
          </m:sub>
        </m:sSub>
        <m:r>
          <m:rPr>
            <m:sty m:val="p"/>
          </m:rPr>
          <m:t>]</m:t>
        </m:r>
        <m:r>
          <m:rPr>
            <m:sty m:val="p"/>
          </m:rPr>
          <m:t>G</m:t>
        </m:r>
        <m:r>
          <m:rPr>
            <m:sty m:val="p"/>
          </m:rPr>
          <m:t>e</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和含</w:t>
      </w:r>
      <w:r>
        <w:rPr>
          <w:rFonts w:ascii="Times New Roman" w:hAnsi="Times New Roman" w:eastAsia="Times New Roman" w:cs="Times New Roman"/>
        </w:rPr>
        <w:t xml:space="preserve"> Ge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的质量百分数分别为</w:t>
      </w:r>
      <w:r>
        <w:rPr>
          <w:rFonts w:ascii="Times New Roman" w:hAnsi="Times New Roman" w:eastAsia="Times New Roman" w:cs="Times New Roman"/>
        </w:rPr>
        <w:t xml:space="preserve"> 3.90%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6.74%，D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硅烷是一类重要的有机硅化合物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π</w:t>
      </w:r>
      <w:r>
        <w:rPr>
          <w:rFonts w:hint="eastAsia" w:ascii="Times New Roman" w:hAnsi="Times New Roman" w:eastAsia="FangSong" w:cs="Times New Roman"/>
        </w:rPr>
        <w:t>型官能化硅烷和杂原子型官能化硅烷为配体合成得到的配位化合物在催化和光电领域有可观的应用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1-3-1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以硅原子为桥的二茂铁配合物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t>η</m:t>
            </m:r>
            <m:r>
              <m:rPr>
                <m:sty m:val="p"/>
              </m:rPr>
              <m:t>−</m:t>
            </m:r>
            <m:sSub>
              <m:e>
                <m:r>
                  <m:rPr>
                    <m:sty m:val="p"/>
                  </m:rPr>
                  <m:t>C</m:t>
                </m:r>
              </m:e>
              <m:sub>
                <m:r>
                  <m:t>5</m:t>
                </m:r>
              </m:sub>
            </m:sSub>
            <m:sSub>
              <m:e>
                <m:r>
                  <m:rPr>
                    <m:sty m:val="p"/>
                  </m:rPr>
                  <m:t>H</m:t>
                </m:r>
              </m:e>
              <m:sub>
                <m:r>
                  <m:t>4</m:t>
                </m:r>
              </m:sub>
            </m:sSub>
            <m:sSub>
              <m:e>
                <m:r>
                  <m:rPr>
                    <m:sty m:val="p"/>
                  </m:rPr>
                  <m:t>)</m:t>
                </m:r>
              </m:e>
              <m:sub>
                <m:r>
                  <m:t>2</m:t>
                </m:r>
              </m:sub>
            </m:sSub>
            <m:sSub>
              <m:e>
                <m:r>
                  <m:rPr>
                    <m:sty m:val="p"/>
                  </m:rPr>
                  <m:t>S</m:t>
                </m:r>
                <m:r>
                  <m:rPr>
                    <m:sty m:val="p"/>
                  </m:rPr>
                  <m:t>i</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为烷基</w:t>
      </w:r>
      <w:r>
        <w:rPr>
          <w:rFonts w:hint="eastAsia" w:ascii="Times New Roman" w:hAnsi="Times New Roman" w:eastAsia="Times New Roman" w:cs="Times New Roman"/>
        </w:rPr>
        <w:t>）</w:t>
      </w:r>
      <w:r>
        <w:rPr>
          <w:rFonts w:hint="eastAsia" w:ascii="Times New Roman" w:hAnsi="Times New Roman" w:eastAsia="FangSong" w:cs="Times New Roman"/>
        </w:rPr>
        <w:t>可发生开环聚合而生成配位聚合物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为甲基时该配合物和相应聚合产物的结构式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t>η</m:t>
            </m:r>
            <m:r>
              <m:rPr>
                <m:sty m:val="p"/>
              </m:rPr>
              <m:t>−</m:t>
            </m:r>
            <m:sSub>
              <m:e>
                <m:r>
                  <m:rPr>
                    <m:sty m:val="p"/>
                  </m:rPr>
                  <m:t>C</m:t>
                </m:r>
              </m:e>
              <m:sub>
                <m:r>
                  <m:t>5</m:t>
                </m:r>
              </m:sub>
            </m:sSub>
            <m:sSub>
              <m:e>
                <m:r>
                  <m:rPr>
                    <m:sty m:val="p"/>
                  </m:rPr>
                  <m:t>H</m:t>
                </m:r>
              </m:e>
              <m:sub>
                <m:r>
                  <m:t>4</m:t>
                </m:r>
              </m:sub>
            </m:sSub>
            <m:sSub>
              <m:e>
                <m:r>
                  <m:rPr>
                    <m:sty m:val="p"/>
                  </m:rPr>
                  <m:t>)</m:t>
                </m:r>
              </m:e>
              <m:sub>
                <m:r>
                  <m:t>2</m:t>
                </m:r>
              </m:sub>
            </m:sSub>
            <m:sSub>
              <m:e>
                <m:r>
                  <m:rPr>
                    <m:sty m:val="p"/>
                  </m:rPr>
                  <m:t>S</m:t>
                </m:r>
                <m:r>
                  <m:rPr>
                    <m:sty m:val="p"/>
                  </m:rPr>
                  <m:t>i</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基团为乙基时生成的配位聚合物记为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基团为正丁基时生成的配位聚合物记为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的聚合度相同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中哪一种具有较低的玻璃化转变温度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1-3-3 </w:t>
      </w:r>
      <w:r>
        <w:rPr>
          <w:rFonts w:hint="eastAsia" w:ascii="Times New Roman" w:hAnsi="Times New Roman" w:eastAsia="FangSong" w:cs="Times New Roman"/>
        </w:rPr>
        <w:t xml:space="preserve">如下图所示的杂原子官能化硅烯在正己烷溶液中和羰基配合物</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发生配体取代反应释放出等物质的量的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继续和该硅烯发生配体取代反应释放出等物质的量的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上述反应前后配合物的空间构型不变</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二氧化碳的固定活化及化学转化具有重要的实际意义</w:t>
      </w:r>
      <w:r>
        <w:rPr>
          <w:rFonts w:hint="eastAsia" w:ascii="Times New Roman" w:hAnsi="Times New Roman" w:eastAsia="Times New Roman" w:cs="Times New Roman"/>
        </w:rPr>
        <w:t>。</w:t>
      </w:r>
      <w:r>
        <w:rPr>
          <w:rFonts w:hint="eastAsia" w:ascii="Times New Roman" w:hAnsi="Times New Roman" w:eastAsia="FangSong" w:cs="Times New Roman"/>
        </w:rPr>
        <w:t>二氧化碳可</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到过渡金属配合物的某个键内或者与特定化合物发生加成反应而实现固定</w:t>
      </w:r>
      <w:r>
        <w:rPr>
          <w:rFonts w:hint="eastAsia" w:ascii="Times New Roman" w:hAnsi="Times New Roman" w:eastAsia="Times New Roman" w:cs="Times New Roman"/>
        </w:rPr>
        <w:t>，</w:t>
      </w:r>
      <w:r>
        <w:rPr>
          <w:rFonts w:hint="eastAsia" w:ascii="Times New Roman" w:hAnsi="Times New Roman" w:eastAsia="FangSong" w:cs="Times New Roman"/>
        </w:rPr>
        <w:t>这是二氧化碳催化活化及转化的重要步骤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等物质的量的二氧化碳可和钛配合物</w:t>
      </w:r>
      <w:r>
        <w:rPr>
          <w:rFonts w:ascii="Times New Roman" w:hAnsi="Times New Roman" w:eastAsia="Times New Roman" w:cs="Times New Roman"/>
        </w:rPr>
        <w:t xml:space="preserve"> </w:t>
      </w:r>
      <m:oMath>
        <m:oMathPr>
          <m:ctrlPr>
            <w:rPr>
              <w:sz w:val="28"/>
              <w:szCs w:val="28"/>
            </w:rPr>
          </m:ctrlPr>
        </m:oMathPr>
        <m:r>
          <m:t>C</m:t>
        </m:r>
        <m:sSub>
          <m:e>
            <m:r>
              <m:t>p</m:t>
            </m:r>
          </m:e>
          <m:sub>
            <m:r>
              <m:t>2</m:t>
            </m:r>
          </m:sub>
        </m:sSub>
        <m:r>
          <m:t>T</m:t>
        </m:r>
        <m:r>
          <m:t>i</m:t>
        </m:r>
        <m:r>
          <m:t>M</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在戊烷溶液中光照</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条件下发生</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画出该反应产物的结构式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到过渡金属配合物中的</w:t>
      </w:r>
      <w:r>
        <w:rPr>
          <w:rFonts w:ascii="Times New Roman" w:hAnsi="Times New Roman" w:eastAsia="Times New Roman" w:cs="Times New Roman"/>
        </w:rPr>
        <w:t xml:space="preserve"> M-N </w:t>
      </w:r>
      <w:r>
        <w:rPr>
          <w:rFonts w:hint="eastAsia" w:ascii="Times New Roman" w:hAnsi="Times New Roman" w:eastAsia="FangSong" w:cs="Times New Roman"/>
        </w:rPr>
        <w:t>键中生成相应的配合物</w:t>
      </w:r>
      <w:r>
        <w:rPr>
          <w:rFonts w:hint="eastAsia" w:ascii="Times New Roman" w:hAnsi="Times New Roman" w:eastAsia="Times New Roman" w:cs="Times New Roman"/>
        </w:rPr>
        <w:t>。</w:t>
      </w:r>
      <w:r>
        <w:rPr>
          <w:rFonts w:hint="eastAsia" w:ascii="Times New Roman" w:hAnsi="Times New Roman" w:eastAsia="FangSong" w:cs="Times New Roman"/>
        </w:rPr>
        <w:t>一个例子是配合物</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r>
          <m:rPr>
            <m:sty m:val="p"/>
          </m:rPr>
          <m:t>C</m:t>
        </m:r>
        <m:r>
          <m:rPr>
            <m:sty m:val="p"/>
          </m:rPr>
          <m:t>p</m:t>
        </m:r>
        <m:r>
          <m:rPr>
            <m:sty m:val="p"/>
          </m:rPr>
          <m:t>R</m:t>
        </m:r>
        <m:r>
          <m:rPr>
            <m:sty m:val="p"/>
          </m:rPr>
          <m:t>u</m:t>
        </m:r>
        <m:r>
          <m:rPr>
            <m:sty m:val="p"/>
          </m:rPr>
          <m:t>(</m:t>
        </m:r>
        <m:sSub>
          <m:e>
            <m:r>
              <m:rPr>
                <m:sty m:val="p"/>
              </m:rPr>
              <m:t>N</m:t>
            </m:r>
            <m:r>
              <m:rPr>
                <m:sty m:val="p"/>
              </m:rPr>
              <m:t>H</m:t>
            </m:r>
          </m:e>
          <m:sub>
            <m:r>
              <m:t>2</m:t>
            </m:r>
          </m:sub>
        </m:sSub>
        <m:r>
          <m:rPr>
            <m:sty m:val="p"/>
          </m:rPr>
          <m:t>)</m:t>
        </m:r>
        <m:r>
          <m:rPr>
            <m:sty m:val="p"/>
          </m:rPr>
          <m:t>(</m:t>
        </m:r>
        <m:r>
          <m:rPr>
            <m:sty m:val="p"/>
          </m:rPr>
          <m:t>d</m:t>
        </m:r>
        <m:r>
          <m:rPr>
            <m:sty m:val="p"/>
          </m:rPr>
          <m:t>c</m:t>
        </m:r>
        <m:r>
          <m:rPr>
            <m:sty m:val="p"/>
          </m:rPr>
          <m:t>p</m:t>
        </m:r>
        <m:r>
          <m:rPr>
            <m:sty m:val="p"/>
          </m:rPr>
          <m:t>e</m:t>
        </m:r>
        <m:r>
          <m:rPr>
            <m:sty m:val="p"/>
          </m:rPr>
          <m:t>)</m:t>
        </m:r>
        <m:r>
          <m:rPr>
            <m:sty m:val="p"/>
          </m:rPr>
          <m:t>(</m:t>
        </m:r>
        <m:r>
          <m:rPr>
            <m:sty m:val="p"/>
          </m:rPr>
          <m:t>d</m:t>
        </m:r>
        <m:r>
          <m:rPr>
            <m:sty m:val="p"/>
          </m:rPr>
          <m:t>c</m:t>
        </m:r>
        <m:r>
          <m:rPr>
            <m:sty m:val="p"/>
          </m:rPr>
          <m:t>p</m:t>
        </m:r>
        <m:r>
          <m:rPr>
            <m:sty m:val="p"/>
          </m:rPr>
          <m:t>e</m:t>
        </m:r>
        <m:r>
          <m:rPr>
            <m:sty m:val="p"/>
          </m:rPr>
          <m:t>=</m:t>
        </m:r>
        <m:sSub>
          <m:e>
            <m:r>
              <m:rPr>
                <m:sty m:val="p"/>
              </m:rPr>
              <m:t>C</m:t>
            </m:r>
            <m:r>
              <m:rPr>
                <m:sty m:val="p"/>
              </m:rPr>
              <m:t>y</m:t>
            </m:r>
          </m:e>
          <m:sub>
            <m:r>
              <m:t>2</m:t>
            </m:r>
          </m:sub>
        </m:sSub>
        <m:sSub>
          <m:e>
            <m:r>
              <m:rPr>
                <m:sty m:val="p"/>
              </m:rPr>
              <m:t>P</m:t>
            </m:r>
            <m:r>
              <m:rPr>
                <m:sty m:val="p"/>
              </m:rPr>
              <m:t>C</m:t>
            </m:r>
            <m:r>
              <m:rPr>
                <m:sty m:val="p"/>
              </m:rPr>
              <m:t>H</m:t>
            </m:r>
          </m:e>
          <m:sub>
            <m:r>
              <m:t>2</m:t>
            </m:r>
          </m:sub>
        </m:sSub>
        <m:sSub>
          <m:e>
            <m:r>
              <m:rPr>
                <m:sty m:val="p"/>
              </m:rPr>
              <m:t>C</m:t>
            </m:r>
            <m:r>
              <m:rPr>
                <m:sty m:val="p"/>
              </m:rPr>
              <m:t>H</m:t>
            </m:r>
          </m:e>
          <m:sub>
            <m:r>
              <m:t>2</m:t>
            </m:r>
          </m:sub>
        </m:sSub>
        <m:sSub>
          <m:e>
            <m:r>
              <m:rPr>
                <m:sty m:val="p"/>
              </m:rPr>
              <m:t>P</m:t>
            </m:r>
            <m:r>
              <m:rPr>
                <m:sty m:val="p"/>
              </m:rPr>
              <m:t>C</m:t>
            </m:r>
            <m:r>
              <m:rPr>
                <m:sty m:val="p"/>
              </m:rPr>
              <m:t>y</m:t>
            </m:r>
          </m:e>
          <m:sub>
            <m:r>
              <m:t>2</m:t>
            </m:r>
          </m:sub>
        </m:sSub>
        <m:r>
          <m:rPr>
            <m:sty m:val="p"/>
          </m:rPr>
          <m:t>,</m:t>
        </m:r>
        <m:r>
          <m:rPr>
            <m:sty m:val="p"/>
          </m:rPr>
          <m:t>C</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环己基</w:t>
      </w:r>
      <w:r>
        <w:rPr>
          <w:rFonts w:hint="eastAsia" w:ascii="Times New Roman" w:hAnsi="Times New Roman" w:eastAsia="Times New Roman" w:cs="Times New Roman"/>
        </w:rPr>
        <w:t>)</w:t>
      </w:r>
      <w:r>
        <w:rPr>
          <w:rFonts w:hint="eastAsia" w:ascii="Times New Roman" w:hAnsi="Times New Roman" w:eastAsia="FangSong" w:cs="Times New Roman"/>
        </w:rPr>
        <w:t>和二氧化碳在</w:t>
      </w:r>
      <w:r>
        <w:rPr>
          <w:rFonts w:ascii="Times New Roman" w:hAnsi="Times New Roman" w:eastAsia="Times New Roman" w:cs="Times New Roman"/>
        </w:rPr>
        <w:t xml:space="preserve"> THF </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画出该反应的关键中间体和产物的结构式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画出该反应的关键中间体和产物的结构式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2-3 </w:t>
      </w:r>
      <w:r>
        <w:rPr>
          <w:rFonts w:hint="eastAsia" w:ascii="Times New Roman" w:hAnsi="Times New Roman" w:eastAsia="FangSong" w:cs="Times New Roman"/>
        </w:rPr>
        <w:t>二氧化碳可</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到双金属配合物内的</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键得以固定</w:t>
      </w:r>
      <w:r>
        <w:rPr>
          <w:rFonts w:hint="eastAsia" w:ascii="Times New Roman" w:hAnsi="Times New Roman" w:eastAsia="Times New Roman" w:cs="Times New Roman"/>
        </w:rPr>
        <w:t>。</w:t>
      </w:r>
      <w:r>
        <w:rPr>
          <w:rFonts w:hint="eastAsia" w:ascii="Times New Roman" w:hAnsi="Times New Roman" w:eastAsia="FangSong" w:cs="Times New Roman"/>
        </w:rPr>
        <w:t>有研究表明</w:t>
      </w:r>
      <w:r>
        <w:rPr>
          <w:rFonts w:hint="eastAsia" w:ascii="Times New Roman" w:hAnsi="Times New Roman" w:eastAsia="Times New Roman" w:cs="Times New Roman"/>
        </w:rPr>
        <w:t>，Fe-Zr</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双金属配合物</w:t>
      </w:r>
      <w:r>
        <w:rPr>
          <w:rFonts w:ascii="Times New Roman" w:hAnsi="Times New Roman" w:eastAsia="Times New Roman" w:cs="Times New Roman"/>
        </w:rPr>
        <w:t xml:space="preserve"> </w:t>
      </w:r>
      <m:oMath>
        <m:oMathPr>
          <m:ctrlPr>
            <w:rPr>
              <w:sz w:val="28"/>
              <w:szCs w:val="28"/>
            </w:rPr>
          </m:ctrlPr>
        </m:oMathPr>
        <m:r>
          <m:t>C</m:t>
        </m:r>
        <m:r>
          <m:t>p</m:t>
        </m:r>
        <m:r>
          <m:rPr>
            <m:sty m:val="p"/>
          </m:rPr>
          <m:t>(</m:t>
        </m:r>
        <m:r>
          <m:t>C</m:t>
        </m:r>
        <m:r>
          <m:t>O</m:t>
        </m:r>
        <m:sSub>
          <m:e>
            <m:r>
              <m:rPr>
                <m:sty m:val="p"/>
              </m:rPr>
              <m:t>)</m:t>
            </m:r>
          </m:e>
          <m:sub>
            <m:r>
              <m:t>2</m:t>
            </m:r>
          </m:sub>
        </m:sSub>
        <m:r>
          <m:t>F</m:t>
        </m:r>
        <m:r>
          <m:t>e</m:t>
        </m:r>
        <m:r>
          <m:rPr>
            <m:sty m:val="p"/>
          </m:rPr>
          <m:t>−</m:t>
        </m:r>
        <m:r>
          <m:t>Z</m:t>
        </m:r>
        <m:r>
          <m:t>r</m:t>
        </m:r>
        <m:r>
          <m:rPr>
            <m:sty m:val="p"/>
          </m:rPr>
          <m:t>(</m:t>
        </m:r>
        <m:r>
          <m:t>C</m:t>
        </m:r>
        <m:r>
          <m:t>l</m:t>
        </m:r>
        <m:r>
          <m:rPr>
            <m:sty m:val="p"/>
          </m:rPr>
          <m:t>)</m:t>
        </m:r>
        <m:r>
          <m:t>C</m:t>
        </m:r>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中插入等物质的量的二氧化碳的反应过程经过一四元环过渡态进而形成产物</w:t>
      </w:r>
      <w:r>
        <w:rPr>
          <w:rFonts w:hint="eastAsia" w:ascii="Times New Roman" w:hAnsi="Times New Roman" w:eastAsia="Times New Roman" w:cs="Times New Roman"/>
        </w:rPr>
        <w:t>。</w:t>
      </w:r>
      <w:r>
        <w:rPr>
          <w:rFonts w:hint="eastAsia" w:ascii="Times New Roman" w:hAnsi="Times New Roman" w:eastAsia="FangSong" w:cs="Times New Roman"/>
        </w:rPr>
        <w:t>画出该过渡态和产物的结构式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画出该反应的四元环过渡态和产物的结构式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2-4 </w:t>
      </w:r>
      <w:r>
        <w:rPr>
          <w:rFonts w:hint="eastAsia" w:ascii="Times New Roman" w:hAnsi="Times New Roman" w:eastAsia="FangSong" w:cs="Times New Roman"/>
        </w:rPr>
        <w:t xml:space="preserve">用于二氧化碳催化转化的钳型铱配合物</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P</m:t>
            </m:r>
            <m:r>
              <m:rPr>
                <m:sty m:val="p"/>
              </m:rPr>
              <m:t>N</m:t>
            </m:r>
          </m:e>
          <m:sup>
            <m:r>
              <m:rPr>
                <m:sty m:val="p"/>
              </m:rPr>
              <m:t>P</m:t>
            </m:r>
            <m:r>
              <m:rPr>
                <m:sty m:val="p"/>
              </m:rPr>
              <m:t>y</m:t>
            </m:r>
          </m:sup>
        </m:sSup>
        <m:r>
          <m:rPr>
            <m:sty m:val="p"/>
          </m:rPr>
          <m:t>P</m:t>
        </m:r>
        <m:r>
          <m:rPr>
            <m:sty m:val="p"/>
          </m:rPr>
          <m:t>)</m:t>
        </m:r>
        <m:sSub>
          <m:e>
            <m:r>
              <m:rPr>
                <m:sty m:val="p"/>
              </m:rPr>
              <m:t>I</m:t>
            </m:r>
            <m:r>
              <m:rPr>
                <m:sty m:val="p"/>
              </m:rPr>
              <m:t>r</m:t>
            </m:r>
            <m:r>
              <m:rPr>
                <m:sty m:val="p"/>
              </m:rPr>
              <m:t>H</m:t>
            </m:r>
          </m:e>
          <m:sub>
            <m:r>
              <m:t>2</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 = Me, OH; Me </w:t>
      </w:r>
      <w:r>
        <w:rPr>
          <w:rFonts w:hint="eastAsia" w:ascii="Times New Roman" w:hAnsi="Times New Roman" w:eastAsia="FangSong" w:cs="Times New Roman"/>
        </w:rPr>
        <w:t>为甲基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该结构中</w:t>
      </w:r>
      <w:r>
        <w:rPr>
          <w:rFonts w:ascii="Times New Roman" w:hAnsi="Times New Roman" w:eastAsia="Times New Roman" w:cs="Times New Roman"/>
        </w:rPr>
        <w:t xml:space="preserve"> Ir-Ha </w:t>
      </w:r>
      <w:r>
        <w:rPr>
          <w:rFonts w:hint="eastAsia" w:ascii="Times New Roman" w:hAnsi="Times New Roman" w:eastAsia="FangSong" w:cs="Times New Roman"/>
        </w:rPr>
        <w:t xml:space="preserve">键的键长较</w:t>
      </w:r>
      <w:r>
        <w:rPr>
          <w:rFonts w:ascii="Times New Roman" w:hAnsi="Times New Roman" w:eastAsia="Times New Roman" w:cs="Times New Roman"/>
        </w:rPr>
        <w:t xml:space="preserve"> Ir-Hb </w:t>
      </w:r>
      <w:r>
        <w:rPr>
          <w:rFonts w:hint="eastAsia" w:ascii="Times New Roman" w:hAnsi="Times New Roman" w:eastAsia="FangSong" w:cs="Times New Roman"/>
        </w:rPr>
        <w:t>键为短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该配合物可以和等物质的量的二氧化碳发生</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画出相应产物的结构式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P</m:t>
        </m:r>
        <m:sSup>
          <m:e>
            <m:r>
              <m:t>N</m:t>
            </m:r>
          </m:e>
          <m:sup>
            <m:r>
              <m:t>P</m:t>
            </m:r>
          </m:sup>
        </m:sSup>
        <m:r>
          <m:t>Y</m:t>
        </m:r>
        <m:r>
          <m:t>P</m:t>
        </m:r>
        <m:r>
          <m:rPr>
            <m:sty m:val="p"/>
          </m:rPr>
          <m:t>)</m:t>
        </m:r>
        <m:r>
          <m:t>I</m:t>
        </m:r>
        <m:r>
          <m:t>r</m:t>
        </m:r>
        <m:sSub>
          <m:e>
            <m:r>
              <m:t>H</m:t>
            </m:r>
          </m:e>
          <m:sub>
            <m:r>
              <m:t>2</m:t>
            </m:r>
          </m:sub>
        </m:sSub>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Me </w:t>
      </w:r>
      <w:r>
        <w:rPr>
          <w:rFonts w:hint="eastAsia" w:ascii="Times New Roman" w:hAnsi="Times New Roman" w:eastAsia="FangSong" w:cs="Times New Roman"/>
        </w:rPr>
        <w:t xml:space="preserve">时记为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时记为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哪个更易发生上述二氧化碳</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End w:id="43"/>
    <w:bookmarkEnd w:id="4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7" Type="http://schemas.openxmlformats.org/officeDocument/2006/relationships/image" Target="media/rId17.png"/><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2026-09-17T13:19:07Z</dcterms:created>
  <dcterms:modified xsi:type="dcterms:W3CDTF">2026-09-17T13:19:07Z</dcterms:modified>
</cp:coreProperties>
</file>

<file path=docProps/custom.xml><?xml version="1.0" encoding="utf-8"?>
<Properties xmlns="http://schemas.openxmlformats.org/officeDocument/2006/custom-properties" xmlns:vt="http://schemas.openxmlformats.org/officeDocument/2006/docPropsVTypes"/>
</file>