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5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8" name="Picture"/>
            <a:graphic>
              <a:graphicData uri="http://schemas.openxmlformats.org/drawingml/2006/picture">
                <pic:pic>
                  <pic:nvPicPr>
                    <pic:cNvPr descr="8b8bd05df793986d478cf1bb4e8013e6ea9e500cf53a0f496a0ed431eaf49ff9.jpg" id="19" name="Picture"/>
                    <pic:cNvPicPr>
                      <a:picLocks noChangeArrowheads="1" noChangeAspect="1"/>
                    </pic:cNvPicPr>
                  </pic:nvPicPr>
                  <pic:blipFill>
                    <a:blip r:embed="rId17"/>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3" name="Picture"/>
            <a:graphic>
              <a:graphicData uri="http://schemas.openxmlformats.org/drawingml/2006/picture">
                <pic:pic>
                  <pic:nvPicPr>
                    <pic:cNvPr descr="d9367c1ff54b3d9ac61c9b8609d006c7c66c1ceecc851b3087e2ddb054042a6f.jpg" id="24" name="Picture"/>
                    <pic:cNvPicPr>
                      <a:picLocks noChangeArrowheads="1" noChangeAspect="1"/>
                    </pic:cNvPicPr>
                  </pic:nvPicPr>
                  <pic:blipFill>
                    <a:blip r:embed="rId22"/>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7" name="Picture"/>
            <a:graphic>
              <a:graphicData uri="http://schemas.openxmlformats.org/drawingml/2006/picture">
                <pic:pic>
                  <pic:nvPicPr>
                    <pic:cNvPr descr="52be5851275056ee66e5c060d3fe3ae194a6bd6ba56936e65f7ab15270ee654e.jpg" id="28" name="Picture"/>
                    <pic:cNvPicPr>
                      <a:picLocks noChangeArrowheads="1" noChangeAspect="1"/>
                    </pic:cNvPicPr>
                  </pic:nvPicPr>
                  <pic:blipFill>
                    <a:blip r:embed="rId26"/>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0"/>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结构比较选项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17</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5" name="Picture"/>
            <a:graphic>
              <a:graphicData uri="http://schemas.openxmlformats.org/drawingml/2006/picture">
                <pic:pic>
                  <pic:nvPicPr>
                    <pic:cNvPr descr="2023-浙江预赛_p17.png" id="36" name="Picture"/>
                    <pic:cNvPicPr>
                      <a:picLocks noChangeArrowheads="1" noChangeAspect="1"/>
                    </pic:cNvPicPr>
                  </pic:nvPicPr>
                  <pic:blipFill>
                    <a:blip r:embed="rId3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硫醚</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的水解速率比相应的醚</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的水解速率快</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分子结构式中羟基</w:t>
      </w:r>
      <w:r>
        <w:rPr>
          <w:rFonts w:hint="eastAsia" w:ascii="Times New Roman" w:hAnsi="Times New Roman" w:eastAsia="Times New Roman" w:cs="Times New Roman"/>
        </w:rPr>
        <w:t>(1)</w:t>
      </w:r>
      <w:r>
        <w:rPr>
          <w:rFonts w:hint="eastAsia" w:ascii="Times New Roman" w:hAnsi="Times New Roman" w:eastAsia="FangSong" w:cs="Times New Roman"/>
        </w:rPr>
        <w:t>的酸性强于羟基</w:t>
      </w:r>
      <w:r>
        <w:rPr>
          <w:rFonts w:hint="eastAsia" w:ascii="Times New Roman" w:hAnsi="Times New Roman" w:eastAsia="Times New Roman" w:cs="Times New Roman"/>
        </w:rPr>
        <w:t>(2)</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两个化合物中前者的酸性强于后者</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两个化合物中前者较后者易发生消除反应</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我国科学家研制了一种新型的高比能量锌</w:t>
      </w:r>
      <w:r>
        <w:rPr>
          <w:rFonts w:hint="eastAsia" w:ascii="Times New Roman" w:hAnsi="Times New Roman" w:eastAsia="Times New Roman" w:cs="Times New Roman"/>
        </w:rPr>
        <w:t>-</w:t>
      </w:r>
      <w:r>
        <w:rPr>
          <w:rFonts w:hint="eastAsia" w:ascii="Times New Roman" w:hAnsi="Times New Roman" w:eastAsia="FangSong" w:cs="Times New Roman"/>
        </w:rPr>
        <w:t>碘溴液流电池</w:t>
      </w:r>
      <w:r>
        <w:rPr>
          <w:rFonts w:hint="eastAsia" w:ascii="Times New Roman" w:hAnsi="Times New Roman" w:eastAsia="Times New Roman" w:cs="Times New Roman"/>
        </w:rPr>
        <w:t>，</w:t>
      </w:r>
      <w:r>
        <w:rPr>
          <w:rFonts w:hint="eastAsia" w:ascii="Times New Roman" w:hAnsi="Times New Roman" w:eastAsia="FangSong" w:cs="Times New Roman"/>
        </w:rPr>
        <w:t>其工作原理示意图如下</w:t>
      </w:r>
      <w:r>
        <w:rPr>
          <w:rFonts w:hint="eastAsia" w:ascii="Times New Roman" w:hAnsi="Times New Roman" w:eastAsia="Times New Roman" w:cs="Times New Roman"/>
        </w:rPr>
        <w:t>。</w:t>
      </w:r>
      <w:r>
        <w:rPr>
          <w:rFonts w:hint="eastAsia" w:ascii="Times New Roman" w:hAnsi="Times New Roman" w:eastAsia="FangSong" w:cs="Times New Roman"/>
        </w:rPr>
        <w:t>图中贮液器可储存电解质溶液</w:t>
      </w:r>
      <w:r>
        <w:rPr>
          <w:rFonts w:hint="eastAsia" w:ascii="Times New Roman" w:hAnsi="Times New Roman" w:eastAsia="Times New Roman" w:cs="Times New Roman"/>
        </w:rPr>
        <w:t>，</w:t>
      </w:r>
      <w:r>
        <w:rPr>
          <w:rFonts w:hint="eastAsia" w:ascii="Times New Roman" w:hAnsi="Times New Roman" w:eastAsia="FangSong" w:cs="Times New Roman"/>
        </w:rPr>
        <w:t>提高电池的容量</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碘溴液流电池原理图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40" name="Picture"/>
            <a:graphic>
              <a:graphicData uri="http://schemas.openxmlformats.org/drawingml/2006/picture">
                <pic:pic>
                  <pic:nvPicPr>
                    <pic:cNvPr descr="2021-浙江预赛_p14.png" id="41" name="Picture"/>
                    <pic:cNvPicPr>
                      <a:picLocks noChangeArrowheads="1" noChangeAspect="1"/>
                    </pic:cNvPicPr>
                  </pic:nvPicPr>
                  <pic:blipFill>
                    <a:blip r:embed="rId3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电极反应为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溶液中离子的数目增大</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充电时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电极每增重</w:t>
      </w:r>
      <w:r>
        <w:rPr>
          <w:rFonts w:ascii="Times New Roman" w:hAnsi="Times New Roman" w:eastAsia="Times New Roman" w:cs="Times New Roman"/>
        </w:rPr>
        <w:t xml:space="preserve"> 0.65 </w:t>
      </w:r>
      <w:r>
        <w:rPr>
          <w:rFonts w:hint="eastAsia" w:ascii="Times New Roman" w:hAnsi="Times New Roman" w:eastAsia="Times New Roman" w:cs="Times New Roman"/>
        </w:rPr>
        <w:t>g，</w:t>
      </w:r>
      <w:r>
        <w:rPr>
          <w:rFonts w:hint="eastAsia" w:ascii="Times New Roman" w:hAnsi="Times New Roman" w:eastAsia="FangSong" w:cs="Times New Roman"/>
        </w:rPr>
        <w:t>溶液中有</w:t>
      </w:r>
      <w:r>
        <w:rPr>
          <w:rFonts w:ascii="Times New Roman" w:hAnsi="Times New Roman" w:eastAsia="Times New Roman" w:cs="Times New Roman"/>
        </w:rPr>
        <w:t xml:space="preserve"> 0.02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充电时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电极接外电源负极</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4"/>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15"/>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比表面吉布斯自由能与分散度</w:t>
      </w:r>
    </w:p>
    <w:p>
      <w:pPr>
        <w:pStyle w:val="BodyText"/>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半导体纳米晶的带隙估算</w:t>
      </w:r>
    </w:p>
    <w:p>
      <w:pPr>
        <w:pStyle w:val="BodyText"/>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纳米晶的电子能级与光谱</w:t>
      </w:r>
    </w:p>
    <w:p>
      <w:pPr>
        <w:pStyle w:val="BodyText"/>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8"/>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50" name="Picture"/>
            <a:graphic>
              <a:graphicData uri="http://schemas.openxmlformats.org/drawingml/2006/picture">
                <pic:pic>
                  <pic:nvPicPr>
                    <pic:cNvPr descr="55ac9a27ef1f882b9f1d0143a7565ebc1c9974dd74d0cfa8dc7de6c9d4309852.jpg" id="51" name="Picture"/>
                    <pic:cNvPicPr>
                      <a:picLocks noChangeArrowheads="1" noChangeAspect="1"/>
                    </pic:cNvPicPr>
                  </pic:nvPicPr>
                  <pic:blipFill>
                    <a:blip r:embed="rId49"/>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54"/>
    <w:bookmarkStart w:id="5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6"/>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Compact"/>
        <w:numPr>
          <w:ilvl w:val="0"/>
          <w:numId w:val="1017"/>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34" Type="http://schemas.openxmlformats.org/officeDocument/2006/relationships/image" Target="media/rId34.png"/><Relationship Id="rId26" Type="http://schemas.openxmlformats.org/officeDocument/2006/relationships/image" Target="media/rId26.jpg"/><Relationship Id="rId49" Type="http://schemas.openxmlformats.org/officeDocument/2006/relationships/image" Target="media/rId49.jpg"/><Relationship Id="rId17" Type="http://schemas.openxmlformats.org/officeDocument/2006/relationships/image" Target="media/rId1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2026-09-17T13:19:29Z</dcterms:created>
  <dcterms:modified xsi:type="dcterms:W3CDTF">2026-09-17T13:19:29Z</dcterms:modified>
</cp:coreProperties>
</file>

<file path=docProps/custom.xml><?xml version="1.0" encoding="utf-8"?>
<Properties xmlns="http://schemas.openxmlformats.org/officeDocument/2006/custom-properties" xmlns:vt="http://schemas.openxmlformats.org/officeDocument/2006/docPropsVTypes"/>
</file>