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4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真题讲评层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乙炔</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是有机合成的重要原料</w:t>
      </w:r>
      <w:r>
        <w:rPr>
          <w:rFonts w:hint="eastAsia" w:ascii="Times New Roman" w:hAnsi="Times New Roman" w:eastAsia="Times New Roman" w:cs="Times New Roman"/>
        </w:rPr>
        <w:t>，</w:t>
      </w:r>
      <w:r>
        <w:rPr>
          <w:rFonts w:hint="eastAsia" w:ascii="Times New Roman" w:hAnsi="Times New Roman" w:eastAsia="FangSong" w:cs="Times New Roman"/>
        </w:rPr>
        <w:t>但其标准生成焓不能由单质直接合成来测定</w:t>
      </w:r>
      <w:r>
        <w:rPr>
          <w:rFonts w:hint="eastAsia" w:ascii="Times New Roman" w:hAnsi="Times New Roman" w:eastAsia="Times New Roman" w:cs="Times New Roman"/>
        </w:rPr>
        <w:t>。</w:t>
      </w:r>
      <w:r>
        <w:rPr>
          <w:rFonts w:hint="eastAsia" w:ascii="Times New Roman" w:hAnsi="Times New Roman" w:eastAsia="FangSong" w:cs="Times New Roman"/>
        </w:rPr>
        <w:t>利用以下三个燃烧反应的热效应数据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(1)</m:t>
              </m:r>
              <m:r>
                <m:t> </m:t>
              </m:r>
              <m:r>
                <m:t>&amp;</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r>
                <m:t>&amp;</m:t>
              </m:r>
              <m:sSub>
                <m:e>
                  <m:r>
                    <m:rPr>
                      <m:sty m:val="p"/>
                    </m:rPr>
                    <m:t>Δ</m:t>
                  </m:r>
                </m:e>
                <m:sub>
                  <m:r>
                    <m:t>r</m:t>
                  </m:r>
                </m:sub>
              </m:sSub>
              <m:sSubSup>
                <m:e>
                  <m:r>
                    <m:t>H</m:t>
                  </m:r>
                </m:e>
                <m:sub>
                  <m:r>
                    <m:t>1</m:t>
                  </m:r>
                </m:sub>
                <m:sup>
                  <m:r>
                    <m:rPr>
                      <m:sty m:val="p"/>
                    </m:rPr>
                    <m:t>⊖</m:t>
                  </m:r>
                </m:sup>
              </m:sSubSup>
              <m:r>
                <m:rPr>
                  <m:sty m:val="p"/>
                </m:rPr>
                <m:t>=</m:t>
              </m:r>
              <m:r>
                <m:rPr>
                  <m:sty m:val="p"/>
                </m:rPr>
                <m:t>−</m:t>
              </m:r>
              <m:r>
                <m:t>393.5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(2)</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(3)</m:t>
              </m:r>
              <m:r>
                <m:t> </m:t>
              </m:r>
              <m:r>
                <m:t>&amp;</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运用盖斯定律</w:t>
      </w:r>
      <w:r>
        <w:rPr>
          <w:rFonts w:hint="eastAsia" w:ascii="Times New Roman" w:hAnsi="Times New Roman" w:eastAsia="Times New Roman" w:cs="Times New Roman"/>
        </w:rPr>
        <w:t>，</w:t>
      </w:r>
      <w:r>
        <w:rPr>
          <w:rFonts w:hint="eastAsia" w:ascii="Times New Roman" w:hAnsi="Times New Roman" w:eastAsia="FangSong" w:cs="Times New Roman"/>
        </w:rPr>
        <w:t>通过上述三个反应构造出生成反应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 title="" id="15" name="Picture"/>
            <a:graphic>
              <a:graphicData uri="http://schemas.openxmlformats.org/drawingml/2006/picture">
                <pic:pic>
                  <pic:nvPicPr>
                    <pic:cNvPr descr="zgxg-hess-law-combustion-heat.jpg" id="16" name="Picture"/>
                    <pic:cNvPicPr>
                      <a:picLocks noChangeArrowheads="1" noChangeAspect="1"/>
                    </pic:cNvPicPr>
                  </pic:nvPicPr>
                  <pic:blipFill>
                    <a:blip r:embed="rId14"/>
                    <a:stretch>
                      <a:fillRect/>
                    </a:stretch>
                  </pic:blipFill>
                  <pic:spPr bwMode="auto">
                    <a:xfrm>
                      <a:off x="0" y="0"/>
                      <a:ext cx="3600000" cy="83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p>
    <w:p>
      <w:pPr>
        <w:pStyle w:val="Compact"/>
        <w:numPr>
          <w:ilvl w:val="0"/>
          <w:numId w:val="1005"/>
        </w:numPr>
      </w:pPr>
      <w:r>
        <w:rPr>
          <w:rFonts w:hint="eastAsia" w:ascii="Times New Roman" w:hAnsi="Times New Roman" w:eastAsia="FangSong" w:cs="Times New Roman"/>
        </w:rPr>
        <w:t>生成反应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p>
    <w:p>
      <w:pPr>
        <w:pStyle w:val="Compact"/>
        <w:numPr>
          <w:ilvl w:val="0"/>
          <w:numId w:val="1005"/>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盖斯定律</w:t>
      </w:r>
      <w:r>
        <w:rPr>
          <w:rFonts w:hint="eastAsia" w:ascii="Times New Roman" w:hAnsi="Times New Roman" w:eastAsia="FangSong" w:cs="Times New Roman"/>
        </w:rPr>
        <w:t>进行代数运算</w:t>
      </w:r>
      <w:r>
        <w:rPr>
          <w:rFonts w:hint="eastAsia" w:ascii="Times New Roman" w:hAnsi="Times New Roman" w:eastAsia="Times New Roman" w:cs="Times New Roman"/>
        </w:rPr>
        <w:t>：</w:t>
      </w:r>
      <w:r>
        <w:rPr>
          <w:rFonts w:hint="eastAsia" w:ascii="Times New Roman" w:hAnsi="Times New Roman" w:eastAsia="FangSong" w:cs="Times New Roman"/>
        </w:rPr>
        <w:t>目标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3</m:t>
        </m:r>
        <m:r>
          <m:rPr>
            <m:sty m:val="p"/>
          </m:rPr>
          <m:t>)</m:t>
        </m:r>
      </m:oMath>
    </w:p>
    <w:p>
      <w:pPr>
        <w:pStyle w:val="Compact"/>
        <w:numPr>
          <w:ilvl w:val="0"/>
          <w:numId w:val="1005"/>
        </w:numPr>
      </w:pPr>
      <w:r>
        <w:rPr>
          <w:rFonts w:hint="eastAsia" w:ascii="Times New Roman" w:hAnsi="Times New Roman" w:eastAsia="FangSong" w:cs="Times New Roman"/>
        </w:rPr>
        <w:t>热化学方程式可像代数方程一样加减</w:t>
      </w:r>
      <w:r>
        <w:rPr>
          <w:rFonts w:hint="eastAsia" w:ascii="Times New Roman" w:hAnsi="Times New Roman" w:eastAsia="Times New Roman" w:cs="Times New Roman"/>
        </w:rPr>
        <w:t>（</w:t>
      </w:r>
      <w:r>
        <w:rPr>
          <w:rFonts w:hint="eastAsia" w:ascii="Times New Roman" w:hAnsi="Times New Roman" w:eastAsia="FangSong" w:cs="Times New Roman"/>
        </w:rPr>
        <w:t>注意符号和系数</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Δ</m:t>
            </m:r>
          </m:e>
          <m:sub>
            <m:r>
              <m:t>f</m:t>
            </m:r>
          </m:sub>
        </m:sSub>
        <m:sSup>
          <m:e>
            <m:r>
              <m:t>H</m:t>
            </m:r>
          </m:e>
          <m:sup>
            <m:r>
              <m:rPr>
                <m:sty m:val="p"/>
              </m:rPr>
              <m:t>⊖</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表示该化合物是</w:t>
      </w:r>
      <w:r>
        <w:rPr>
          <w:rFonts w:hint="eastAsia" w:ascii="Times New Roman" w:hAnsi="Times New Roman" w:eastAsia="FangSong" w:cs="Times New Roman"/>
          <w:b/>
          <w:bCs/>
        </w:rPr>
        <w:t xml:space="preserve">吸热化合物</w:t>
      </w:r>
      <w:r>
        <w:rPr>
          <w:rFonts w:hint="eastAsia" w:ascii="Times New Roman" w:hAnsi="Times New Roman" w:eastAsia="Times New Roman" w:cs="Times New Roman"/>
        </w:rPr>
        <w:t>，</w:t>
      </w:r>
      <w:r>
        <w:rPr>
          <w:rFonts w:hint="eastAsia" w:ascii="Times New Roman" w:hAnsi="Times New Roman" w:eastAsia="FangSong" w:cs="Times New Roman"/>
        </w:rPr>
        <w:t>热力学相对不稳定</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生成反应</w:t>
      </w:r>
    </w:p>
    <w:p>
      <w:pPr>
        <w:pStyle w:val="BodyText"/>
      </w:pPr>
      <m:oMathPara>
        <m:oMathParaPr>
          <m:jc m:val="center"/>
          <m:ctrlPr>
            <w:rPr>
              <w:sz w:val="28"/>
              <w:szCs w:val="28"/>
            </w:rPr>
          </m:ctrlPr>
        </m:oMathParaPr>
        <m:oMath>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盖斯定律计算</w:t>
      </w:r>
    </w:p>
    <w:p>
      <w:pPr>
        <w:pStyle w:val="BodyText"/>
      </w:pPr>
      <w:r>
        <w:rPr>
          <w:rFonts w:hint="eastAsia" w:ascii="Times New Roman" w:hAnsi="Times New Roman" w:eastAsia="FangSong" w:cs="Times New Roman"/>
        </w:rPr>
        <w:t xml:space="preserve">设目标反应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3</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2</m:t>
              </m:r>
              <m:r>
                <m:rPr>
                  <m:sty m:val="p"/>
                </m:rPr>
                <m:t>×</m:t>
              </m:r>
              <m:r>
                <m:rPr>
                  <m:sty m:val="p"/>
                </m:rPr>
                <m:t>(</m:t>
              </m:r>
              <m:r>
                <m:t>1</m:t>
              </m:r>
              <m:r>
                <m:rPr>
                  <m:sty m:val="p"/>
                </m:rPr>
                <m:t>)</m:t>
              </m:r>
              <m:r>
                <m:rPr>
                  <m:sty m:val="p"/>
                </m:rPr>
                <m:t>:</m:t>
              </m:r>
              <m:r>
                <m:t> </m:t>
              </m:r>
              <m:r>
                <m:t>&amp;</m:t>
              </m:r>
              <m:r>
                <m:rPr>
                  <m:sty m:val="p"/>
                </m:rPr>
                <m:t>2</m:t>
              </m:r>
              <m:r>
                <m:rPr>
                  <m:sty m:val="p"/>
                </m:rPr>
                <m:t>C</m:t>
              </m:r>
              <m:r>
                <m:rPr>
                  <m:sty m:val="p"/>
                </m:rPr>
                <m:t>(</m:t>
              </m:r>
              <m:r>
                <m:rPr>
                  <m:sty m:val="p"/>
                </m:rPr>
                <m:t>s</m:t>
              </m:r>
              <m:r>
                <m:rPr>
                  <m:sty m:val="p"/>
                </m:rPr>
                <m:t>)</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&amp;</m:t>
              </m:r>
              <m:r>
                <m:t>&amp;</m:t>
              </m:r>
              <m:r>
                <m:t>2</m:t>
              </m:r>
              <m:sSub>
                <m:e>
                  <m:r>
                    <m:rPr>
                      <m:sty m:val="p"/>
                    </m:rPr>
                    <m:t>Δ</m:t>
                  </m:r>
                </m:e>
                <m:sub>
                  <m:r>
                    <m:t>r</m:t>
                  </m:r>
                </m:sub>
              </m:sSub>
              <m:sSubSup>
                <m:e>
                  <m:r>
                    <m:t>H</m:t>
                  </m:r>
                </m:e>
                <m:sub>
                  <m:r>
                    <m:t>1</m:t>
                  </m:r>
                </m:sub>
                <m:sup>
                  <m:r>
                    <m:rPr>
                      <m:sty m:val="p"/>
                    </m:rPr>
                    <m:t>⊖</m:t>
                  </m:r>
                </m:sup>
              </m:sSubSup>
              <m:r>
                <m:rPr>
                  <m:sty m:val="p"/>
                </m:rPr>
                <m:t>=</m:t>
              </m:r>
              <m:r>
                <m:rPr>
                  <m:sty m:val="p"/>
                </m:rPr>
                <m:t>−</m:t>
              </m:r>
              <m:r>
                <m:t>787.0</m:t>
              </m:r>
              <m:r>
                <m:t> </m:t>
              </m:r>
              <m:r>
                <m:rPr>
                  <m:sty m:val="p"/>
                </m:rPr>
                <m:t>k</m:t>
              </m:r>
              <m:r>
                <m:rPr>
                  <m:sty m:val="p"/>
                </m:rPr>
                <m:t>J</m:t>
              </m:r>
            </m:e>
            <m:e>
              <m:r>
                <m:rPr>
                  <m:sty m:val="p"/>
                </m:rPr>
                <m:t>(</m:t>
              </m:r>
              <m:r>
                <m:t>2</m:t>
              </m:r>
              <m:r>
                <m:rPr>
                  <m:sty m:val="p"/>
                </m:rPr>
                <m:t>)</m:t>
              </m:r>
              <m:r>
                <m:rPr>
                  <m:sty m:val="p"/>
                </m:rPr>
                <m:t>:</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e>
            <m:e>
              <m:r>
                <m:rPr>
                  <m:sty m:val="p"/>
                </m:rPr>
                <m:t>−</m:t>
              </m:r>
              <m:r>
                <m:rPr>
                  <m:sty m:val="p"/>
                </m:rPr>
                <m:t>(</m:t>
              </m:r>
              <m:r>
                <m:t>3</m:t>
              </m:r>
              <m:r>
                <m:rPr>
                  <m:sty m:val="p"/>
                </m:rPr>
                <m:t>)</m:t>
              </m:r>
              <m:r>
                <m:rPr>
                  <m:sty m:val="p"/>
                </m:rPr>
                <m:t>:</m:t>
              </m:r>
              <m:r>
                <m:t> </m:t>
              </m:r>
              <m:r>
                <m:t>&amp;</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t>&amp;</m:t>
              </m:r>
              <m:r>
                <m:t>&amp;</m:t>
              </m:r>
              <m:r>
                <m:rPr>
                  <m:sty m:val="p"/>
                </m:rPr>
                <m:t>−</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e>
          </m:eqArr>
        </m:oMath>
      </m:oMathPara>
    </w:p>
    <w:p>
      <w:pPr>
        <w:pStyle w:val="FirstParagraph"/>
      </w:pPr>
      <w:r>
        <w:rPr>
          <w:rFonts w:hint="eastAsia" w:ascii="Times New Roman" w:hAnsi="Times New Roman" w:eastAsia="FangSong" w:cs="Times New Roman"/>
        </w:rPr>
        <w:t>相加后</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0</m:t>
        </m:r>
      </m:oMath>
      <w:r>
        <w:rPr>
          <w:rFonts w:hint="eastAsia" w:ascii="Times New Roman" w:hAnsi="Times New Roman" w:eastAsia="Times New Roman" w:cs="Times New Roman"/>
        </w:rPr>
        <w:t xml:space="preserve">，</w:t>
      </w:r>
      <m:oMath>
        <m:r>
          <m:rPr>
            <m:sty m:val="p"/>
          </m:rPr>
          <m:t>2</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得到生成反应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t>&amp;</m:t>
              </m:r>
              <m:r>
                <m:rPr>
                  <m:sty m:val="p"/>
                </m:rPr>
                <m:t>=</m:t>
              </m:r>
              <m:r>
                <m:t>2</m:t>
              </m:r>
              <m:sSub>
                <m:e>
                  <m:r>
                    <m:rPr>
                      <m:sty m:val="p"/>
                    </m:rPr>
                    <m:t>Δ</m:t>
                  </m:r>
                </m:e>
                <m:sub>
                  <m:r>
                    <m:t>r</m:t>
                  </m:r>
                </m:sub>
              </m:sSub>
              <m:sSubSup>
                <m:e>
                  <m:r>
                    <m:t>H</m:t>
                  </m:r>
                </m:e>
                <m:sub>
                  <m:r>
                    <m:t>1</m:t>
                  </m:r>
                </m:sub>
                <m:sup>
                  <m:r>
                    <m:rPr>
                      <m:sty m:val="p"/>
                    </m:rPr>
                    <m:t>⊖</m:t>
                  </m:r>
                </m:sup>
              </m:sSubSup>
              <m:r>
                <m:rPr>
                  <m:sty m:val="p"/>
                </m:rPr>
                <m:t>+</m:t>
              </m:r>
              <m:sSub>
                <m:e>
                  <m:r>
                    <m:rPr>
                      <m:sty m:val="p"/>
                    </m:rPr>
                    <m:t>Δ</m:t>
                  </m:r>
                </m:e>
                <m:sub>
                  <m:r>
                    <m:t>r</m:t>
                  </m:r>
                </m:sub>
              </m:sSub>
              <m:sSubSup>
                <m:e>
                  <m:r>
                    <m:t>H</m:t>
                  </m:r>
                </m:e>
                <m:sub>
                  <m:r>
                    <m:t>2</m:t>
                  </m:r>
                </m:sub>
                <m:sup>
                  <m:r>
                    <m:rPr>
                      <m:sty m:val="p"/>
                    </m:rPr>
                    <m:t>⊖</m:t>
                  </m:r>
                </m:sup>
              </m:sSubSup>
              <m:r>
                <m:rPr>
                  <m:sty m:val="p"/>
                </m:rPr>
                <m:t>−</m:t>
              </m:r>
              <m:sSub>
                <m:e>
                  <m:r>
                    <m:rPr>
                      <m:sty m:val="p"/>
                    </m:rPr>
                    <m:t>Δ</m:t>
                  </m:r>
                </m:e>
                <m:sub>
                  <m:r>
                    <m:t>r</m:t>
                  </m:r>
                </m:sub>
              </m:sSub>
              <m:sSubSup>
                <m:e>
                  <m:r>
                    <m:t>H</m:t>
                  </m:r>
                </m:e>
                <m:sub>
                  <m:r>
                    <m:t>3</m:t>
                  </m:r>
                </m:sub>
                <m:sup>
                  <m:r>
                    <m:rPr>
                      <m:sty m:val="p"/>
                    </m:rPr>
                    <m:t>⊖</m:t>
                  </m:r>
                </m:sup>
              </m:sSubSup>
            </m:e>
            <m:e>
              <m:r>
                <m:t>&amp;</m:t>
              </m:r>
              <m:r>
                <m:rPr>
                  <m:sty m:val="p"/>
                </m:rPr>
                <m:t>=</m:t>
              </m:r>
              <m:r>
                <m:t>2</m:t>
              </m:r>
              <m:r>
                <m:rPr>
                  <m:sty m:val="p"/>
                </m:rPr>
                <m:t>×</m:t>
              </m:r>
              <m:r>
                <m:rPr>
                  <m:sty m:val="p"/>
                </m:rPr>
                <m:t>(</m:t>
              </m:r>
              <m:r>
                <m:rPr>
                  <m:sty m:val="p"/>
                </m:rPr>
                <m:t>−</m:t>
              </m:r>
              <m:r>
                <m:t>393.5</m:t>
              </m:r>
              <m:r>
                <m:rPr>
                  <m:sty m:val="p"/>
                </m:rPr>
                <m:t>)</m:t>
              </m:r>
              <m:r>
                <m:rPr>
                  <m:sty m:val="p"/>
                </m:rPr>
                <m:t>+</m:t>
              </m:r>
              <m:r>
                <m:rPr>
                  <m:sty m:val="p"/>
                </m:rPr>
                <m:t>(</m:t>
              </m:r>
              <m:r>
                <m:rPr>
                  <m:sty m:val="p"/>
                </m:rPr>
                <m:t>−</m:t>
              </m:r>
              <m:r>
                <m:t>285.8</m:t>
              </m:r>
              <m:r>
                <m:rPr>
                  <m:sty m:val="p"/>
                </m:rPr>
                <m:t>)</m:t>
              </m:r>
              <m:r>
                <m:rPr>
                  <m:sty m:val="p"/>
                </m:rPr>
                <m:t>−</m:t>
              </m:r>
              <m:r>
                <m:rPr>
                  <m:sty m:val="p"/>
                </m:rPr>
                <m:t>(</m:t>
              </m:r>
              <m:r>
                <m:rPr>
                  <m:sty m:val="p"/>
                </m:rPr>
                <m:t>−</m:t>
              </m:r>
              <m:r>
                <m:t>1299.6</m:t>
              </m:r>
              <m:r>
                <m:rPr>
                  <m:sty m:val="p"/>
                </m:rPr>
                <m:t>)</m:t>
              </m:r>
            </m:e>
            <m:e>
              <m:r>
                <m:t>&amp;</m:t>
              </m:r>
              <m:r>
                <m:rPr>
                  <m:sty m:val="p"/>
                </m:rPr>
                <m:t>=</m:t>
              </m:r>
              <m:r>
                <m:rPr>
                  <m:sty m:val="p"/>
                </m:rPr>
                <m:t>−</m:t>
              </m:r>
              <m:r>
                <m:t>787.0</m:t>
              </m:r>
              <m:r>
                <m:rPr>
                  <m:sty m:val="p"/>
                </m:rPr>
                <m:t>−</m:t>
              </m:r>
              <m:r>
                <m:t>285.8</m:t>
              </m:r>
              <m:r>
                <m:rPr>
                  <m:sty m:val="p"/>
                </m:rPr>
                <m:t>+</m:t>
              </m:r>
              <m:r>
                <m:t>1299.6</m:t>
              </m:r>
            </m:e>
            <m:e>
              <m:r>
                <m:t>&amp;</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物理意义</w:t>
      </w:r>
    </w:p>
    <w:p>
      <w:pPr>
        <w:pStyle w:val="BodyText"/>
      </w:pP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表示乙炔是</w:t>
      </w:r>
      <w:r>
        <w:rPr>
          <w:rFonts w:hint="eastAsia" w:ascii="Times New Roman" w:hAnsi="Times New Roman" w:eastAsia="FangSong" w:cs="Times New Roman"/>
          <w:b/>
          <w:bCs/>
        </w:rPr>
        <w:t xml:space="preserve">吸热化合物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乙炔相对于其组成元素</w:t>
      </w:r>
      <w:r>
        <w:rPr>
          <w:rFonts w:hint="eastAsia" w:ascii="Times New Roman" w:hAnsi="Times New Roman" w:eastAsia="Times New Roman" w:cs="Times New Roman"/>
        </w:rPr>
        <w:t>（</w:t>
      </w:r>
      <w:r>
        <w:rPr>
          <w:rFonts w:hint="eastAsia" w:ascii="Times New Roman" w:hAnsi="Times New Roman" w:eastAsia="FangSong" w:cs="Times New Roman"/>
        </w:rPr>
        <w:t>石墨碳和氢气</w:t>
      </w:r>
      <w:r>
        <w:rPr>
          <w:rFonts w:hint="eastAsia" w:ascii="Times New Roman" w:hAnsi="Times New Roman" w:eastAsia="Times New Roman" w:cs="Times New Roman"/>
        </w:rPr>
        <w:t>）</w:t>
      </w:r>
      <w:r>
        <w:rPr>
          <w:rFonts w:hint="eastAsia" w:ascii="Times New Roman" w:hAnsi="Times New Roman" w:eastAsia="FangSong" w:cs="Times New Roman"/>
        </w:rPr>
        <w:t>在能量上是不稳定的</w:t>
      </w:r>
      <w:r>
        <w:rPr>
          <w:rFonts w:hint="eastAsia" w:ascii="Times New Roman" w:hAnsi="Times New Roman" w:eastAsia="Times New Roman" w:cs="Times New Roman"/>
        </w:rPr>
        <w:t>，</w:t>
      </w:r>
      <w:r>
        <w:rPr>
          <w:rFonts w:hint="eastAsia" w:ascii="Times New Roman" w:hAnsi="Times New Roman" w:eastAsia="FangSong" w:cs="Times New Roman"/>
        </w:rPr>
        <w:t>具有较高的化学势能</w:t>
      </w:r>
      <w:r>
        <w:rPr>
          <w:rFonts w:hint="eastAsia" w:ascii="Times New Roman" w:hAnsi="Times New Roman" w:eastAsia="Times New Roman" w:cs="Times New Roman"/>
        </w:rPr>
        <w:t>——</w:t>
      </w:r>
      <w:r>
        <w:rPr>
          <w:rFonts w:hint="eastAsia" w:ascii="Times New Roman" w:hAnsi="Times New Roman" w:eastAsia="FangSong" w:cs="Times New Roman"/>
        </w:rPr>
        <w:t>这也解释了乙炔在纯态下容易发生爆炸性分解的原因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t> </m:t>
          </m:r>
          <m:sSub>
            <m:e>
              <m:r>
                <m:rPr>
                  <m:sty m:val="p"/>
                </m:rPr>
                <m:t>Δ</m:t>
              </m:r>
            </m:e>
            <m:sub>
              <m:r>
                <m:t>r</m:t>
              </m:r>
            </m:sub>
          </m:sSub>
          <m:sSup>
            <m:e>
              <m:r>
                <m:t>H</m:t>
              </m:r>
            </m:e>
            <m:sup>
              <m:r>
                <m:rPr>
                  <m:sty m:val="p"/>
                </m:rPr>
                <m:t>⊖</m:t>
              </m:r>
            </m:sup>
          </m:sSup>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6"/>
        </w:numPr>
      </w:pPr>
      <m:oMath>
        <m:oMathPr>
          <m:ctrlPr>
            <w:rPr>
              <w:sz w:val="28"/>
              <w:szCs w:val="28"/>
            </w:rPr>
          </m:ctrlPr>
        </m:oMathPr>
        <m:r>
          <m:rPr>
            <m:sty m:val="p"/>
          </m:rPr>
          <m:t>2</m:t>
        </m: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r>
          <m:rPr>
            <m:sty m:val="p"/>
          </m:rPr>
          <m:t>+</m:t>
        </m:r>
        <m:r>
          <m:t>226.8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乙炔为吸热化合物</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倾向于分解为单质</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知识点链接</w:t>
      </w:r>
    </w:p>
    <w:p>
      <w:pPr>
        <w:pStyle w:val="Compact"/>
        <w:numPr>
          <w:ilvl w:val="0"/>
          <w:numId w:val="1007"/>
        </w:numPr>
      </w:pPr>
      <w:r>
        <w:rPr>
          <w:rFonts w:hint="eastAsia" w:ascii="Times New Roman" w:hAnsi="Times New Roman" w:eastAsia="FangSong" w:cs="Times New Roman"/>
        </w:rPr>
        <w:t xml:space="preserve">盖斯定律</w:t>
      </w:r>
    </w:p>
    <w:p>
      <w:pPr>
        <w:pStyle w:val="Compact"/>
        <w:numPr>
          <w:ilvl w:val="0"/>
          <w:numId w:val="1007"/>
        </w:numPr>
      </w:pPr>
      <w:r>
        <w:rPr>
          <w:rFonts w:hint="eastAsia" w:ascii="Times New Roman" w:hAnsi="Times New Roman" w:eastAsia="FangSong" w:cs="Times New Roman"/>
        </w:rPr>
        <w:t xml:space="preserve">化学热力学</w:t>
      </w:r>
    </w:p>
    <w:p>
      <w:pPr>
        <w:pStyle w:val="Compact"/>
        <w:numPr>
          <w:ilvl w:val="0"/>
          <w:numId w:val="1007"/>
        </w:numPr>
      </w:pPr>
      <w:r>
        <w:rPr>
          <w:rFonts w:hint="eastAsia" w:ascii="Times New Roman" w:hAnsi="Times New Roman" w:eastAsia="FangSong" w:cs="Times New Roman"/>
        </w:rPr>
        <w:t xml:space="preserve">标准生成焓</w:t>
      </w:r>
    </w:p>
    <w:p>
      <w:pPr>
        <w:pStyle w:val="Compact"/>
        <w:numPr>
          <w:ilvl w:val="0"/>
          <w:numId w:val="1007"/>
        </w:numPr>
      </w:pPr>
      <w:r>
        <w:rPr>
          <w:rFonts w:hint="eastAsia" w:ascii="Times New Roman" w:hAnsi="Times New Roman" w:eastAsia="FangSong" w:cs="Times New Roman"/>
        </w:rPr>
        <w:t xml:space="preserve">热力学第一定律</w:t>
      </w:r>
    </w:p>
    <w:p>
      <w:pPr>
        <w:pStyle w:val="Compact"/>
        <w:numPr>
          <w:ilvl w:val="0"/>
          <w:numId w:val="1007"/>
        </w:numPr>
      </w:pPr>
      <w:r>
        <w:rPr>
          <w:rFonts w:hint="eastAsia" w:ascii="Times New Roman" w:hAnsi="Times New Roman" w:eastAsia="FangSong" w:cs="Times New Roman"/>
        </w:rPr>
        <w:t xml:space="preserve">焓</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08"/>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0"/>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2" name="Picture"/>
            <a:graphic>
              <a:graphicData uri="http://schemas.openxmlformats.org/drawingml/2006/picture">
                <pic:pic>
                  <pic:nvPicPr>
                    <pic:cNvPr descr="aaf7c9516efd4a3c411ff332d82a393b298b31f295b65e706f0d18becf2fa60e.jpg" id="23" name="Picture"/>
                    <pic:cNvPicPr>
                      <a:picLocks noChangeArrowheads="1" noChangeAspect="1"/>
                    </pic:cNvPicPr>
                  </pic:nvPicPr>
                  <pic:blipFill>
                    <a:blip r:embed="rId21"/>
                    <a:stretch>
                      <a:fillRect/>
                    </a:stretch>
                  </pic:blipFill>
                  <pic:spPr bwMode="auto">
                    <a:xfrm>
                      <a:off x="0" y="0"/>
                      <a:ext cx="3251200" cy="1752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5" name="Picture"/>
            <a:graphic>
              <a:graphicData uri="http://schemas.openxmlformats.org/drawingml/2006/picture">
                <pic:pic>
                  <pic:nvPicPr>
                    <pic:cNvPr descr="c7174e9acc546b2ca62c24926e8f945a7ad3f45d888403be9decae8324194345.jpg" id="26" name="Picture"/>
                    <pic:cNvPicPr>
                      <a:picLocks noChangeArrowheads="1" noChangeAspect="1"/>
                    </pic:cNvPicPr>
                  </pic:nvPicPr>
                  <pic:blipFill>
                    <a:blip r:embed="rId24"/>
                    <a:stretch>
                      <a:fillRect/>
                    </a:stretch>
                  </pic:blipFill>
                  <pic:spPr bwMode="auto">
                    <a:xfrm>
                      <a:off x="0" y="0"/>
                      <a:ext cx="3600000" cy="138026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8" name="Picture"/>
            <a:graphic>
              <a:graphicData uri="http://schemas.openxmlformats.org/drawingml/2006/picture">
                <pic:pic>
                  <pic:nvPicPr>
                    <pic:cNvPr descr="e317f0aec1f76cd7db03327ad45090e388016eeaa37153616396024b221a456e.jpg" id="29" name="Picture"/>
                    <pic:cNvPicPr>
                      <a:picLocks noChangeArrowheads="1" noChangeAspect="1"/>
                    </pic:cNvPicPr>
                  </pic:nvPicPr>
                  <pic:blipFill>
                    <a:blip r:embed="rId27"/>
                    <a:stretch>
                      <a:fillRect/>
                    </a:stretch>
                  </pic:blipFill>
                  <pic:spPr bwMode="auto">
                    <a:xfrm>
                      <a:off x="0" y="0"/>
                      <a:ext cx="3600000" cy="1558681"/>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31" name="Picture"/>
            <a:graphic>
              <a:graphicData uri="http://schemas.openxmlformats.org/drawingml/2006/picture">
                <pic:pic>
                  <pic:nvPicPr>
                    <pic:cNvPr descr="2042118e56fddc96e0e6dbbf84b864b1f957079f5db32d0dd11a46fb0382121d.jpg" id="32" name="Picture"/>
                    <pic:cNvPicPr>
                      <a:picLocks noChangeArrowheads="1" noChangeAspect="1"/>
                    </pic:cNvPicPr>
                  </pic:nvPicPr>
                  <pic:blipFill>
                    <a:blip r:embed="rId30"/>
                    <a:stretch>
                      <a:fillRect/>
                    </a:stretch>
                  </pic:blipFill>
                  <pic:spPr bwMode="auto">
                    <a:xfrm>
                      <a:off x="0" y="0"/>
                      <a:ext cx="3600000" cy="1591071"/>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34" name="Picture"/>
            <a:graphic>
              <a:graphicData uri="http://schemas.openxmlformats.org/drawingml/2006/picture">
                <pic:pic>
                  <pic:nvPicPr>
                    <pic:cNvPr descr="f50186299866f255fec2f41dd3fdbe863701e3a305c661fdc5c00a856a378667.jpg" id="35" name="Picture"/>
                    <pic:cNvPicPr>
                      <a:picLocks noChangeArrowheads="1" noChangeAspect="1"/>
                    </pic:cNvPicPr>
                  </pic:nvPicPr>
                  <pic:blipFill>
                    <a:blip r:embed="rId33"/>
                    <a:stretch>
                      <a:fillRect/>
                    </a:stretch>
                  </pic:blipFill>
                  <pic:spPr bwMode="auto">
                    <a:xfrm>
                      <a:off x="0" y="0"/>
                      <a:ext cx="3600000" cy="1697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36"/>
    <w:bookmarkStart w:id="4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38" name="Picture"/>
            <a:graphic>
              <a:graphicData uri="http://schemas.openxmlformats.org/drawingml/2006/picture">
                <pic:pic>
                  <pic:nvPicPr>
                    <pic:cNvPr descr="72352471be1f094d31a80e066d9ce6275d0b63856fb844b3f967976515c6f89d.jpg" id="39" name="Picture"/>
                    <pic:cNvPicPr>
                      <a:picLocks noChangeArrowheads="1" noChangeAspect="1"/>
                    </pic:cNvPicPr>
                  </pic:nvPicPr>
                  <pic:blipFill>
                    <a:blip r:embed="rId37"/>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41" name="Picture"/>
            <a:graphic>
              <a:graphicData uri="http://schemas.openxmlformats.org/drawingml/2006/picture">
                <pic:pic>
                  <pic:nvPicPr>
                    <pic:cNvPr descr="5092a316f0d66cfd894c79f30e963d38981f9a1f72224d30c2edcebcbac7dae1.jpg" id="42" name="Picture"/>
                    <pic:cNvPicPr>
                      <a:picLocks noChangeArrowheads="1" noChangeAspect="1"/>
                    </pic:cNvPicPr>
                  </pic:nvPicPr>
                  <pic:blipFill>
                    <a:blip r:embed="rId40"/>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44" name="Picture"/>
            <a:graphic>
              <a:graphicData uri="http://schemas.openxmlformats.org/drawingml/2006/picture">
                <pic:pic>
                  <pic:nvPicPr>
                    <pic:cNvPr descr="4360e3753bad3a48d27804686045789aa473bafd5a7fa1006b45e9eaf3cc15fc.jpg" id="45" name="Picture"/>
                    <pic:cNvPicPr>
                      <a:picLocks noChangeArrowheads="1" noChangeAspect="1"/>
                    </pic:cNvPicPr>
                  </pic:nvPicPr>
                  <pic:blipFill>
                    <a:blip r:embed="rId43"/>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47" name="Picture"/>
            <a:graphic>
              <a:graphicData uri="http://schemas.openxmlformats.org/drawingml/2006/picture">
                <pic:pic>
                  <pic:nvPicPr>
                    <pic:cNvPr descr="d38db91270d6ae0ad2cad66b68973e358b5e84b6b1df479030c322afdbdc8ea9.jpg" id="48" name="Picture"/>
                    <pic:cNvPicPr>
                      <a:picLocks noChangeArrowheads="1" noChangeAspect="1"/>
                    </pic:cNvPicPr>
                  </pic:nvPicPr>
                  <pic:blipFill>
                    <a:blip r:embed="rId46"/>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51" name="Picture"/>
            <a:graphic>
              <a:graphicData uri="http://schemas.openxmlformats.org/drawingml/2006/picture">
                <pic:pic>
                  <pic:nvPicPr>
                    <pic:cNvPr descr="ee1124e3e89484047b459208379c42471937cad1627ceb1f3e9850ab6cc99519.jpg" id="52" name="Picture"/>
                    <pic:cNvPicPr>
                      <a:picLocks noChangeArrowheads="1" noChangeAspect="1"/>
                    </pic:cNvPicPr>
                  </pic:nvPicPr>
                  <pic:blipFill>
                    <a:blip r:embed="rId50"/>
                    <a:stretch>
                      <a:fillRect/>
                    </a:stretch>
                  </pic:blipFill>
                  <pic:spPr bwMode="auto">
                    <a:xfrm>
                      <a:off x="0" y="0"/>
                      <a:ext cx="3240000" cy="3189056"/>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54" name="Picture"/>
            <a:graphic>
              <a:graphicData uri="http://schemas.openxmlformats.org/drawingml/2006/picture">
                <pic:pic>
                  <pic:nvPicPr>
                    <pic:cNvPr descr="27e2e423f5eb393001303c9f67388c0b9425a4c699a593738e4a0c9735cf2d4d.jpg" id="55" name="Picture"/>
                    <pic:cNvPicPr>
                      <a:picLocks noChangeArrowheads="1" noChangeAspect="1"/>
                    </pic:cNvPicPr>
                  </pic:nvPicPr>
                  <pic:blipFill>
                    <a:blip r:embed="rId53"/>
                    <a:stretch>
                      <a:fillRect/>
                    </a:stretch>
                  </pic:blipFill>
                  <pic:spPr bwMode="auto">
                    <a:xfrm>
                      <a:off x="0" y="0"/>
                      <a:ext cx="3240000" cy="2615864"/>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57" name="Picture"/>
            <a:graphic>
              <a:graphicData uri="http://schemas.openxmlformats.org/drawingml/2006/picture">
                <pic:pic>
                  <pic:nvPicPr>
                    <pic:cNvPr descr="cafcc7f389980c9469c18b9d0bf9dbf61617f354f17491507b8702b90faf2854.jpg" id="58" name="Picture"/>
                    <pic:cNvPicPr>
                      <a:picLocks noChangeArrowheads="1" noChangeAspect="1"/>
                    </pic:cNvPicPr>
                  </pic:nvPicPr>
                  <pic:blipFill>
                    <a:blip r:embed="rId56"/>
                    <a:stretch>
                      <a:fillRect/>
                    </a:stretch>
                  </pic:blipFill>
                  <pic:spPr bwMode="auto">
                    <a:xfrm>
                      <a:off x="0" y="0"/>
                      <a:ext cx="3240000" cy="3263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60" name="Picture"/>
            <a:graphic>
              <a:graphicData uri="http://schemas.openxmlformats.org/drawingml/2006/picture">
                <pic:pic>
                  <pic:nvPicPr>
                    <pic:cNvPr descr="b65b9512b74457b35362196eeaf3c5d9a7260072bce244fb821b38ec9c6a334c.jpg" id="61" name="Picture"/>
                    <pic:cNvPicPr>
                      <a:picLocks noChangeArrowheads="1" noChangeAspect="1"/>
                    </pic:cNvPicPr>
                  </pic:nvPicPr>
                  <pic:blipFill>
                    <a:blip r:embed="rId59"/>
                    <a:stretch>
                      <a:fillRect/>
                    </a:stretch>
                  </pic:blipFill>
                  <pic:spPr bwMode="auto">
                    <a:xfrm>
                      <a:off x="0" y="0"/>
                      <a:ext cx="3240000" cy="3300674"/>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63" name="Picture"/>
            <a:graphic>
              <a:graphicData uri="http://schemas.openxmlformats.org/drawingml/2006/picture">
                <pic:pic>
                  <pic:nvPicPr>
                    <pic:cNvPr descr="63ca8a11af228bb4975f18bef8fddeb46e5b4726ee26bfd402c2b2bfe94c2be3.jpg" id="64" name="Picture"/>
                    <pic:cNvPicPr>
                      <a:picLocks noChangeArrowheads="1" noChangeAspect="1"/>
                    </pic:cNvPicPr>
                  </pic:nvPicPr>
                  <pic:blipFill>
                    <a:blip r:embed="rId62"/>
                    <a:stretch>
                      <a:fillRect/>
                    </a:stretch>
                  </pic:blipFill>
                  <pic:spPr bwMode="auto">
                    <a:xfrm>
                      <a:off x="0" y="0"/>
                      <a:ext cx="3240000" cy="3363193"/>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66" name="Picture"/>
            <a:graphic>
              <a:graphicData uri="http://schemas.openxmlformats.org/drawingml/2006/picture">
                <pic:pic>
                  <pic:nvPicPr>
                    <pic:cNvPr descr="c72ec0f1ece57730ed2a9c27d1ab4805d962afca209386aff712dce17093a38e.jpg" id="67" name="Picture"/>
                    <pic:cNvPicPr>
                      <a:picLocks noChangeArrowheads="1" noChangeAspect="1"/>
                    </pic:cNvPicPr>
                  </pic:nvPicPr>
                  <pic:blipFill>
                    <a:blip r:embed="rId65"/>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1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70" name="Picture"/>
            <a:graphic>
              <a:graphicData uri="http://schemas.openxmlformats.org/drawingml/2006/picture">
                <pic:pic>
                  <pic:nvPicPr>
                    <pic:cNvPr descr="8ed86c1ed4604992994f539dd2b10662c3c68ddb17729a9c4419bb6aec2f2296.jpg" id="71" name="Picture"/>
                    <pic:cNvPicPr>
                      <a:picLocks noChangeArrowheads="1" noChangeAspect="1"/>
                    </pic:cNvPicPr>
                  </pic:nvPicPr>
                  <pic:blipFill>
                    <a:blip r:embed="rId69"/>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73" name="Picture"/>
            <a:graphic>
              <a:graphicData uri="http://schemas.openxmlformats.org/drawingml/2006/picture">
                <pic:pic>
                  <pic:nvPicPr>
                    <pic:cNvPr descr="846549b0307986d0c1fc1e429b21280084c13f3b628c24f51c325c74e4c1b2a1.jpg" id="74" name="Picture"/>
                    <pic:cNvPicPr>
                      <a:picLocks noChangeArrowheads="1" noChangeAspect="1"/>
                    </pic:cNvPicPr>
                  </pic:nvPicPr>
                  <pic:blipFill>
                    <a:blip r:embed="rId72"/>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76" name="Picture"/>
            <a:graphic>
              <a:graphicData uri="http://schemas.openxmlformats.org/drawingml/2006/picture">
                <pic:pic>
                  <pic:nvPicPr>
                    <pic:cNvPr descr="003b91463b34e8a880778b9276c04d30301bc64d021231d49cd4961b454adf1e.jpg" id="77" name="Picture"/>
                    <pic:cNvPicPr>
                      <a:picLocks noChangeArrowheads="1" noChangeAspect="1"/>
                    </pic:cNvPicPr>
                  </pic:nvPicPr>
                  <pic:blipFill>
                    <a:blip r:embed="rId75"/>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79" name="Picture"/>
            <a:graphic>
              <a:graphicData uri="http://schemas.openxmlformats.org/drawingml/2006/picture">
                <pic:pic>
                  <pic:nvPicPr>
                    <pic:cNvPr descr="da510c981305c0b9e13f5c556797a22f1727a5f289f3877766b584dc0c34e6ee.jpg" id="80" name="Picture"/>
                    <pic:cNvPicPr>
                      <a:picLocks noChangeArrowheads="1" noChangeAspect="1"/>
                    </pic:cNvPicPr>
                  </pic:nvPicPr>
                  <pic:blipFill>
                    <a:blip r:embed="rId78"/>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82" name="Picture"/>
            <a:graphic>
              <a:graphicData uri="http://schemas.openxmlformats.org/drawingml/2006/picture">
                <pic:pic>
                  <pic:nvPicPr>
                    <pic:cNvPr descr="0415a7c7096b7a981112ef860c6e28eb3cf586c4b5b8c674e24ff1a19f9d352e.jpg" id="83" name="Picture"/>
                    <pic:cNvPicPr>
                      <a:picLocks noChangeArrowheads="1" noChangeAspect="1"/>
                    </pic:cNvPicPr>
                  </pic:nvPicPr>
                  <pic:blipFill>
                    <a:blip r:embed="rId81"/>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85" name="Picture"/>
            <a:graphic>
              <a:graphicData uri="http://schemas.openxmlformats.org/drawingml/2006/picture">
                <pic:pic>
                  <pic:nvPicPr>
                    <pic:cNvPr descr="3140369fd66fc8b055bae27713309d682de208d288bbdf273379c1d0019f24aa.jpg" id="86" name="Picture"/>
                    <pic:cNvPicPr>
                      <a:picLocks noChangeArrowheads="1" noChangeAspect="1"/>
                    </pic:cNvPicPr>
                  </pic:nvPicPr>
                  <pic:blipFill>
                    <a:blip r:embed="rId84"/>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88" name="Picture"/>
            <a:graphic>
              <a:graphicData uri="http://schemas.openxmlformats.org/drawingml/2006/picture">
                <pic:pic>
                  <pic:nvPicPr>
                    <pic:cNvPr descr="19423b436755908ce83e27bce40b5422c54cbb0a70254a773e39996796aa26ce.jpg" id="89" name="Picture"/>
                    <pic:cNvPicPr>
                      <a:picLocks noChangeArrowheads="1" noChangeAspect="1"/>
                    </pic:cNvPicPr>
                  </pic:nvPicPr>
                  <pic:blipFill>
                    <a:blip r:embed="rId87"/>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91" name="Picture"/>
            <a:graphic>
              <a:graphicData uri="http://schemas.openxmlformats.org/drawingml/2006/picture">
                <pic:pic>
                  <pic:nvPicPr>
                    <pic:cNvPr descr="06c2def0ba9f657a5c3ab1ea00fab150627840cbdebbe259627f7c2761ee9ebc.jpg" id="92" name="Picture"/>
                    <pic:cNvPicPr>
                      <a:picLocks noChangeArrowheads="1" noChangeAspect="1"/>
                    </pic:cNvPicPr>
                  </pic:nvPicPr>
                  <pic:blipFill>
                    <a:blip r:embed="rId90"/>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94" name="Picture"/>
            <a:graphic>
              <a:graphicData uri="http://schemas.openxmlformats.org/drawingml/2006/picture">
                <pic:pic>
                  <pic:nvPicPr>
                    <pic:cNvPr descr="c3f88303f97b2b780b282f476e93850007fa2e965f0d5adf7e5fbcca36540574.jpg" id="95" name="Picture"/>
                    <pic:cNvPicPr>
                      <a:picLocks noChangeArrowheads="1" noChangeAspect="1"/>
                    </pic:cNvPicPr>
                  </pic:nvPicPr>
                  <pic:blipFill>
                    <a:blip r:embed="rId93"/>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97" name="Picture"/>
            <a:graphic>
              <a:graphicData uri="http://schemas.openxmlformats.org/drawingml/2006/picture">
                <pic:pic>
                  <pic:nvPicPr>
                    <pic:cNvPr descr="eb80f24e974f72ca3ebdbb8f240f1c8beeb74824298fed148eef898478961714.jpg" id="98" name="Picture"/>
                    <pic:cNvPicPr>
                      <a:picLocks noChangeArrowheads="1" noChangeAspect="1"/>
                    </pic:cNvPicPr>
                  </pic:nvPicPr>
                  <pic:blipFill>
                    <a:blip r:embed="rId96"/>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100" name="Picture"/>
            <a:graphic>
              <a:graphicData uri="http://schemas.openxmlformats.org/drawingml/2006/picture">
                <pic:pic>
                  <pic:nvPicPr>
                    <pic:cNvPr descr="3899b94cae5d32b1a49e645727fca7bf340e852e8d23739b0c9e5127ce54f078.jpg" id="101" name="Picture"/>
                    <pic:cNvPicPr>
                      <a:picLocks noChangeArrowheads="1" noChangeAspect="1"/>
                    </pic:cNvPicPr>
                  </pic:nvPicPr>
                  <pic:blipFill>
                    <a:blip r:embed="rId99"/>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103" name="Picture"/>
            <a:graphic>
              <a:graphicData uri="http://schemas.openxmlformats.org/drawingml/2006/picture">
                <pic:pic>
                  <pic:nvPicPr>
                    <pic:cNvPr descr="762783adcc4a6166d6e6427701fb8f09092ca9e2d80e346bc43a029c7b03fbdf.jpg" id="104" name="Picture"/>
                    <pic:cNvPicPr>
                      <a:picLocks noChangeArrowheads="1" noChangeAspect="1"/>
                    </pic:cNvPicPr>
                  </pic:nvPicPr>
                  <pic:blipFill>
                    <a:blip r:embed="rId102"/>
                    <a:stretch>
                      <a:fillRect/>
                    </a:stretch>
                  </pic:blipFill>
                  <pic:spPr bwMode="auto">
                    <a:xfrm>
                      <a:off x="0" y="0"/>
                      <a:ext cx="3240000" cy="389752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金属原子</w:t>
      </w:r>
    </w:p>
    <w:p>
      <w:pPr>
        <w:pStyle w:val="FirstParagraph"/>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106" name="Picture"/>
            <a:graphic>
              <a:graphicData uri="http://schemas.openxmlformats.org/drawingml/2006/picture">
                <pic:pic>
                  <pic:nvPicPr>
                    <pic:cNvPr descr="dc2f5ef8cfba8981a7474867ae490af2fffb661626f2e7834ea46b4fae7f5150.jpg" id="107" name="Picture"/>
                    <pic:cNvPicPr>
                      <a:picLocks noChangeArrowheads="1" noChangeAspect="1"/>
                    </pic:cNvPicPr>
                  </pic:nvPicPr>
                  <pic:blipFill>
                    <a:blip r:embed="rId105"/>
                    <a:stretch>
                      <a:fillRect/>
                    </a:stretch>
                  </pic:blipFill>
                  <pic:spPr bwMode="auto">
                    <a:xfrm>
                      <a:off x="0" y="0"/>
                      <a:ext cx="3240000" cy="394814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 xml:space="preserve">四面体空隙</w:t>
      </w:r>
    </w:p>
    <w:p>
      <w:pPr>
        <w:pStyle w:val="FirstParagraph"/>
        <w:spacing w:before="160" w:after="80"/>
        <w:jc w:val="center"/>
      </w:pPr>
      <w:r>
        <w:rPr>
          <w:rFonts w:ascii="Times New Roman" w:hAnsi="Times New Roman" w:eastAsia="Times New Roman" w:cs="Times New Roman"/>
        </w:rPr>
        <w:drawing>
          <wp:inline>
            <wp:extent cx="3600000" cy="1093409"/>
            <wp:effectExtent b="0" l="0" r="0" t="0"/>
            <wp:docPr descr="" title="" id="109" name="Picture"/>
            <a:graphic>
              <a:graphicData uri="http://schemas.openxmlformats.org/drawingml/2006/picture">
                <pic:pic>
                  <pic:nvPicPr>
                    <pic:cNvPr descr="e6547f58c882dd21fc6b0973563982a5367ad18b12899ac7aac4af79441361cb.jpg" id="110" name="Picture"/>
                    <pic:cNvPicPr>
                      <a:picLocks noChangeArrowheads="1" noChangeAspect="1"/>
                    </pic:cNvPicPr>
                  </pic:nvPicPr>
                  <pic:blipFill>
                    <a:blip r:embed="rId108"/>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112" name="Picture"/>
            <a:graphic>
              <a:graphicData uri="http://schemas.openxmlformats.org/drawingml/2006/picture">
                <pic:pic>
                  <pic:nvPicPr>
                    <pic:cNvPr descr="f1d12bc66da638dfe3c8356c321cc3cb73a4c8566dc61dc59d0e1e7a5f62074f.jpg" id="113" name="Picture"/>
                    <pic:cNvPicPr>
                      <a:picLocks noChangeArrowheads="1" noChangeAspect="1"/>
                    </pic:cNvPicPr>
                  </pic:nvPicPr>
                  <pic:blipFill>
                    <a:blip r:embed="rId111"/>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115" name="Picture"/>
            <a:graphic>
              <a:graphicData uri="http://schemas.openxmlformats.org/drawingml/2006/picture">
                <pic:pic>
                  <pic:nvPicPr>
                    <pic:cNvPr descr="e9428177cd6cf6c72434a7f4f9f61d4e43d0517cd2dd64f916fff53b8823b05a.jpg" id="116" name="Picture"/>
                    <pic:cNvPicPr>
                      <a:picLocks noChangeArrowheads="1" noChangeAspect="1"/>
                    </pic:cNvPicPr>
                  </pic:nvPicPr>
                  <pic:blipFill>
                    <a:blip r:embed="rId114"/>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118" name="Picture"/>
            <a:graphic>
              <a:graphicData uri="http://schemas.openxmlformats.org/drawingml/2006/picture">
                <pic:pic>
                  <pic:nvPicPr>
                    <pic:cNvPr descr="9fa302595da4324448298416ca82fef8343a12f2865347094a93370a08b20726.jpg" id="119" name="Picture"/>
                    <pic:cNvPicPr>
                      <a:picLocks noChangeArrowheads="1" noChangeAspect="1"/>
                    </pic:cNvPicPr>
                  </pic:nvPicPr>
                  <pic:blipFill>
                    <a:blip r:embed="rId117"/>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2" name="Picture"/>
            <a:graphic>
              <a:graphicData uri="http://schemas.openxmlformats.org/drawingml/2006/picture">
                <pic:pic>
                  <pic:nvPicPr>
                    <pic:cNvPr descr="7937fa3a4ad6d5d9124ba067bca2710abd9c4ab591c0e70741f298f0452bda78.png" id="123"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25" name="Picture"/>
            <a:graphic>
              <a:graphicData uri="http://schemas.openxmlformats.org/drawingml/2006/picture">
                <pic:pic>
                  <pic:nvPicPr>
                    <pic:cNvPr descr="67e22c6046af14b38462d3c606cd7040922e4068ad05dd628f23869a76217de4.jpg" id="126" name="Picture"/>
                    <pic:cNvPicPr>
                      <a:picLocks noChangeArrowheads="1" noChangeAspect="1"/>
                    </pic:cNvPicPr>
                  </pic:nvPicPr>
                  <pic:blipFill>
                    <a:blip r:embed="rId124"/>
                    <a:stretch>
                      <a:fillRect/>
                    </a:stretch>
                  </pic:blipFill>
                  <pic:spPr bwMode="auto">
                    <a:xfrm>
                      <a:off x="0" y="0"/>
                      <a:ext cx="2235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28" name="Picture"/>
            <a:graphic>
              <a:graphicData uri="http://schemas.openxmlformats.org/drawingml/2006/picture">
                <pic:pic>
                  <pic:nvPicPr>
                    <pic:cNvPr descr="b39c089dfe1e18f270723c7d9e242f301bba040bd155b7c8288cf0e1121fec16.jpg" id="129" name="Picture"/>
                    <pic:cNvPicPr>
                      <a:picLocks noChangeArrowheads="1" noChangeAspect="1"/>
                    </pic:cNvPicPr>
                  </pic:nvPicPr>
                  <pic:blipFill>
                    <a:blip r:embed="rId127"/>
                    <a:stretch>
                      <a:fillRect/>
                    </a:stretch>
                  </pic:blipFill>
                  <pic:spPr bwMode="auto">
                    <a:xfrm>
                      <a:off x="0" y="0"/>
                      <a:ext cx="18796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31" name="Picture"/>
            <a:graphic>
              <a:graphicData uri="http://schemas.openxmlformats.org/drawingml/2006/picture">
                <pic:pic>
                  <pic:nvPicPr>
                    <pic:cNvPr descr="9cac69e53b6ef9a8ad7af7f439e144f2e39598ea803e7afdd1866124e2342f52.jpg" id="132" name="Picture"/>
                    <pic:cNvPicPr>
                      <a:picLocks noChangeArrowheads="1" noChangeAspect="1"/>
                    </pic:cNvPicPr>
                  </pic:nvPicPr>
                  <pic:blipFill>
                    <a:blip r:embed="rId130"/>
                    <a:stretch>
                      <a:fillRect/>
                    </a:stretch>
                  </pic:blipFill>
                  <pic:spPr bwMode="auto">
                    <a:xfrm>
                      <a:off x="0" y="0"/>
                      <a:ext cx="18034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34" name="Picture"/>
            <a:graphic>
              <a:graphicData uri="http://schemas.openxmlformats.org/drawingml/2006/picture">
                <pic:pic>
                  <pic:nvPicPr>
                    <pic:cNvPr descr="ebf872e10f3c6f2f6490e347a53b48778f23c9275e107033de65cd4ef05e027f.jpg" id="135" name="Picture"/>
                    <pic:cNvPicPr>
                      <a:picLocks noChangeArrowheads="1" noChangeAspect="1"/>
                    </pic:cNvPicPr>
                  </pic:nvPicPr>
                  <pic:blipFill>
                    <a:blip r:embed="rId133"/>
                    <a:stretch>
                      <a:fillRect/>
                    </a:stretch>
                  </pic:blipFill>
                  <pic:spPr bwMode="auto">
                    <a:xfrm>
                      <a:off x="0" y="0"/>
                      <a:ext cx="1879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36"/>
    <w:bookmarkStart w:id="1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38" name="Picture"/>
            <a:graphic>
              <a:graphicData uri="http://schemas.openxmlformats.org/drawingml/2006/picture">
                <pic:pic>
                  <pic:nvPicPr>
                    <pic:cNvPr descr="0fb4dca164bec5fddd4aa3fa2198c9a3c3b71baf89185962896ec5cb694bfe98.jpg" id="139" name="Picture"/>
                    <pic:cNvPicPr>
                      <a:picLocks noChangeArrowheads="1" noChangeAspect="1"/>
                    </pic:cNvPicPr>
                  </pic:nvPicPr>
                  <pic:blipFill>
                    <a:blip r:embed="rId137"/>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1" name="Picture"/>
            <a:graphic>
              <a:graphicData uri="http://schemas.openxmlformats.org/drawingml/2006/picture">
                <pic:pic>
                  <pic:nvPicPr>
                    <pic:cNvPr descr="7937fa3a4ad6d5d9124ba067bca2710abd9c4ab591c0e70741f298f0452bda78.png" id="142"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17"/>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4" name="Picture"/>
            <a:graphic>
              <a:graphicData uri="http://schemas.openxmlformats.org/drawingml/2006/picture">
                <pic:pic>
                  <pic:nvPicPr>
                    <pic:cNvPr descr="7937fa3a4ad6d5d9124ba067bca2710abd9c4ab591c0e70741f298f0452bda78.png" id="145" name="Picture"/>
                    <pic:cNvPicPr>
                      <a:picLocks noChangeArrowheads="1" noChangeAspect="1"/>
                    </pic:cNvPicPr>
                  </pic:nvPicPr>
                  <pic:blipFill>
                    <a:blip r:embed="rId12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676712"/>
            <wp:effectExtent b="0" l="0" r="0" t="0"/>
            <wp:docPr descr="" title="" id="148" name="Picture"/>
            <a:graphic>
              <a:graphicData uri="http://schemas.openxmlformats.org/drawingml/2006/picture">
                <pic:pic>
                  <pic:nvPicPr>
                    <pic:cNvPr descr="9adb6d37a7f5406fcb6563b430cae69c71a68b3a5f280acdecb3509611440aec.jpg" id="149" name="Picture"/>
                    <pic:cNvPicPr>
                      <a:picLocks noChangeArrowheads="1" noChangeAspect="1"/>
                    </pic:cNvPicPr>
                  </pic:nvPicPr>
                  <pic:blipFill>
                    <a:blip r:embed="rId147"/>
                    <a:stretch>
                      <a:fillRect/>
                    </a:stretch>
                  </pic:blipFill>
                  <pic:spPr bwMode="auto">
                    <a:xfrm>
                      <a:off x="0" y="0"/>
                      <a:ext cx="3600000" cy="16767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3695"/>
            <wp:effectExtent b="0" l="0" r="0" t="0"/>
            <wp:docPr descr="" title="" id="151" name="Picture"/>
            <a:graphic>
              <a:graphicData uri="http://schemas.openxmlformats.org/drawingml/2006/picture">
                <pic:pic>
                  <pic:nvPicPr>
                    <pic:cNvPr descr="b03e4424364321317bfddaf84ad26176dde07d53889385eb4c850833a0b76712.jpg" id="152" name="Picture"/>
                    <pic:cNvPicPr>
                      <a:picLocks noChangeArrowheads="1" noChangeAspect="1"/>
                    </pic:cNvPicPr>
                  </pic:nvPicPr>
                  <pic:blipFill>
                    <a:blip r:embed="rId150"/>
                    <a:stretch>
                      <a:fillRect/>
                    </a:stretch>
                  </pic:blipFill>
                  <pic:spPr bwMode="auto">
                    <a:xfrm>
                      <a:off x="0" y="0"/>
                      <a:ext cx="3240000" cy="251369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酸碱催化机理</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反应动力学</w:t>
            </w:r>
          </w:p>
        </w:tc>
      </w:tr>
      <w:tr>
        <w:tc>
          <w:tcPr/>
          <w:p>
            <w:pPr>
              <w:pStyle w:val="Compact"/>
              <w:jc w:val="center"/>
            </w:pPr>
            <w:r>
              <w:rPr>
                <w:rFonts w:hint="eastAsia" w:ascii="Times New Roman" w:hAnsi="Times New Roman" w:eastAsia="FangSong" w:cs="Times New Roman"/>
              </w:rPr>
              <w:t xml:space="preserve">表观速率常数推导</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ascii="Times New Roman" w:hAnsi="Times New Roman" w:eastAsia="Times New Roman" w:cs="Times New Roman"/>
              </w:rPr>
              <w:t xml:space="preserve">pH-rate profile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酸解离平衡与动力学耦合</w:t>
            </w:r>
          </w:p>
        </w:tc>
        <w:tc>
          <w:tcPr/>
          <w:p>
            <w:pPr>
              <w:pStyle w:val="Compact"/>
              <w:jc w:val="center"/>
            </w:pPr>
            <w:r>
              <w:rPr>
                <w:rFonts w:ascii="Times New Roman" w:hAnsi="Times New Roman" w:eastAsia="Times New Roman" w:cs="Times New Roman"/>
              </w:rPr>
              <w:t xml:space="preserve">7-1, 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20"/>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酸碱催化动力学</w:t>
      </w:r>
      <w:r>
        <w:rPr>
          <w:rFonts w:hint="eastAsia" w:ascii="Times New Roman" w:hAnsi="Times New Roman" w:eastAsia="Times New Roman" w:cs="Times New Roman"/>
        </w:rPr>
        <w:t>：</w:t>
      </w:r>
      <w:r>
        <w:rPr>
          <w:rFonts w:hint="eastAsia" w:ascii="Times New Roman" w:hAnsi="Times New Roman" w:eastAsia="FangSong" w:cs="Times New Roman"/>
        </w:rPr>
        <w:t>底物的质子化</w:t>
      </w:r>
      <w:r>
        <w:rPr>
          <w:rFonts w:hint="eastAsia" w:ascii="Times New Roman" w:hAnsi="Times New Roman" w:eastAsia="Times New Roman" w:cs="Times New Roman"/>
        </w:rPr>
        <w:t>/</w:t>
      </w:r>
      <w:r>
        <w:rPr>
          <w:rFonts w:hint="eastAsia" w:ascii="Times New Roman" w:hAnsi="Times New Roman" w:eastAsia="FangSong" w:cs="Times New Roman"/>
        </w:rPr>
        <w:t>去质子化状态影响反应速率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pH-rate profile </w:t>
      </w:r>
      <w:r>
        <w:rPr>
          <w:rFonts w:hint="eastAsia" w:ascii="Times New Roman" w:hAnsi="Times New Roman" w:eastAsia="FangSong" w:cs="Times New Roman"/>
          <w:b/>
          <w:bCs/>
        </w:rPr>
        <w:t xml:space="preserve">的三种区域</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r>
        <w:rPr>
          <w:rFonts w:hint="eastAsia" w:ascii="Times New Roman" w:hAnsi="Times New Roman" w:eastAsia="FangSong" w:cs="Times New Roman"/>
        </w:rPr>
        <w:t>中间区</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w:t>
      </w:r>
      <w:r>
        <w:rPr>
          <w:rFonts w:hint="eastAsia" w:ascii="Times New Roman" w:hAnsi="Times New Roman" w:eastAsia="FangSong" w:cs="Times New Roman"/>
        </w:rPr>
        <w:t>将多步平衡和反应合并为一个宏观速率常数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对多形态底物分别写出反应速率</w:t>
      </w:r>
      <w:r>
        <w:rPr>
          <w:rFonts w:hint="eastAsia" w:ascii="Times New Roman" w:hAnsi="Times New Roman" w:eastAsia="Times New Roman" w:cs="Times New Roman"/>
        </w:rPr>
        <w:t>，</w:t>
      </w:r>
      <w:r>
        <w:rPr>
          <w:rFonts w:hint="eastAsia" w:ascii="Times New Roman" w:hAnsi="Times New Roman" w:eastAsia="FangSong" w:cs="Times New Roman"/>
        </w:rPr>
        <w:t>利用平衡关系统一用总浓度表示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分析极限情况</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简化表达式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 pH </w:t>
      </w:r>
      <w:r>
        <w:rPr>
          <w:rFonts w:hint="eastAsia" w:ascii="Times New Roman" w:hAnsi="Times New Roman" w:eastAsia="FangSong" w:cs="Times New Roman"/>
        </w:rPr>
        <w:t xml:space="preserve">图理解全貌</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2：Brønsted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1"/>
        </w:numPr>
      </w:pP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的表达式方向</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S</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H</m:t>
            </m:r>
          </m:e>
          <m:sup>
            <m:r>
              <m:rPr>
                <m:sty m:val="p"/>
              </m:rPr>
              <m:t>+</m:t>
            </m:r>
          </m:sup>
        </m:sSup>
        <m:r>
          <m:rPr>
            <m:sty m:val="p"/>
          </m:rPr>
          <m:t>]</m:t>
        </m:r>
        <m:r>
          <m:rPr>
            <m:sty m:val="p"/>
          </m:rPr>
          <m:t>/</m:t>
        </m:r>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方向搞反会导致</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位置互换</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 xml:space="preserve">极限行为判断</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容易搞反哪个形态在哪个</w:t>
      </w:r>
      <w:r>
        <w:rPr>
          <w:rFonts w:ascii="Times New Roman" w:hAnsi="Times New Roman" w:eastAsia="Times New Roman" w:cs="Times New Roman"/>
        </w:rPr>
        <w:t xml:space="preserve"> pH </w:t>
      </w:r>
      <w:r>
        <w:rPr>
          <w:rFonts w:hint="eastAsia" w:ascii="Times New Roman" w:hAnsi="Times New Roman" w:eastAsia="FangSong" w:cs="Times New Roman"/>
        </w:rPr>
        <w:t>区域占主导</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b/>
          <w:bCs/>
        </w:rPr>
        <w:t>“</w:t>
      </w:r>
      <w:r>
        <w:rPr>
          <w:rFonts w:hint="eastAsia" w:ascii="Times New Roman" w:hAnsi="Times New Roman" w:eastAsia="FangSong" w:cs="Times New Roman"/>
          <w:b/>
          <w:bCs/>
        </w:rPr>
        <w:t>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变化</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的理解</w:t>
      </w:r>
      <w:r>
        <w:rPr>
          <w:rFonts w:hint="eastAsia" w:ascii="Times New Roman" w:hAnsi="Times New Roman" w:eastAsia="Times New Roman" w:cs="Times New Roman"/>
        </w:rPr>
        <w:t>：</w:t>
      </w:r>
      <w:r>
        <w:rPr>
          <w:rFonts w:hint="eastAsia" w:ascii="Times New Roman" w:hAnsi="Times New Roman" w:eastAsia="FangSong" w:cs="Times New Roman"/>
        </w:rPr>
        <w:t>严格来说只有在极限条件下</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才完全不随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实际中是在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足够远时</w:t>
      </w:r>
      <w:r>
        <w:rPr>
          <w:rFonts w:hint="eastAsia" w:ascii="Times New Roman" w:hAnsi="Times New Roman" w:eastAsia="Times New Roman" w:cs="Times New Roman"/>
        </w:rPr>
        <w:t>（</w:t>
      </w:r>
      <w:r>
        <w:rPr>
          <w:rFonts w:hint="eastAsia" w:ascii="Times New Roman" w:hAnsi="Times New Roman" w:eastAsia="FangSong" w:cs="Times New Roman"/>
        </w:rPr>
        <w:t>如差</w:t>
      </w:r>
      <w:r>
        <w:rPr>
          <w:rFonts w:ascii="Times New Roman" w:hAnsi="Times New Roman" w:eastAsia="Times New Roman" w:cs="Times New Roman"/>
        </w:rPr>
        <w:t xml:space="preserve"> 2 </w:t>
      </w:r>
      <w:r>
        <w:rPr>
          <w:rFonts w:hint="eastAsia" w:ascii="Times New Roman" w:hAnsi="Times New Roman" w:eastAsia="FangSong" w:cs="Times New Roman"/>
        </w:rPr>
        <w:t>个单位以上</w:t>
      </w:r>
      <w:r>
        <w:rPr>
          <w:rFonts w:hint="eastAsia" w:ascii="Times New Roman" w:hAnsi="Times New Roman" w:eastAsia="Times New Roman" w:cs="Times New Roman"/>
        </w:rPr>
        <w:t>）</w:t>
      </w:r>
      <w:r>
        <w:rPr>
          <w:rFonts w:hint="eastAsia" w:ascii="Times New Roman" w:hAnsi="Times New Roman" w:eastAsia="FangSong" w:cs="Times New Roman"/>
        </w:rPr>
        <w:t>近似不变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 xml:space="preserve">碱催化区的含义</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表示反应通过未质子化形态</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不一定意味着有碱参与催化</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可能只是</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的自催化或溶剂催化速率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9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55" name="Picture"/>
            <a:graphic>
              <a:graphicData uri="http://schemas.openxmlformats.org/drawingml/2006/picture">
                <pic:pic>
                  <pic:nvPicPr>
                    <pic:cNvPr descr="9dbc03d40e00eee869e0d07a60db516796caad1e3a7ebe54465edd09b9d840b3.jpg" id="156" name="Picture"/>
                    <pic:cNvPicPr>
                      <a:picLocks noChangeArrowheads="1" noChangeAspect="1"/>
                    </pic:cNvPicPr>
                  </pic:nvPicPr>
                  <pic:blipFill>
                    <a:blip r:embed="rId154"/>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8" name="Picture"/>
            <a:graphic>
              <a:graphicData uri="http://schemas.openxmlformats.org/drawingml/2006/picture">
                <pic:pic>
                  <pic:nvPicPr>
                    <pic:cNvPr descr="473ef40e7d909686b1c173bcf1141963b055652428cac462d67c5488c4c81581.jpg" id="159" name="Picture"/>
                    <pic:cNvPicPr>
                      <a:picLocks noChangeArrowheads="1" noChangeAspect="1"/>
                    </pic:cNvPicPr>
                  </pic:nvPicPr>
                  <pic:blipFill>
                    <a:blip r:embed="rId157"/>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61" name="Picture"/>
            <a:graphic>
              <a:graphicData uri="http://schemas.openxmlformats.org/drawingml/2006/picture">
                <pic:pic>
                  <pic:nvPicPr>
                    <pic:cNvPr descr="4c49b3b9f5a1710cd6ef2d8e3b3926d5a2abab3c6e631932a381476e0b80f3bb.jpg" id="162" name="Picture"/>
                    <pic:cNvPicPr>
                      <a:picLocks noChangeArrowheads="1" noChangeAspect="1"/>
                    </pic:cNvPicPr>
                  </pic:nvPicPr>
                  <pic:blipFill>
                    <a:blip r:embed="rId160"/>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64" name="Picture"/>
            <a:graphic>
              <a:graphicData uri="http://schemas.openxmlformats.org/drawingml/2006/picture">
                <pic:pic>
                  <pic:nvPicPr>
                    <pic:cNvPr descr="09b3b4f9e06a7d2fdd94ce8ade777db3bf6e62c4bc53e14b454fc18815bbc848.jpg" id="165" name="Picture"/>
                    <pic:cNvPicPr>
                      <a:picLocks noChangeArrowheads="1" noChangeAspect="1"/>
                    </pic:cNvPicPr>
                  </pic:nvPicPr>
                  <pic:blipFill>
                    <a:blip r:embed="rId163"/>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67" name="Picture"/>
            <a:graphic>
              <a:graphicData uri="http://schemas.openxmlformats.org/drawingml/2006/picture">
                <pic:pic>
                  <pic:nvPicPr>
                    <pic:cNvPr descr="2c26c69b5926a2fbda621c40de7fd99352adadde76670fa05a0dd816093a5675.jpg" id="168" name="Picture"/>
                    <pic:cNvPicPr>
                      <a:picLocks noChangeArrowheads="1" noChangeAspect="1"/>
                    </pic:cNvPicPr>
                  </pic:nvPicPr>
                  <pic:blipFill>
                    <a:blip r:embed="rId166"/>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70" name="Picture"/>
            <a:graphic>
              <a:graphicData uri="http://schemas.openxmlformats.org/drawingml/2006/picture">
                <pic:pic>
                  <pic:nvPicPr>
                    <pic:cNvPr descr="ae55e7926328f37669afaffb33f8a756490fbb0342567c4157870ba8320893f0.jpg" id="171" name="Picture"/>
                    <pic:cNvPicPr>
                      <a:picLocks noChangeArrowheads="1" noChangeAspect="1"/>
                    </pic:cNvPicPr>
                  </pic:nvPicPr>
                  <pic:blipFill>
                    <a:blip r:embed="rId169"/>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73" name="Picture"/>
            <a:graphic>
              <a:graphicData uri="http://schemas.openxmlformats.org/drawingml/2006/picture">
                <pic:pic>
                  <pic:nvPicPr>
                    <pic:cNvPr descr="b9d9ce0faf6e35313613c598990dfe6118ffe166da848b3b16efc62ed49c2cb0.jpg" id="174" name="Picture"/>
                    <pic:cNvPicPr>
                      <a:picLocks noChangeArrowheads="1" noChangeAspect="1"/>
                    </pic:cNvPicPr>
                  </pic:nvPicPr>
                  <pic:blipFill>
                    <a:blip r:embed="rId172"/>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正确排序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76" name="Picture"/>
            <a:graphic>
              <a:graphicData uri="http://schemas.openxmlformats.org/drawingml/2006/picture">
                <pic:pic>
                  <pic:nvPicPr>
                    <pic:cNvPr descr="3e7e06d37fd902041fe35ccbbb087ac2fd39e303d6ee09825595dd81f3f3f322.jpg" id="177" name="Picture"/>
                    <pic:cNvPicPr>
                      <a:picLocks noChangeArrowheads="1" noChangeAspect="1"/>
                    </pic:cNvPicPr>
                  </pic:nvPicPr>
                  <pic:blipFill>
                    <a:blip r:embed="rId175"/>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79" name="Picture"/>
            <a:graphic>
              <a:graphicData uri="http://schemas.openxmlformats.org/drawingml/2006/picture">
                <pic:pic>
                  <pic:nvPicPr>
                    <pic:cNvPr descr="61a219757bbc2fcc3b73be70b544634138a33e47a6928a68cfa4a001a7cea58f.jpg" id="180" name="Picture"/>
                    <pic:cNvPicPr>
                      <a:picLocks noChangeArrowheads="1" noChangeAspect="1"/>
                    </pic:cNvPicPr>
                  </pic:nvPicPr>
                  <pic:blipFill>
                    <a:blip r:embed="rId178"/>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82" name="Picture"/>
            <a:graphic>
              <a:graphicData uri="http://schemas.openxmlformats.org/drawingml/2006/picture">
                <pic:pic>
                  <pic:nvPicPr>
                    <pic:cNvPr descr="37269beea0a8111ac1fed9a8018be5d9014ff86df926b58b7a2443d94fd2c247.jpg" id="183" name="Picture"/>
                    <pic:cNvPicPr>
                      <a:picLocks noChangeArrowheads="1" noChangeAspect="1"/>
                    </pic:cNvPicPr>
                  </pic:nvPicPr>
                  <pic:blipFill>
                    <a:blip r:embed="rId181"/>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85" name="Picture"/>
            <a:graphic>
              <a:graphicData uri="http://schemas.openxmlformats.org/drawingml/2006/picture">
                <pic:pic>
                  <pic:nvPicPr>
                    <pic:cNvPr descr="203fbf4e9302b5fccef71b39cf0e76b1e47109c8870c9e0f85446dc55fc2501f.jpg" id="186" name="Picture"/>
                    <pic:cNvPicPr>
                      <a:picLocks noChangeArrowheads="1" noChangeAspect="1"/>
                    </pic:cNvPicPr>
                  </pic:nvPicPr>
                  <pic:blipFill>
                    <a:blip r:embed="rId184"/>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88" name="Picture"/>
            <a:graphic>
              <a:graphicData uri="http://schemas.openxmlformats.org/drawingml/2006/picture">
                <pic:pic>
                  <pic:nvPicPr>
                    <pic:cNvPr descr="57a472a7cf77f8b0a15dbb9d3f084ba4130dc8522f310ed824887eb8ffb92958.jpg" id="189" name="Picture"/>
                    <pic:cNvPicPr>
                      <a:picLocks noChangeArrowheads="1" noChangeAspect="1"/>
                    </pic:cNvPicPr>
                  </pic:nvPicPr>
                  <pic:blipFill>
                    <a:blip r:embed="rId187"/>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有机酸碱性</w:t>
            </w:r>
          </w:p>
        </w:tc>
        <w:tc>
          <w:tcPr/>
          <w:p>
            <w:pPr>
              <w:pStyle w:val="Compact"/>
              <w:jc w:val="center"/>
            </w:pPr>
            <w:r>
              <w:rPr>
                <w:rFonts w:hint="eastAsia" w:ascii="Times New Roman" w:hAnsi="Times New Roman" w:eastAsia="FangSong" w:cs="Times New Roman"/>
              </w:rPr>
              <w:t xml:space="preserve">取代基电子效应对羧酸酸性的影响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吸电子诱导效应增强酸性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吸电子共轭效应对酸性的影响</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比较四种羧酸</w:t>
      </w:r>
      <w:r>
        <w:rPr>
          <w:rFonts w:hint="eastAsia" w:ascii="Times New Roman" w:hAnsi="Times New Roman" w:eastAsia="Times New Roman" w:cs="Times New Roman"/>
        </w:rPr>
        <w:t>（</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异戊酸</w:t>
      </w:r>
      <w:r>
        <w:rPr>
          <w:rFonts w:hint="eastAsia" w:ascii="Times New Roman" w:hAnsi="Times New Roman" w:eastAsia="Times New Roman" w:cs="Times New Roman"/>
        </w:rPr>
        <w:t>、</w:t>
      </w:r>
      <w:r>
        <w:rPr>
          <w:rFonts w:hint="eastAsia" w:ascii="Times New Roman" w:hAnsi="Times New Roman" w:eastAsia="FangSong" w:cs="Times New Roman"/>
        </w:rPr>
        <w:t>对甲氧基苯甲酸</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先比较结构相似的</w:t>
      </w:r>
      <w:r>
        <w:rPr>
          <w:rFonts w:hint="eastAsia" w:ascii="Times New Roman" w:hAnsi="Times New Roman" w:eastAsia="Times New Roman" w:cs="Times New Roman"/>
        </w:rPr>
        <w:t>：B（</w:t>
      </w:r>
      <w:r>
        <w:rPr>
          <w:rFonts w:hint="eastAsia" w:ascii="Times New Roman" w:hAnsi="Times New Roman" w:eastAsia="FangSong" w:cs="Times New Roman"/>
        </w:rPr>
        <w:t>三氟乙酸</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异戊酸</w:t>
      </w:r>
      <w:r>
        <w:rPr>
          <w:rFonts w:hint="eastAsia" w:ascii="Times New Roman" w:hAnsi="Times New Roman" w:eastAsia="Times New Roman" w:cs="Times New Roman"/>
        </w:rPr>
        <w:t>），D（</w:t>
      </w:r>
      <w:r>
        <w:rPr>
          <w:rFonts w:hint="eastAsia" w:ascii="Times New Roman" w:hAnsi="Times New Roman" w:eastAsia="FangSong" w:cs="Times New Roman"/>
        </w:rPr>
        <w:t>对硝基苯甲酸</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对甲氧基苯甲酸</w:t>
      </w:r>
      <w:r>
        <w:rPr>
          <w:rFonts w:hint="eastAsia" w:ascii="Times New Roman" w:hAnsi="Times New Roman" w:eastAsia="Times New Roman" w:cs="Times New Roman"/>
        </w:rPr>
        <w:t>）</w:t>
      </w:r>
    </w:p>
    <w:p>
      <w:pPr>
        <w:pStyle w:val="Compact"/>
        <w:numPr>
          <w:ilvl w:val="1"/>
          <w:numId w:val="1023"/>
        </w:numPr>
      </w:pPr>
      <w:r>
        <w:rPr>
          <w:rFonts w:hint="eastAsia" w:ascii="Times New Roman" w:hAnsi="Times New Roman" w:eastAsia="FangSong" w:cs="Times New Roman"/>
        </w:rPr>
        <w:t>再比较不同骨架的</w:t>
      </w:r>
      <w:r>
        <w:rPr>
          <w:rFonts w:hint="eastAsia" w:ascii="Times New Roman" w:hAnsi="Times New Roman" w:eastAsia="Times New Roman" w:cs="Times New Roman"/>
        </w:rPr>
        <w:t>：B</w:t>
      </w:r>
      <w:r>
        <w:rPr>
          <w:rFonts w:ascii="Times New Roman" w:hAnsi="Times New Roman" w:eastAsia="Times New Roman" w:cs="Times New Roman"/>
        </w:rPr>
        <w:t xml:space="preserve"> &gt; </w:t>
      </w:r>
      <w:r>
        <w:rPr>
          <w:rFonts w:hint="eastAsia" w:ascii="Times New Roman" w:hAnsi="Times New Roman" w:eastAsia="Times New Roman" w:cs="Times New Roman"/>
        </w:rPr>
        <w:t>D（</w:t>
      </w:r>
      <w:r>
        <w:rPr>
          <w:rFonts w:hint="eastAsia" w:ascii="Times New Roman" w:hAnsi="Times New Roman" w:eastAsia="FangSong" w:cs="Times New Roman"/>
        </w:rPr>
        <w:t>三氟甲基直接连羧基</w:t>
      </w:r>
      <w:r>
        <w:rPr>
          <w:rFonts w:ascii="Times New Roman" w:hAnsi="Times New Roman" w:eastAsia="Times New Roman" w:cs="Times New Roman"/>
        </w:rPr>
        <w:t xml:space="preserve"> vs </w:t>
      </w:r>
      <w:r>
        <w:rPr>
          <w:rFonts w:hint="eastAsia" w:ascii="Times New Roman" w:hAnsi="Times New Roman" w:eastAsia="FangSong" w:cs="Times New Roman"/>
        </w:rPr>
        <w:t>硝基隔苯环</w:t>
      </w:r>
      <w:r>
        <w:rPr>
          <w:rFonts w:hint="eastAsia" w:ascii="Times New Roman" w:hAnsi="Times New Roman" w:eastAsia="Times New Roman" w:cs="Times New Roman"/>
        </w:rPr>
        <w:t>），C</w:t>
      </w:r>
      <w:r>
        <w:rPr>
          <w:rFonts w:ascii="Times New Roman" w:hAnsi="Times New Roman" w:eastAsia="Times New Roman" w:cs="Times New Roman"/>
        </w:rPr>
        <w:t xml:space="preserve"> &gt; </w:t>
      </w:r>
      <w:r>
        <w:rPr>
          <w:rFonts w:hint="eastAsia" w:ascii="Times New Roman" w:hAnsi="Times New Roman" w:eastAsia="Times New Roman" w:cs="Times New Roman"/>
        </w:rPr>
        <w:t>A（</w:t>
      </w:r>
      <w:r>
        <w:rPr>
          <w:rFonts w:hint="eastAsia" w:ascii="Times New Roman" w:hAnsi="Times New Roman" w:eastAsia="FangSong" w:cs="Times New Roman"/>
        </w:rPr>
        <w:t>苯甲酸类</w:t>
      </w:r>
      <w:r>
        <w:rPr>
          <w:rFonts w:ascii="Times New Roman" w:hAnsi="Times New Roman" w:eastAsia="Times New Roman" w:cs="Times New Roman"/>
        </w:rPr>
        <w:t xml:space="preserve"> vs </w:t>
      </w:r>
      <w:r>
        <w:rPr>
          <w:rFonts w:hint="eastAsia" w:ascii="Times New Roman" w:hAnsi="Times New Roman" w:eastAsia="FangSong" w:cs="Times New Roman"/>
        </w:rPr>
        <w:t>脂肪酸</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碳的吸电子诱导效应</w:t>
      </w:r>
      <w:r>
        <w:rPr>
          <w:rFonts w:hint="eastAsia" w:ascii="Times New Roman" w:hAnsi="Times New Roman" w:eastAsia="Times New Roman" w:cs="Times New Roman"/>
        </w:rPr>
        <w:t>）</w:t>
      </w:r>
    </w:p>
    <w:p>
      <w:pPr>
        <w:pStyle w:val="Compact"/>
        <w:numPr>
          <w:ilvl w:val="1"/>
          <w:numId w:val="1023"/>
        </w:numPr>
      </w:pPr>
      <w:r>
        <w:rPr>
          <w:rFonts w:hint="eastAsia" w:ascii="Times New Roman" w:hAnsi="Times New Roman" w:eastAsia="FangSong" w:cs="Times New Roman"/>
        </w:rPr>
        <w:t>综合得</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D &gt; B</w:t>
            </w:r>
          </w:p>
        </w:tc>
        <w:tc>
          <w:tcPr/>
          <w:p>
            <w:pPr>
              <w:pStyle w:val="Compact"/>
              <w:jc w:val="center"/>
            </w:pPr>
            <w:r>
              <w:rPr>
                <w:rFonts w:hint="eastAsia" w:ascii="Times New Roman" w:hAnsi="Times New Roman" w:eastAsia="FangSong" w:cs="Times New Roman"/>
              </w:rPr>
              <w:t xml:space="preserve">认为硝基吸电子能力强于三氟甲基</w:t>
            </w:r>
          </w:p>
        </w:tc>
        <w:tc>
          <w:tcPr/>
          <w:p>
            <w:pPr>
              <w:pStyle w:val="Compact"/>
              <w:jc w:val="center"/>
            </w:pPr>
            <w:r>
              <w:rPr>
                <w:rFonts w:hint="eastAsia" w:ascii="Times New Roman" w:hAnsi="Times New Roman" w:eastAsia="FangSong" w:cs="Times New Roman"/>
              </w:rPr>
              <w:t>硝基隔有苯环</w:t>
            </w:r>
            <w:r>
              <w:rPr>
                <w:rFonts w:hint="eastAsia" w:ascii="Times New Roman" w:hAnsi="Times New Roman" w:eastAsia="Times New Roman" w:cs="Times New Roman"/>
              </w:rPr>
              <w:t>，</w:t>
            </w:r>
            <w:r>
              <w:rPr>
                <w:rFonts w:hint="eastAsia" w:ascii="Times New Roman" w:hAnsi="Times New Roman" w:eastAsia="FangSong" w:cs="Times New Roman"/>
              </w:rPr>
              <w:t>吸电子效应被削弱</w:t>
            </w:r>
            <w:r>
              <w:rPr>
                <w:rFonts w:hint="eastAsia" w:ascii="Times New Roman" w:hAnsi="Times New Roman" w:eastAsia="Times New Roman" w:cs="Times New Roman"/>
              </w:rPr>
              <w:t>；</w:t>
            </w:r>
            <w:r>
              <w:rPr>
                <w:rFonts w:hint="eastAsia" w:ascii="Times New Roman" w:hAnsi="Times New Roman" w:eastAsia="FangSong" w:cs="Times New Roman"/>
              </w:rPr>
              <w:t>三氟甲基直接相连</w:t>
            </w:r>
          </w:p>
        </w:tc>
        <w:tc>
          <w:tcPr/>
          <w:p>
            <w:pPr>
              <w:pStyle w:val="Compact"/>
              <w:jc w:val="center"/>
            </w:pPr>
            <w:r>
              <w:rPr>
                <w:rFonts w:hint="eastAsia" w:ascii="Times New Roman" w:hAnsi="Times New Roman" w:eastAsia="FangSong" w:cs="Times New Roman"/>
              </w:rPr>
              <w:t>苯环对取代基电子效应的传递有什么影响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 &gt; C</w:t>
            </w:r>
          </w:p>
        </w:tc>
        <w:tc>
          <w:tcPr/>
          <w:p>
            <w:pPr>
              <w:pStyle w:val="Compact"/>
              <w:jc w:val="center"/>
            </w:pPr>
            <w:r>
              <w:rPr>
                <w:rFonts w:hint="eastAsia" w:ascii="Times New Roman" w:hAnsi="Times New Roman" w:eastAsia="FangSong" w:cs="Times New Roman"/>
              </w:rPr>
              <w:t>认为甲氧基给电子使</w:t>
            </w:r>
            <w:r>
              <w:rPr>
                <w:rFonts w:hint="eastAsia" w:ascii="Times New Roman" w:hAnsi="Times New Roman" w:eastAsia="Times New Roman" w:cs="Times New Roman"/>
              </w:rPr>
              <w:t>C</w:t>
            </w:r>
            <w:r>
              <w:rPr>
                <w:rFonts w:hint="eastAsia" w:ascii="Times New Roman" w:hAnsi="Times New Roman" w:eastAsia="FangSong" w:cs="Times New Roman"/>
              </w:rPr>
              <w:t>酸性弱于脂肪酸</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苯甲酸类酸性强于脂肪酸</w:t>
            </w:r>
          </w:p>
        </w:tc>
        <w:tc>
          <w:tcPr/>
          <w:p>
            <w:pPr>
              <w:pStyle w:val="Compact"/>
              <w:jc w:val="center"/>
            </w:pPr>
            <w:r>
              <w:rPr>
                <w:rFonts w:hint="eastAsia" w:ascii="Times New Roman" w:hAnsi="Times New Roman" w:eastAsia="FangSong" w:cs="Times New Roman"/>
              </w:rPr>
              <w:t>为什么苯甲酸的酸性强于乙酸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死记</w:t>
            </w:r>
            <w:r>
              <w:rPr>
                <w:rFonts w:hint="eastAsia" w:ascii="Times New Roman" w:hAnsi="Times New Roman" w:eastAsia="Times New Roman" w:cs="Times New Roman"/>
              </w:rPr>
              <w:t>pKa</w:t>
            </w:r>
            <w:r>
              <w:rPr>
                <w:rFonts w:hint="eastAsia" w:ascii="Times New Roman" w:hAnsi="Times New Roman" w:eastAsia="FangSong" w:cs="Times New Roman"/>
              </w:rPr>
              <w:t>数值</w:t>
            </w:r>
          </w:p>
        </w:tc>
        <w:tc>
          <w:tcPr/>
          <w:p>
            <w:pPr>
              <w:pStyle w:val="Compact"/>
              <w:jc w:val="center"/>
            </w:pPr>
            <w:r>
              <w:rPr>
                <w:rFonts w:hint="eastAsia" w:ascii="Times New Roman" w:hAnsi="Times New Roman" w:eastAsia="FangSong" w:cs="Times New Roman"/>
              </w:rPr>
              <w:t xml:space="preserve">未理解电子效应的本质</w:t>
            </w:r>
          </w:p>
        </w:tc>
        <w:tc>
          <w:tcPr/>
          <w:p>
            <w:pPr>
              <w:pStyle w:val="Compact"/>
              <w:jc w:val="center"/>
            </w:pPr>
            <w:r>
              <w:rPr>
                <w:rFonts w:hint="eastAsia" w:ascii="Times New Roman" w:hAnsi="Times New Roman" w:eastAsia="FangSong" w:cs="Times New Roman"/>
              </w:rPr>
              <w:t xml:space="preserve">从羧酸根稳定性角度分析</w:t>
            </w:r>
          </w:p>
        </w:tc>
        <w:tc>
          <w:tcPr/>
          <w:p>
            <w:pPr>
              <w:pStyle w:val="Compact"/>
              <w:jc w:val="center"/>
            </w:pPr>
            <w:r>
              <w:rPr>
                <w:rFonts w:hint="eastAsia" w:ascii="Times New Roman" w:hAnsi="Times New Roman" w:eastAsia="FangSong" w:cs="Times New Roman"/>
              </w:rPr>
              <w:t>吸电子基团如何稳定羧酸根</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正确排序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&gt; A &gt; E &gt; C &gt; D</w:t>
      </w:r>
    </w:p>
    <w:p>
      <w:pPr>
        <w:pStyle w:val="BodyText"/>
      </w:pPr>
      <w:r>
        <w:rPr>
          <w:rFonts w:hint="eastAsia" w:ascii="Times New Roman" w:hAnsi="Times New Roman" w:eastAsia="FangSong" w:cs="Times New Roman"/>
        </w:rPr>
        <w:t>根据化合物类别</w:t>
      </w:r>
      <w:r>
        <w:rPr>
          <w:rFonts w:hint="eastAsia" w:ascii="Times New Roman" w:hAnsi="Times New Roman" w:eastAsia="Times New Roman" w:cs="Times New Roman"/>
        </w:rPr>
        <w:t>，</w:t>
      </w:r>
      <w:r>
        <w:rPr>
          <w:rFonts w:hint="eastAsia" w:ascii="Times New Roman" w:hAnsi="Times New Roman" w:eastAsia="FangSong" w:cs="Times New Roman"/>
        </w:rPr>
        <w:t>不难得出大致顺序</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酚和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二羰基化合物的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E </w:t>
      </w:r>
      <w:r>
        <w:rPr>
          <w:rFonts w:hint="eastAsia" w:ascii="Times New Roman" w:hAnsi="Times New Roman" w:eastAsia="Times New Roman" w:cs="Times New Roman"/>
        </w:rPr>
        <w:t>(</w:t>
      </w:r>
      <w:r>
        <w:rPr>
          <w:rFonts w:hint="eastAsia" w:ascii="Times New Roman" w:hAnsi="Times New Roman" w:eastAsia="FangSong" w:cs="Times New Roman"/>
        </w:rPr>
        <w:t>醇的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C、D </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然后细致比较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苯酚的酸性本已稍弱于乙酰丙酮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后者又有三氟甲基取代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B &gt; A;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可提供一定的吸电子诱导效应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C &gt; </w:t>
      </w:r>
      <w:r>
        <w:rPr>
          <w:rFonts w:hint="eastAsia" w:ascii="Times New Roman" w:hAnsi="Times New Roman" w:eastAsia="Times New Roman" w:cs="Times New Roman"/>
        </w:rPr>
        <w:t>D。</w:t>
      </w:r>
      <w:r>
        <w:rPr>
          <w:rFonts w:hint="eastAsia" w:ascii="Times New Roman" w:hAnsi="Times New Roman" w:eastAsia="FangSong" w:cs="Times New Roman"/>
        </w:rPr>
        <w:t>最终结果为</w:t>
      </w:r>
      <w:r>
        <w:rPr>
          <w:rFonts w:hint="eastAsia" w:ascii="Times New Roman" w:hAnsi="Times New Roman" w:eastAsia="Times New Roman" w:cs="Times New Roman"/>
        </w:rPr>
        <w:t>:</w:t>
      </w:r>
      <w:r>
        <w:rPr>
          <w:rFonts w:ascii="Times New Roman" w:hAnsi="Times New Roman" w:eastAsia="Times New Roman" w:cs="Times New Roman"/>
        </w:rPr>
        <w:t xml:space="preserve"> B &gt; A &gt; E &gt; C &gt; D。</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虽然我们不提倡死记硬背物质的化学性质</w:t>
      </w:r>
      <w:r>
        <w:rPr>
          <w:rFonts w:hint="eastAsia" w:ascii="Times New Roman" w:hAnsi="Times New Roman" w:eastAsia="Times New Roman" w:cs="Times New Roman"/>
        </w:rPr>
        <w:t>，</w:t>
      </w:r>
      <w:r>
        <w:rPr>
          <w:rFonts w:hint="eastAsia" w:ascii="Times New Roman" w:hAnsi="Times New Roman" w:eastAsia="FangSong" w:cs="Times New Roman"/>
        </w:rPr>
        <w:t>但可以记住一些标杆化合物的大致</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乙酰丙酮</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苯酚</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乙铵盐</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E</m:t>
            </m:r>
            <m:r>
              <m:rPr>
                <m:sty m:val="p"/>
              </m:rPr>
              <m:t>t</m:t>
            </m:r>
            <m:r>
              <m:rPr>
                <m:sty m:val="p"/>
              </m:rPr>
              <m:t>N</m:t>
            </m:r>
            <m:r>
              <m:rPr>
                <m:sty m:val="p"/>
              </m:rPr>
              <m:t>H</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乙酰乙酸乙酯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乙醇</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乙醛</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乙腈和乙炔</w:t>
      </w:r>
      <w:r>
        <w:rPr>
          <w:rFonts w:ascii="Times New Roman" w:hAnsi="Times New Roman" w:eastAsia="Times New Roman" w:cs="Times New Roman"/>
        </w:rPr>
        <w:t xml:space="preserve"> </w:t>
      </w:r>
      <w:r>
        <w:rPr>
          <w:rFonts w:hint="eastAsia" w:ascii="Times New Roman" w:hAnsi="Times New Roman" w:eastAsia="Times New Roman" w:cs="Times New Roman"/>
        </w:rPr>
        <w:t>25，N,N-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w:t>
      </w:r>
      <w:r>
        <w:rPr>
          <w:rFonts w:hint="eastAsia" w:ascii="Times New Roman" w:hAnsi="Times New Roman" w:eastAsia="Times New Roman" w:cs="Times New Roman"/>
        </w:rPr>
        <w:t>30，</w:t>
      </w:r>
      <w:r>
        <w:rPr>
          <w:rFonts w:hint="eastAsia" w:ascii="Times New Roman" w:hAnsi="Times New Roman" w:eastAsia="FangSong" w:cs="Times New Roman"/>
        </w:rPr>
        <w:t>氨</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乙烷</w:t>
      </w:r>
      <w:r>
        <w:rPr>
          <w:rFonts w:ascii="Times New Roman" w:hAnsi="Times New Roman" w:eastAsia="Times New Roman" w:cs="Times New Roman"/>
        </w:rPr>
        <w:t xml:space="preserve"> 50。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有机酸碱性</w:t>
            </w:r>
          </w:p>
        </w:tc>
        <w:tc>
          <w:tcPr/>
          <w:p>
            <w:pPr>
              <w:pStyle w:val="Compact"/>
              <w:jc w:val="center"/>
            </w:pPr>
            <w:r>
              <w:rPr>
                <w:rFonts w:hint="eastAsia" w:ascii="Times New Roman" w:hAnsi="Times New Roman" w:eastAsia="FangSong" w:cs="Times New Roman"/>
              </w:rPr>
              <w:t xml:space="preserve">不同类别化合物酸性的比较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记忆</w:t>
            </w:r>
          </w:p>
        </w:tc>
        <w:tc>
          <w:tcPr/>
          <w:p>
            <w:pPr>
              <w:pStyle w:val="Compact"/>
              <w:jc w:val="center"/>
            </w:pPr>
            <w:r>
              <w:rPr>
                <w:rFonts w:hint="eastAsia" w:ascii="Times New Roman" w:hAnsi="Times New Roman" w:eastAsia="FangSong" w:cs="Times New Roman"/>
              </w:rPr>
              <w:t>标杆化合物的</w:t>
            </w:r>
            <w:r>
              <w:rPr>
                <w:rFonts w:hint="eastAsia" w:ascii="Times New Roman" w:hAnsi="Times New Roman" w:eastAsia="Times New Roman" w:cs="Times New Roman"/>
              </w:rPr>
              <w:t>pKa</w:t>
            </w:r>
            <w:r>
              <w:rPr>
                <w:rFonts w:hint="eastAsia" w:ascii="Times New Roman" w:hAnsi="Times New Roman" w:eastAsia="FangSong" w:cs="Times New Roman"/>
              </w:rPr>
              <w:t>数值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三氟甲基</w:t>
            </w:r>
            <w:r>
              <w:rPr>
                <w:rFonts w:hint="eastAsia" w:ascii="Times New Roman" w:hAnsi="Times New Roman" w:eastAsia="Times New Roman" w:cs="Times New Roman"/>
              </w:rPr>
              <w:t>、</w:t>
            </w:r>
            <w:r>
              <w:rPr>
                <w:rFonts w:hint="eastAsia" w:ascii="Times New Roman" w:hAnsi="Times New Roman" w:eastAsia="FangSong" w:cs="Times New Roman"/>
              </w:rPr>
              <w:t>羰基对酸性的影响</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比较五类不同有机化合物</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三氟甲基取代</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先按化合物类别分档</w:t>
      </w:r>
      <w:r>
        <w:rPr>
          <w:rFonts w:hint="eastAsia" w:ascii="Times New Roman" w:hAnsi="Times New Roman" w:eastAsia="Times New Roman" w:cs="Times New Roman"/>
        </w:rPr>
        <w:t>：</w:t>
      </w:r>
      <w:r>
        <w:rPr>
          <w:rFonts w:hint="eastAsia" w:ascii="Times New Roman" w:hAnsi="Times New Roman" w:eastAsia="FangSong" w:cs="Times New Roman"/>
        </w:rPr>
        <w:t>酚和</w:t>
      </w:r>
      <w:r>
        <w:rPr>
          <w:rFonts w:hint="eastAsia" w:ascii="Times New Roman" w:hAnsi="Times New Roman" w:eastAsia="Times New Roman" w:cs="Times New Roman"/>
        </w:rPr>
        <w:t>β-</w:t>
      </w:r>
      <w:r>
        <w:rPr>
          <w:rFonts w:hint="eastAsia" w:ascii="Times New Roman" w:hAnsi="Times New Roman" w:eastAsia="FangSong" w:cs="Times New Roman"/>
        </w:rPr>
        <w:t>二羰基</w:t>
      </w:r>
      <w:r>
        <w:rPr>
          <w:rFonts w:hint="eastAsia" w:ascii="Times New Roman" w:hAnsi="Times New Roman" w:eastAsia="Times New Roman" w:cs="Times New Roman"/>
        </w:rPr>
        <w:t>（pKa~10）&gt;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（pKa~15）&gt;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（pKa~25）</w:t>
      </w:r>
    </w:p>
    <w:p>
      <w:pPr>
        <w:pStyle w:val="Compact"/>
        <w:numPr>
          <w:ilvl w:val="1"/>
          <w:numId w:val="1025"/>
        </w:numPr>
      </w:pPr>
      <w:r>
        <w:rPr>
          <w:rFonts w:hint="eastAsia" w:ascii="Times New Roman" w:hAnsi="Times New Roman" w:eastAsia="FangSong" w:cs="Times New Roman"/>
        </w:rPr>
        <w:t>同档内比较</w:t>
      </w:r>
      <w:r>
        <w:rPr>
          <w:rFonts w:hint="eastAsia" w:ascii="Times New Roman" w:hAnsi="Times New Roman" w:eastAsia="Times New Roman" w:cs="Times New Roman"/>
        </w:rPr>
        <w:t>：B（</w:t>
      </w:r>
      <w:r>
        <w:rPr>
          <w:rFonts w:hint="eastAsia" w:ascii="Times New Roman" w:hAnsi="Times New Roman" w:eastAsia="FangSong" w:cs="Times New Roman"/>
        </w:rPr>
        <w:t>三氟甲基取代</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苯酚</w:t>
      </w:r>
      <w:r>
        <w:rPr>
          <w:rFonts w:hint="eastAsia" w:ascii="Times New Roman" w:hAnsi="Times New Roman" w:eastAsia="Times New Roman" w:cs="Times New Roman"/>
        </w:rPr>
        <w:t>）；C（β-</w:t>
      </w:r>
      <w:r>
        <w:rPr>
          <w:rFonts w:hint="eastAsia" w:ascii="Times New Roman" w:hAnsi="Times New Roman" w:eastAsia="FangSong" w:cs="Times New Roman"/>
        </w:rPr>
        <w:t>二酮</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单酮</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综合得</w:t>
      </w:r>
      <w:r>
        <w:rPr>
          <w:rFonts w:hint="eastAsia" w:ascii="Times New Roman" w:hAnsi="Times New Roman" w:eastAsia="Times New Roman" w:cs="Times New Roman"/>
        </w:rPr>
        <w:t>：B</w:t>
      </w:r>
      <w:r>
        <w:rPr>
          <w:rFonts w:ascii="Times New Roman" w:hAnsi="Times New Roman" w:eastAsia="Times New Roman" w:cs="Times New Roman"/>
        </w:rPr>
        <w:t xml:space="preserve"> &gt; A &gt; E &gt; C &gt; D</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A &gt; B</w:t>
            </w:r>
          </w:p>
        </w:tc>
        <w:tc>
          <w:tcPr/>
          <w:p>
            <w:pPr>
              <w:pStyle w:val="Compact"/>
              <w:jc w:val="center"/>
            </w:pPr>
            <w:r>
              <w:rPr>
                <w:rFonts w:hint="eastAsia" w:ascii="Times New Roman" w:hAnsi="Times New Roman" w:eastAsia="FangSong" w:cs="Times New Roman"/>
              </w:rPr>
              <w:t>认为苯酚酸性强于</w:t>
            </w:r>
            <w:r>
              <w:rPr>
                <w:rFonts w:hint="eastAsia" w:ascii="Times New Roman" w:hAnsi="Times New Roman" w:eastAsia="Times New Roman" w:cs="Times New Roman"/>
              </w:rPr>
              <w:t>β-</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乙酰丙酮</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9，</w:t>
            </w:r>
            <w:r>
              <w:rPr>
                <w:rFonts w:hint="eastAsia" w:ascii="Times New Roman" w:hAnsi="Times New Roman" w:eastAsia="FangSong" w:cs="Times New Roman"/>
              </w:rPr>
              <w:t>苯酚约</w:t>
            </w:r>
            <w:r>
              <w:rPr>
                <w:rFonts w:hint="eastAsia" w:ascii="Times New Roman" w:hAnsi="Times New Roman" w:eastAsia="Times New Roman" w:cs="Times New Roman"/>
              </w:rPr>
              <w:t>10，</w:t>
            </w:r>
            <w:r>
              <w:rPr>
                <w:rFonts w:hint="eastAsia" w:ascii="Times New Roman" w:hAnsi="Times New Roman" w:eastAsia="FangSong" w:cs="Times New Roman"/>
              </w:rPr>
              <w:t>且</w:t>
            </w:r>
            <w:r>
              <w:rPr>
                <w:rFonts w:hint="eastAsia" w:ascii="Times New Roman" w:hAnsi="Times New Roman" w:eastAsia="Times New Roman" w:cs="Times New Roman"/>
              </w:rPr>
              <w:t>B</w:t>
            </w:r>
            <w:r>
              <w:rPr>
                <w:rFonts w:hint="eastAsia" w:ascii="Times New Roman" w:hAnsi="Times New Roman" w:eastAsia="FangSong" w:cs="Times New Roman"/>
              </w:rPr>
              <w:t>有三氟甲基增强酸性</w:t>
            </w:r>
          </w:p>
        </w:tc>
        <w:tc>
          <w:tcPr/>
          <w:p>
            <w:pPr>
              <w:pStyle w:val="Compact"/>
              <w:jc w:val="center"/>
            </w:pPr>
            <w:r>
              <w:rPr>
                <w:rFonts w:hint="eastAsia" w:ascii="Times New Roman" w:hAnsi="Times New Roman" w:eastAsia="FangSong" w:cs="Times New Roman"/>
              </w:rPr>
              <w:t>乙酰丙酮的酸性为什么比苯酚强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顺序颠倒</w:t>
            </w:r>
          </w:p>
        </w:tc>
        <w:tc>
          <w:tcPr/>
          <w:p>
            <w:pPr>
              <w:pStyle w:val="Compact"/>
              <w:jc w:val="center"/>
            </w:pPr>
            <w:r>
              <w:rPr>
                <w:rFonts w:hint="eastAsia" w:ascii="Times New Roman" w:hAnsi="Times New Roman" w:eastAsia="FangSong" w:cs="Times New Roman"/>
              </w:rPr>
              <w:t xml:space="preserve">未考虑多一个羰基的吸电子效应</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多一个羰基</w:t>
            </w:r>
            <w:r>
              <w:rPr>
                <w:rFonts w:hint="eastAsia" w:ascii="Times New Roman" w:hAnsi="Times New Roman" w:eastAsia="Times New Roman" w:cs="Times New Roman"/>
              </w:rPr>
              <w:t>，</w:t>
            </w:r>
            <w:r>
              <w:rPr>
                <w:rFonts w:hint="eastAsia" w:ascii="Times New Roman" w:hAnsi="Times New Roman" w:eastAsia="FangSong" w:cs="Times New Roman"/>
              </w:rPr>
              <w:t>吸电子诱导效应使</w:t>
            </w:r>
            <w:r>
              <w:rPr>
                <w:rFonts w:hint="eastAsia" w:ascii="Times New Roman" w:hAnsi="Times New Roman" w:eastAsia="Times New Roman" w:cs="Times New Roman"/>
              </w:rPr>
              <w:t>α-H</w:t>
            </w:r>
            <w:r>
              <w:rPr>
                <w:rFonts w:hint="eastAsia" w:ascii="Times New Roman" w:hAnsi="Times New Roman" w:eastAsia="FangSong" w:cs="Times New Roman"/>
              </w:rPr>
              <w:t>更易离去</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二酮的酸性为什么强于单酮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记不住各类化合物的</w:t>
            </w:r>
            <w:r>
              <w:rPr>
                <w:rFonts w:hint="eastAsia" w:ascii="Times New Roman" w:hAnsi="Times New Roman" w:eastAsia="Times New Roman" w:cs="Times New Roman"/>
              </w:rPr>
              <w:t>pKa</w:t>
            </w:r>
            <w:r>
              <w:rPr>
                <w:rFonts w:hint="eastAsia" w:ascii="Times New Roman" w:hAnsi="Times New Roman" w:eastAsia="FangSong" w:cs="Times New Roman"/>
              </w:rPr>
              <w:t>范围</w:t>
            </w:r>
          </w:p>
        </w:tc>
        <w:tc>
          <w:tcPr/>
          <w:p>
            <w:pPr>
              <w:pStyle w:val="Compact"/>
              <w:jc w:val="center"/>
            </w:pPr>
            <w:r>
              <w:rPr>
                <w:rFonts w:hint="eastAsia" w:ascii="Times New Roman" w:hAnsi="Times New Roman" w:eastAsia="FangSong" w:cs="Times New Roman"/>
              </w:rPr>
              <w:t xml:space="preserve">缺乏对标杆化合物酸性的系统记忆</w:t>
            </w:r>
          </w:p>
        </w:tc>
        <w:tc>
          <w:tcPr/>
          <w:p>
            <w:pPr>
              <w:pStyle w:val="Compact"/>
              <w:jc w:val="center"/>
            </w:pPr>
            <w:r>
              <w:rPr>
                <w:rFonts w:hint="eastAsia" w:ascii="Times New Roman" w:hAnsi="Times New Roman" w:eastAsia="FangSong" w:cs="Times New Roman"/>
              </w:rPr>
              <w:t>建立</w:t>
            </w:r>
            <w:r>
              <w:rPr>
                <w:rFonts w:hint="eastAsia" w:ascii="Times New Roman" w:hAnsi="Times New Roman" w:eastAsia="Times New Roman" w:cs="Times New Roman"/>
              </w:rPr>
              <w:t>pKa</w:t>
            </w:r>
            <w:r>
              <w:rPr>
                <w:rFonts w:hint="eastAsia" w:ascii="Times New Roman" w:hAnsi="Times New Roman" w:eastAsia="FangSong" w:cs="Times New Roman"/>
              </w:rPr>
              <w:t>数值框架</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5，</w:t>
            </w:r>
            <w:r>
              <w:rPr>
                <w:rFonts w:hint="eastAsia" w:ascii="Times New Roman" w:hAnsi="Times New Roman" w:eastAsia="FangSong" w:cs="Times New Roman"/>
              </w:rPr>
              <w:t>酚</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10，</w:t>
            </w:r>
            <w:r>
              <w:rPr>
                <w:rFonts w:hint="eastAsia" w:ascii="Times New Roman" w:hAnsi="Times New Roman" w:eastAsia="FangSong" w:cs="Times New Roman"/>
              </w:rPr>
              <w:t>醇</w:t>
            </w:r>
            <w:r>
              <w:rPr>
                <w:rFonts w:hint="eastAsia" w:ascii="Times New Roman" w:hAnsi="Times New Roman" w:eastAsia="Times New Roman" w:cs="Times New Roman"/>
              </w:rPr>
              <w:t>16，</w:t>
            </w:r>
            <w:r>
              <w:rPr>
                <w:rFonts w:hint="eastAsia" w:ascii="Times New Roman" w:hAnsi="Times New Roman" w:eastAsia="FangSong" w:cs="Times New Roman"/>
              </w:rPr>
              <w:t>酮</w:t>
            </w:r>
            <w:r>
              <w:rPr>
                <w:rFonts w:hint="eastAsia" w:ascii="Times New Roman" w:hAnsi="Times New Roman" w:eastAsia="Times New Roman" w:cs="Times New Roman"/>
              </w:rPr>
              <w:t>19，</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25</w:t>
            </w:r>
          </w:p>
        </w:tc>
        <w:tc>
          <w:tcPr/>
          <w:p>
            <w:pPr>
              <w:pStyle w:val="Compact"/>
              <w:jc w:val="center"/>
            </w:pPr>
            <w:r>
              <w:rPr>
                <w:rFonts w:hint="eastAsia" w:ascii="Times New Roman" w:hAnsi="Times New Roman" w:eastAsia="FangSong" w:cs="Times New Roman"/>
              </w:rPr>
              <w:t>如何快速判断有机化合物的酸性范围</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手性化合物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非手性化合物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内消旋体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首先区别概念</w:t>
      </w:r>
      <w:r>
        <w:rPr>
          <w:rFonts w:hint="eastAsia" w:ascii="Times New Roman" w:hAnsi="Times New Roman" w:eastAsia="Times New Roman" w:cs="Times New Roman"/>
        </w:rPr>
        <w:t>：</w:t>
      </w:r>
      <w:r>
        <w:rPr>
          <w:rFonts w:hint="eastAsia" w:ascii="Times New Roman" w:hAnsi="Times New Roman" w:eastAsia="FangSong" w:cs="Times New Roman"/>
        </w:rPr>
        <w:t>手性与非手性是相对的概念</w:t>
      </w:r>
      <w:r>
        <w:rPr>
          <w:rFonts w:hint="eastAsia" w:ascii="Times New Roman" w:hAnsi="Times New Roman" w:eastAsia="Times New Roman" w:cs="Times New Roman"/>
        </w:rPr>
        <w:t>，</w:t>
      </w:r>
      <w:r>
        <w:rPr>
          <w:rFonts w:hint="eastAsia" w:ascii="Times New Roman" w:hAnsi="Times New Roman" w:eastAsia="FangSong" w:cs="Times New Roman"/>
        </w:rPr>
        <w:t>而内消旋体属于非手性化合物</w:t>
      </w:r>
      <w:r>
        <w:rPr>
          <w:rFonts w:hint="eastAsia" w:ascii="Times New Roman" w:hAnsi="Times New Roman" w:eastAsia="Times New Roman" w:cs="Times New Roman"/>
        </w:rPr>
        <w:t>。</w:t>
      </w:r>
      <w:r>
        <w:rPr>
          <w:rFonts w:hint="eastAsia" w:ascii="Times New Roman" w:hAnsi="Times New Roman" w:eastAsia="FangSong" w:cs="Times New Roman"/>
        </w:rPr>
        <w:t>手性的定义为</w:t>
      </w:r>
      <w:r>
        <w:rPr>
          <w:rFonts w:hint="eastAsia" w:ascii="Times New Roman" w:hAnsi="Times New Roman" w:eastAsia="Times New Roman" w:cs="Times New Roman"/>
        </w:rPr>
        <w:t>：</w:t>
      </w:r>
      <w:r>
        <w:rPr>
          <w:rFonts w:hint="eastAsia" w:ascii="Times New Roman" w:hAnsi="Times New Roman" w:eastAsia="FangSong" w:cs="Times New Roman"/>
        </w:rPr>
        <w:t>若组成某一化合物的分子无法与其镜像分子重合</w:t>
      </w:r>
      <w:r>
        <w:rPr>
          <w:rFonts w:hint="eastAsia" w:ascii="Times New Roman" w:hAnsi="Times New Roman" w:eastAsia="Times New Roman" w:cs="Times New Roman"/>
        </w:rPr>
        <w:t>，</w:t>
      </w:r>
      <w:r>
        <w:rPr>
          <w:rFonts w:hint="eastAsia" w:ascii="Times New Roman" w:hAnsi="Times New Roman" w:eastAsia="FangSong" w:cs="Times New Roman"/>
        </w:rPr>
        <w:t>则称该化合物具有手性</w:t>
      </w:r>
      <w:r>
        <w:rPr>
          <w:rFonts w:hint="eastAsia" w:ascii="Times New Roman" w:hAnsi="Times New Roman" w:eastAsia="Times New Roman" w:cs="Times New Roman"/>
        </w:rPr>
        <w:t>。</w:t>
      </w:r>
      <w:r>
        <w:rPr>
          <w:rFonts w:hint="eastAsia" w:ascii="Times New Roman" w:hAnsi="Times New Roman" w:eastAsia="FangSong" w:cs="Times New Roman"/>
        </w:rPr>
        <w:t>但我们一般不使用定义判断手性</w:t>
      </w:r>
      <w:r>
        <w:rPr>
          <w:rFonts w:hint="eastAsia" w:ascii="Times New Roman" w:hAnsi="Times New Roman" w:eastAsia="Times New Roman" w:cs="Times New Roman"/>
        </w:rPr>
        <w:t>，</w:t>
      </w:r>
      <w:r>
        <w:rPr>
          <w:rFonts w:hint="eastAsia" w:ascii="Times New Roman" w:hAnsi="Times New Roman" w:eastAsia="FangSong" w:cs="Times New Roman"/>
        </w:rPr>
        <w:t>而是使用如下方法</w:t>
      </w:r>
      <w:r>
        <w:rPr>
          <w:rFonts w:hint="eastAsia" w:ascii="Times New Roman" w:hAnsi="Times New Roman" w:eastAsia="Times New Roman" w:cs="Times New Roman"/>
        </w:rPr>
        <w:t>：</w:t>
      </w:r>
      <w:r>
        <w:rPr>
          <w:rFonts w:hint="eastAsia" w:ascii="Times New Roman" w:hAnsi="Times New Roman" w:eastAsia="FangSong" w:cs="Times New Roman"/>
        </w:rPr>
        <w:t>若分子含有镜面</w:t>
      </w:r>
      <w:r>
        <w:rPr>
          <w:rFonts w:hint="eastAsia" w:ascii="Times New Roman" w:hAnsi="Times New Roman" w:eastAsia="Times New Roman" w:cs="Times New Roman"/>
        </w:rPr>
        <w:t>、</w:t>
      </w:r>
      <w:r>
        <w:rPr>
          <w:rFonts w:hint="eastAsia" w:ascii="Times New Roman" w:hAnsi="Times New Roman" w:eastAsia="FangSong" w:cs="Times New Roman"/>
        </w:rPr>
        <w:t>对称中心或</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轴中的任意一种对称元素</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容易看出</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均含镜面</w:t>
      </w:r>
      <w:r>
        <w:rPr>
          <w:rFonts w:hint="eastAsia" w:ascii="Times New Roman" w:hAnsi="Times New Roman" w:eastAsia="Times New Roman" w:cs="Times New Roman"/>
        </w:rPr>
        <w:t>，</w:t>
      </w:r>
      <w:r>
        <w:rPr>
          <w:rFonts w:hint="eastAsia" w:ascii="Times New Roman" w:hAnsi="Times New Roman" w:eastAsia="FangSong" w:cs="Times New Roman"/>
        </w:rPr>
        <w:t>属于非手性化合物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存在两个手性碳原子</w:t>
      </w:r>
      <w:r>
        <w:rPr>
          <w:rFonts w:hint="eastAsia" w:ascii="Times New Roman" w:hAnsi="Times New Roman" w:eastAsia="Times New Roman" w:cs="Times New Roman"/>
        </w:rPr>
        <w:t>，</w:t>
      </w:r>
      <w:r>
        <w:rPr>
          <w:rFonts w:hint="eastAsia" w:ascii="Times New Roman" w:hAnsi="Times New Roman" w:eastAsia="FangSong" w:cs="Times New Roman"/>
        </w:rPr>
        <w:t>但两者通过镜面对称</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因此为内消旋体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中不含上述对称元素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如果难以辨别其是否具有对称面</w:t>
      </w:r>
      <w:r>
        <w:rPr>
          <w:rFonts w:hint="eastAsia" w:ascii="Times New Roman" w:hAnsi="Times New Roman" w:eastAsia="Times New Roman" w:cs="Times New Roman"/>
        </w:rPr>
        <w:t>，</w:t>
      </w:r>
      <w:r>
        <w:rPr>
          <w:rFonts w:hint="eastAsia" w:ascii="Times New Roman" w:hAnsi="Times New Roman" w:eastAsia="FangSong" w:cs="Times New Roman"/>
        </w:rPr>
        <w:t>也可以单独判定两个对称中心的手性</w:t>
      </w:r>
      <w:r>
        <w:rPr>
          <w:rFonts w:hint="eastAsia" w:ascii="Times New Roman" w:hAnsi="Times New Roman" w:eastAsia="Times New Roman" w:cs="Times New Roman"/>
        </w:rPr>
        <w:t>：</w:t>
      </w:r>
      <w:r>
        <w:rPr>
          <w:rFonts w:hint="eastAsia" w:ascii="Times New Roman" w:hAnsi="Times New Roman" w:eastAsia="FangSong" w:cs="Times New Roman"/>
        </w:rPr>
        <w:t>若两个手性中心均为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或均为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则整个分子具有手性</w:t>
      </w:r>
      <w:r>
        <w:rPr>
          <w:rFonts w:hint="eastAsia" w:ascii="Times New Roman" w:hAnsi="Times New Roman" w:eastAsia="Times New Roman" w:cs="Times New Roman"/>
        </w:rPr>
        <w:t>；</w:t>
      </w:r>
      <w:r>
        <w:rPr>
          <w:rFonts w:hint="eastAsia" w:ascii="Times New Roman" w:hAnsi="Times New Roman" w:eastAsia="FangSong" w:cs="Times New Roman"/>
        </w:rPr>
        <w:t>若手性中心为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各一</w:t>
      </w:r>
      <w:r>
        <w:rPr>
          <w:rFonts w:hint="eastAsia" w:ascii="Times New Roman" w:hAnsi="Times New Roman" w:eastAsia="Times New Roman" w:cs="Times New Roman"/>
        </w:rPr>
        <w:t>，</w:t>
      </w:r>
      <w:r>
        <w:rPr>
          <w:rFonts w:hint="eastAsia" w:ascii="Times New Roman" w:hAnsi="Times New Roman" w:eastAsia="FangSong" w:cs="Times New Roman"/>
        </w:rPr>
        <w:t>则分子为内消旋体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这两个手性中心必须完全相同或为对映关系</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内消旋体只能在具有对称结构的分子中出现</w:t>
      </w:r>
      <w:r>
        <w:rPr>
          <w:rFonts w:hint="eastAsia" w:ascii="Times New Roman" w:hAnsi="Times New Roman" w:eastAsia="Times New Roman" w:cs="Times New Roman"/>
        </w:rPr>
        <w:t>，</w:t>
      </w:r>
      <w:r>
        <w:rPr>
          <w:rFonts w:hint="eastAsia" w:ascii="Times New Roman" w:hAnsi="Times New Roman" w:eastAsia="FangSong" w:cs="Times New Roman"/>
        </w:rPr>
        <w:t>只有化学环境相同的相反手性中心才能相互抵消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画出顺</w:t>
      </w:r>
      <w:r>
        <w:rPr>
          <w:rFonts w:hint="eastAsia" w:ascii="Times New Roman" w:hAnsi="Times New Roman" w:eastAsia="Times New Roman" w:cs="Times New Roman"/>
        </w:rPr>
        <w:t>-1,2-</w:t>
      </w:r>
      <w:r>
        <w:rPr>
          <w:rFonts w:hint="eastAsia" w:ascii="Times New Roman" w:hAnsi="Times New Roman" w:eastAsia="FangSong" w:cs="Times New Roman"/>
        </w:rPr>
        <w:t>环己二醇的椅式结构</w:t>
      </w:r>
      <w:r>
        <w:rPr>
          <w:rFonts w:hint="eastAsia" w:ascii="Times New Roman" w:hAnsi="Times New Roman" w:eastAsia="Times New Roman" w:cs="Times New Roman"/>
        </w:rPr>
        <w:t>，</w:t>
      </w:r>
      <w:r>
        <w:rPr>
          <w:rFonts w:hint="eastAsia" w:ascii="Times New Roman" w:hAnsi="Times New Roman" w:eastAsia="FangSong" w:cs="Times New Roman"/>
        </w:rPr>
        <w:t>它有镜面吗</w:t>
      </w:r>
      <w:r>
        <w:rPr>
          <w:rFonts w:hint="eastAsia" w:ascii="Times New Roman" w:hAnsi="Times New Roman" w:eastAsia="Times New Roman" w:cs="Times New Roman"/>
        </w:rPr>
        <w:t>？</w:t>
      </w:r>
      <w:r>
        <w:rPr>
          <w:rFonts w:hint="eastAsia" w:ascii="Times New Roman" w:hAnsi="Times New Roman" w:eastAsia="FangSong" w:cs="Times New Roman"/>
        </w:rPr>
        <w:t>是手性化合物吗</w:t>
      </w:r>
      <w:r>
        <w:rPr>
          <w:rFonts w:hint="eastAsia" w:ascii="Times New Roman" w:hAnsi="Times New Roman" w:eastAsia="Times New Roman" w:cs="Times New Roman"/>
        </w:rPr>
        <w:t>？</w:t>
      </w:r>
      <w:r>
        <w:rPr>
          <w:rFonts w:hint="eastAsia" w:ascii="Times New Roman" w:hAnsi="Times New Roman" w:eastAsia="FangSong" w:cs="Times New Roman"/>
        </w:rPr>
        <w:t>可否称它为内消旋体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hint="eastAsia" w:ascii="Times New Roman" w:hAnsi="Times New Roman" w:eastAsia="Times New Roman" w:cs="Times New Roman"/>
        </w:rPr>
        <w:t>：</w:t>
      </w:r>
      <w:r>
        <w:rPr>
          <w:rFonts w:hint="eastAsia" w:ascii="Times New Roman" w:hAnsi="Times New Roman" w:eastAsia="FangSong" w:cs="Times New Roman"/>
        </w:rPr>
        <w:t>手性化合物为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非手性化合物为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内消旋体为</w:t>
      </w:r>
      <w:r>
        <w:rPr>
          <w:rFonts w:ascii="Times New Roman" w:hAnsi="Times New Roman" w:eastAsia="Times New Roman" w:cs="Times New Roman"/>
        </w:rPr>
        <w:t xml:space="preserve"> C。</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利用对称元素判断分子手性</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内消旋体的定义与判断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反轴的识别</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判断六个化合物</w:t>
      </w:r>
      <w:r>
        <w:rPr>
          <w:rFonts w:hint="eastAsia" w:ascii="Times New Roman" w:hAnsi="Times New Roman" w:eastAsia="Times New Roman" w:cs="Times New Roman"/>
        </w:rPr>
        <w:t>（A-F）</w:t>
      </w:r>
      <w:r>
        <w:rPr>
          <w:rFonts w:hint="eastAsia" w:ascii="Times New Roman" w:hAnsi="Times New Roman" w:eastAsia="FangSong" w:cs="Times New Roman"/>
        </w:rPr>
        <w:t>的手性</w:t>
      </w:r>
      <w:r>
        <w:rPr>
          <w:rFonts w:hint="eastAsia" w:ascii="Times New Roman" w:hAnsi="Times New Roman" w:eastAsia="Times New Roman" w:cs="Times New Roman"/>
        </w:rPr>
        <w:t>、</w:t>
      </w:r>
      <w:r>
        <w:rPr>
          <w:rFonts w:hint="eastAsia" w:ascii="Times New Roman" w:hAnsi="Times New Roman" w:eastAsia="FangSong" w:cs="Times New Roman"/>
        </w:rPr>
        <w:t>非手性和内消旋体归属</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FangSong" w:cs="Times New Roman"/>
        </w:rPr>
        <w:t>判断手性的实用方法</w:t>
      </w:r>
      <w:r>
        <w:rPr>
          <w:rFonts w:hint="eastAsia" w:ascii="Times New Roman" w:hAnsi="Times New Roman" w:eastAsia="Times New Roman" w:cs="Times New Roman"/>
        </w:rPr>
        <w:t>：</w:t>
      </w:r>
      <w:r>
        <w:rPr>
          <w:rFonts w:hint="eastAsia" w:ascii="Times New Roman" w:hAnsi="Times New Roman" w:eastAsia="FangSong" w:cs="Times New Roman"/>
        </w:rPr>
        <w:t>检查分子是否含有镜面</w:t>
      </w:r>
      <w:r>
        <w:rPr>
          <w:rFonts w:hint="eastAsia" w:ascii="Times New Roman" w:hAnsi="Times New Roman" w:eastAsia="Times New Roman" w:cs="Times New Roman"/>
        </w:rPr>
        <w:t>、</w:t>
      </w:r>
      <w:r>
        <w:rPr>
          <w:rFonts w:hint="eastAsia" w:ascii="Times New Roman" w:hAnsi="Times New Roman" w:eastAsia="FangSong" w:cs="Times New Roman"/>
        </w:rPr>
        <w:t>对称中心或</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Compact"/>
        <w:numPr>
          <w:ilvl w:val="1"/>
          <w:numId w:val="1027"/>
        </w:numPr>
      </w:pPr>
      <w:r>
        <w:rPr>
          <w:rFonts w:ascii="Times New Roman" w:hAnsi="Times New Roman" w:eastAsia="Times New Roman" w:cs="Times New Roman"/>
        </w:rPr>
        <w:t xml:space="preserve">B、C、D、F </w:t>
      </w:r>
      <w:r>
        <w:rPr>
          <w:rFonts w:hint="eastAsia" w:ascii="Times New Roman" w:hAnsi="Times New Roman" w:eastAsia="FangSong" w:cs="Times New Roman"/>
        </w:rPr>
        <w:t>均含镜面</w:t>
      </w:r>
      <w:r>
        <w:rPr>
          <w:rFonts w:hint="eastAsia" w:ascii="Times New Roman" w:hAnsi="Times New Roman" w:eastAsia="Times New Roman" w:cs="Times New Roman"/>
        </w:rPr>
        <w:t>，</w:t>
      </w:r>
      <w:r>
        <w:rPr>
          <w:rFonts w:hint="eastAsia" w:ascii="Times New Roman" w:hAnsi="Times New Roman" w:eastAsia="FangSong" w:cs="Times New Roman"/>
        </w:rPr>
        <w:t>为非手性</w:t>
      </w:r>
    </w:p>
    <w:p>
      <w:pPr>
        <w:pStyle w:val="Compact"/>
        <w:numPr>
          <w:ilvl w:val="1"/>
          <w:numId w:val="1027"/>
        </w:numPr>
      </w:pPr>
      <w:r>
        <w:rPr>
          <w:rFonts w:ascii="Times New Roman" w:hAnsi="Times New Roman" w:eastAsia="Times New Roman" w:cs="Times New Roman"/>
        </w:rPr>
        <w:t xml:space="preserve">C </w:t>
      </w:r>
      <w:r>
        <w:rPr>
          <w:rFonts w:hint="eastAsia" w:ascii="Times New Roman" w:hAnsi="Times New Roman" w:eastAsia="FangSong" w:cs="Times New Roman"/>
        </w:rPr>
        <w:t>有两个手性中心但互为对映关系</w:t>
      </w:r>
      <w:r>
        <w:rPr>
          <w:rFonts w:hint="eastAsia" w:ascii="Times New Roman" w:hAnsi="Times New Roman" w:eastAsia="Times New Roman" w:cs="Times New Roman"/>
        </w:rPr>
        <w:t>，</w:t>
      </w:r>
      <w:r>
        <w:rPr>
          <w:rFonts w:hint="eastAsia" w:ascii="Times New Roman" w:hAnsi="Times New Roman" w:eastAsia="FangSong" w:cs="Times New Roman"/>
        </w:rPr>
        <w:t>为内消旋体</w:t>
      </w:r>
    </w:p>
    <w:p>
      <w:pPr>
        <w:pStyle w:val="Compact"/>
        <w:numPr>
          <w:ilvl w:val="1"/>
          <w:numId w:val="1027"/>
        </w:numPr>
      </w:pPr>
      <w:r>
        <w:rPr>
          <w:rFonts w:ascii="Times New Roman" w:hAnsi="Times New Roman" w:eastAsia="Times New Roman" w:cs="Times New Roman"/>
        </w:rPr>
        <w:t xml:space="preserve">A </w:t>
      </w:r>
      <w:r>
        <w:rPr>
          <w:rFonts w:hint="eastAsia" w:ascii="Times New Roman" w:hAnsi="Times New Roman" w:eastAsia="FangSong" w:cs="Times New Roman"/>
        </w:rPr>
        <w:t>的两个手性中心相同构型</w:t>
      </w:r>
      <w:r>
        <w:rPr>
          <w:rFonts w:hint="eastAsia" w:ascii="Times New Roman" w:hAnsi="Times New Roman" w:eastAsia="Times New Roman" w:cs="Times New Roman"/>
        </w:rPr>
        <w:t>（RR</w:t>
      </w:r>
      <w:r>
        <w:rPr>
          <w:rFonts w:hint="eastAsia" w:ascii="Times New Roman" w:hAnsi="Times New Roman" w:eastAsia="FangSong" w:cs="Times New Roman"/>
        </w:rPr>
        <w:t>或</w:t>
      </w:r>
      <w:r>
        <w:rPr>
          <w:rFonts w:hint="eastAsia" w:ascii="Times New Roman" w:hAnsi="Times New Roman" w:eastAsia="Times New Roman" w:cs="Times New Roman"/>
        </w:rPr>
        <w:t>SS），</w:t>
      </w:r>
      <w:r>
        <w:rPr>
          <w:rFonts w:hint="eastAsia" w:ascii="Times New Roman" w:hAnsi="Times New Roman" w:eastAsia="FangSong" w:cs="Times New Roman"/>
        </w:rPr>
        <w:t>有手性</w:t>
      </w:r>
    </w:p>
    <w:p>
      <w:pPr>
        <w:pStyle w:val="Compact"/>
        <w:numPr>
          <w:ilvl w:val="1"/>
          <w:numId w:val="1027"/>
        </w:numPr>
      </w:pPr>
      <w:r>
        <w:rPr>
          <w:rFonts w:ascii="Times New Roman" w:hAnsi="Times New Roman" w:eastAsia="Times New Roman" w:cs="Times New Roman"/>
        </w:rPr>
        <w:t xml:space="preserve">E </w:t>
      </w:r>
      <w:r>
        <w:rPr>
          <w:rFonts w:hint="eastAsia" w:ascii="Times New Roman" w:hAnsi="Times New Roman" w:eastAsia="FangSong" w:cs="Times New Roman"/>
        </w:rPr>
        <w:t>不含对称元素</w:t>
      </w:r>
      <w:r>
        <w:rPr>
          <w:rFonts w:hint="eastAsia" w:ascii="Times New Roman" w:hAnsi="Times New Roman" w:eastAsia="Times New Roman" w:cs="Times New Roman"/>
        </w:rPr>
        <w:t>，</w:t>
      </w:r>
      <w:r>
        <w:rPr>
          <w:rFonts w:hint="eastAsia" w:ascii="Times New Roman" w:hAnsi="Times New Roman" w:eastAsia="FangSong" w:cs="Times New Roman"/>
        </w:rPr>
        <w:t>有手性</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判断为内消旋体</w:t>
            </w:r>
          </w:p>
        </w:tc>
        <w:tc>
          <w:tcPr/>
          <w:p>
            <w:pPr>
              <w:pStyle w:val="Compact"/>
              <w:jc w:val="center"/>
            </w:pPr>
            <w:r>
              <w:rPr>
                <w:rFonts w:hint="eastAsia" w:ascii="Times New Roman" w:hAnsi="Times New Roman" w:eastAsia="FangSong" w:cs="Times New Roman"/>
              </w:rPr>
              <w:t xml:space="preserve">未正确判断两个手性中心的构型关系</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的两个手性中心为</w:t>
            </w:r>
            <w:r>
              <w:rPr>
                <w:rFonts w:hint="eastAsia" w:ascii="Times New Roman" w:hAnsi="Times New Roman" w:eastAsia="Times New Roman" w:cs="Times New Roman"/>
              </w:rPr>
              <w:t>RR</w:t>
            </w:r>
            <w:r>
              <w:rPr>
                <w:rFonts w:hint="eastAsia" w:ascii="Times New Roman" w:hAnsi="Times New Roman" w:eastAsia="FangSong" w:cs="Times New Roman"/>
              </w:rPr>
              <w:t>或</w:t>
            </w:r>
            <w:r>
              <w:rPr>
                <w:rFonts w:hint="eastAsia" w:ascii="Times New Roman" w:hAnsi="Times New Roman" w:eastAsia="Times New Roman" w:cs="Times New Roman"/>
              </w:rPr>
              <w:t>SS，</w:t>
            </w:r>
            <w:r>
              <w:rPr>
                <w:rFonts w:hint="eastAsia" w:ascii="Times New Roman" w:hAnsi="Times New Roman" w:eastAsia="FangSong" w:cs="Times New Roman"/>
              </w:rPr>
              <w:t>不是对映关系</w:t>
            </w:r>
          </w:p>
        </w:tc>
        <w:tc>
          <w:tcPr/>
          <w:p>
            <w:pPr>
              <w:pStyle w:val="Compact"/>
              <w:jc w:val="center"/>
            </w:pPr>
            <w:r>
              <w:rPr>
                <w:rFonts w:hint="eastAsia" w:ascii="Times New Roman" w:hAnsi="Times New Roman" w:eastAsia="FangSong" w:cs="Times New Roman"/>
              </w:rPr>
              <w:t>如何判断分子中两个手性中心是相同还是相反构型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判断为手性化合物</w:t>
            </w:r>
          </w:p>
        </w:tc>
        <w:tc>
          <w:tcPr/>
          <w:p>
            <w:pPr>
              <w:pStyle w:val="Compact"/>
              <w:jc w:val="center"/>
            </w:pPr>
            <w:r>
              <w:rPr>
                <w:rFonts w:hint="eastAsia" w:ascii="Times New Roman" w:hAnsi="Times New Roman" w:eastAsia="FangSong" w:cs="Times New Roman"/>
              </w:rPr>
              <w:t xml:space="preserve">忽略分子整体的对称性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虽有手性中心</w:t>
            </w:r>
            <w:r>
              <w:rPr>
                <w:rFonts w:hint="eastAsia" w:ascii="Times New Roman" w:hAnsi="Times New Roman" w:eastAsia="Times New Roman" w:cs="Times New Roman"/>
              </w:rPr>
              <w:t>，</w:t>
            </w:r>
            <w:r>
              <w:rPr>
                <w:rFonts w:hint="eastAsia" w:ascii="Times New Roman" w:hAnsi="Times New Roman" w:eastAsia="FangSong" w:cs="Times New Roman"/>
              </w:rPr>
              <w:t>但分子整体有对称面</w:t>
            </w:r>
            <w:r>
              <w:rPr>
                <w:rFonts w:hint="eastAsia" w:ascii="Times New Roman" w:hAnsi="Times New Roman" w:eastAsia="Times New Roman" w:cs="Times New Roman"/>
              </w:rPr>
              <w:t>，</w:t>
            </w:r>
            <w:r>
              <w:rPr>
                <w:rFonts w:hint="eastAsia" w:ascii="Times New Roman" w:hAnsi="Times New Roman" w:eastAsia="FangSong" w:cs="Times New Roman"/>
              </w:rPr>
              <w:t>为内消旋体</w:t>
            </w:r>
          </w:p>
        </w:tc>
        <w:tc>
          <w:tcPr/>
          <w:p>
            <w:pPr>
              <w:pStyle w:val="Compact"/>
              <w:jc w:val="center"/>
            </w:pPr>
            <w:r>
              <w:rPr>
                <w:rFonts w:hint="eastAsia" w:ascii="Times New Roman" w:hAnsi="Times New Roman" w:eastAsia="FangSong" w:cs="Times New Roman"/>
              </w:rPr>
              <w:t>内消旋体与手性化合物的本质区别是什么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混淆手性与内消旋体的关系</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内消旋体属于非手性化合物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有手性中心但无手性</w:t>
            </w:r>
            <w:r>
              <w:rPr>
                <w:rFonts w:hint="eastAsia" w:ascii="Times New Roman" w:hAnsi="Times New Roman" w:eastAsia="Times New Roman" w:cs="Times New Roman"/>
              </w:rPr>
              <w:t>”</w:t>
            </w:r>
            <w:r>
              <w:rPr>
                <w:rFonts w:hint="eastAsia" w:ascii="Times New Roman" w:hAnsi="Times New Roman" w:eastAsia="FangSong" w:cs="Times New Roman"/>
              </w:rPr>
              <w:t>的特殊情况</w:t>
            </w:r>
          </w:p>
        </w:tc>
        <w:tc>
          <w:tcPr/>
          <w:p>
            <w:pPr>
              <w:pStyle w:val="Compact"/>
              <w:jc w:val="center"/>
            </w:pPr>
            <w:r>
              <w:rPr>
                <w:rFonts w:hint="eastAsia" w:ascii="Times New Roman" w:hAnsi="Times New Roman" w:eastAsia="FangSong" w:cs="Times New Roman"/>
              </w:rPr>
              <w:t>内消旋体是手性化合物吗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90"/>
    <w:bookmarkStart w:id="19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28"/>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29"/>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numPr>
          <w:ilvl w:val="0"/>
          <w:numId w:val="1031"/>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31"/>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32"/>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32"/>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32"/>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31"/>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31"/>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numPr>
          <w:ilvl w:val="0"/>
          <w:numId w:val="1033"/>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34"/>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3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34"/>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192" name="Picture"/>
            <a:graphic>
              <a:graphicData uri="http://schemas.openxmlformats.org/drawingml/2006/picture">
                <pic:pic>
                  <pic:nvPicPr>
                    <pic:cNvPr descr="51c03713649de871e524f0cb030722ad358677cd3228a0f6888630568691a079.jpg" id="193" name="Picture"/>
                    <pic:cNvPicPr>
                      <a:picLocks noChangeArrowheads="1" noChangeAspect="1"/>
                    </pic:cNvPicPr>
                  </pic:nvPicPr>
                  <pic:blipFill>
                    <a:blip r:embed="rId191"/>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Compact"/>
        <w:numPr>
          <w:ilvl w:val="0"/>
          <w:numId w:val="1035"/>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3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3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Compact"/>
        <w:numPr>
          <w:ilvl w:val="0"/>
          <w:numId w:val="1036"/>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氮化物配位数推广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w:t>
      </w:r>
      <w:r>
        <w:rPr>
          <w:rFonts w:hint="eastAsia" w:ascii="Times New Roman" w:hAnsi="Times New Roman" w:eastAsia="FangSong" w:cs="Times New Roman"/>
        </w:rPr>
        <w:t>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下电极电势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其他叠氮化物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7"/>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37"/>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VII</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spacing w:before="160" w:after="80"/>
      </w:pPr>
      <w:r>
        <w:pict>
          <v:rect style="width:0;height:1.5pt" o:hralign="center" o:hrstd="t" o:hr="t"/>
        </w:pict>
      </w:r>
    </w:p>
    <w:bookmarkEnd w:id="196"/>
    <w:bookmarkStart w:id="19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8"/>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7"/>
    <w:bookmarkStart w:id="20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199" name="Picture"/>
            <a:graphic>
              <a:graphicData uri="http://schemas.openxmlformats.org/drawingml/2006/picture">
                <pic:pic>
                  <pic:nvPicPr>
                    <pic:cNvPr descr="c8767bf33ff5ad4f4509cbd42c6679450df22648ce99e2f1f7e4f33f74553dc9.jpg" id="200" name="Picture"/>
                    <pic:cNvPicPr>
                      <a:picLocks noChangeArrowheads="1" noChangeAspect="1"/>
                    </pic:cNvPicPr>
                  </pic:nvPicPr>
                  <pic:blipFill>
                    <a:blip r:embed="rId198"/>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202" name="Picture"/>
            <a:graphic>
              <a:graphicData uri="http://schemas.openxmlformats.org/drawingml/2006/picture">
                <pic:pic>
                  <pic:nvPicPr>
                    <pic:cNvPr descr="34373af9b6973fd52431a95ef66159a5e89329071ccf346362e4a8338a3c3a4b.jpg" id="203" name="Picture"/>
                    <pic:cNvPicPr>
                      <a:picLocks noChangeArrowheads="1" noChangeAspect="1"/>
                    </pic:cNvPicPr>
                  </pic:nvPicPr>
                  <pic:blipFill>
                    <a:blip r:embed="rId201"/>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4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053"/>
        <w:gridCol w:w="2053"/>
        <w:gridCol w:w="2053"/>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独立方程式的选择与平衡常数计算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热力学计算</w:t>
      </w:r>
      <w:r>
        <w:rPr>
          <w:rFonts w:ascii="Times New Roman" w:hAnsi="Times New Roman" w:eastAsia="Times New Roman" w:cs="Times New Roman"/>
        </w:rPr>
        <w:t xml:space="preserve">: </w:t>
      </w:r>
      <w:r>
        <w:rPr>
          <w:rFonts w:hint="eastAsia" w:ascii="Times New Roman" w:hAnsi="Times New Roman" w:eastAsia="FangSong" w:cs="Times New Roman"/>
        </w:rPr>
        <w:t>标准</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状态函数</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焓变计算与温度无关性假设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气化反应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煤气化制氢的工业应用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选择独立方程式</w:t>
      </w:r>
      <w:r>
        <w:rPr>
          <w:rFonts w:hint="eastAsia" w:ascii="Times New Roman" w:hAnsi="Times New Roman" w:eastAsia="Times New Roman" w:cs="Times New Roman"/>
        </w:rPr>
        <w:t>，</w:t>
      </w:r>
      <w:r>
        <w:rPr>
          <w:rFonts w:hint="eastAsia" w:ascii="Times New Roman" w:hAnsi="Times New Roman" w:eastAsia="FangSong" w:cs="Times New Roman"/>
        </w:rPr>
        <w:t>从反应</w:t>
      </w:r>
      <w:r>
        <w:rPr>
          <w:rFonts w:hint="eastAsia" w:ascii="Times New Roman" w:hAnsi="Times New Roman" w:eastAsia="Times New Roman" w:cs="Times New Roman"/>
        </w:rPr>
        <w:t>(3)</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只有一种气体</w:t>
      </w:r>
      <w:r>
        <w:rPr>
          <w:rFonts w:hint="eastAsia" w:ascii="Times New Roman" w:hAnsi="Times New Roman" w:eastAsia="Times New Roman" w:cs="Times New Roman"/>
        </w:rPr>
        <w:t>），</w:t>
      </w:r>
      <w:r>
        <w:rPr>
          <w:rFonts w:hint="eastAsia" w:ascii="Times New Roman" w:hAnsi="Times New Roman" w:eastAsia="FangSong" w:cs="Times New Roman"/>
        </w:rPr>
        <w:t>逐步推导各气体分压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利用氢元素物料守恒求平衡组成</w:t>
      </w:r>
      <w:r>
        <w:rPr>
          <w:rFonts w:hint="eastAsia" w:ascii="Times New Roman" w:hAnsi="Times New Roman" w:eastAsia="Times New Roman" w:cs="Times New Roman"/>
        </w:rPr>
        <w:t>，</w:t>
      </w:r>
      <w:r>
        <w:rPr>
          <w:rFonts w:hint="eastAsia" w:ascii="Times New Roman" w:hAnsi="Times New Roman" w:eastAsia="FangSong" w:cs="Times New Roman"/>
        </w:rPr>
        <w:t>计算总焓变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计算不同温度下各反应的</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判断自发性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平衡体系分析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多重平衡的独立方程选择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判断反应方向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工业应用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煤气化制氢的热力学分析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若不使用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平衡组成如何变化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计算不同温度下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设计提高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产率的工艺条件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未正确选择独立方程式</w:t>
      </w:r>
      <w:r>
        <w:rPr>
          <w:rFonts w:hint="eastAsia" w:ascii="Times New Roman" w:hAnsi="Times New Roman" w:eastAsia="Times New Roman" w:cs="Times New Roman"/>
        </w:rPr>
        <w:t>，</w:t>
      </w:r>
      <w:r>
        <w:rPr>
          <w:rFonts w:hint="eastAsia" w:ascii="Times New Roman" w:hAnsi="Times New Roman" w:eastAsia="FangSong" w:cs="Times New Roman"/>
        </w:rPr>
        <w:t>导致平衡常数关系错误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的吸收作用</w:t>
      </w:r>
      <w:r>
        <w:rPr>
          <w:rFonts w:hint="eastAsia" w:ascii="Times New Roman" w:hAnsi="Times New Roman" w:eastAsia="Times New Roman" w:cs="Times New Roman"/>
        </w:rPr>
        <w:t>，</w:t>
      </w:r>
      <w:r>
        <w:rPr>
          <w:rFonts w:hint="eastAsia" w:ascii="Times New Roman" w:hAnsi="Times New Roman" w:eastAsia="FangSong" w:cs="Times New Roman"/>
        </w:rPr>
        <w:t>错误计算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计算焓变时未考虑所有物质的贡献</w:t>
      </w:r>
    </w:p>
    <w:p>
      <w:pPr>
        <w:spacing w:before="160" w:after="80"/>
      </w:pPr>
      <w:r>
        <w:pict>
          <v:rect style="width:0;height:1.5pt" o:hralign="center" o:hrstd="t" o:hr="t"/>
        </w:pict>
      </w:r>
    </w:p>
    <w:bookmarkEnd w:id="205"/>
    <w:bookmarkStart w:id="22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T</m:t>
        </m:r>
        <m:sSub>
          <m:e>
            <m:r>
              <m:rPr>
                <m:sty m:val="p"/>
              </m:rPr>
              <m:t>i</m:t>
            </m:r>
          </m:e>
          <m:sub>
            <m:r>
              <m:rPr>
                <m:sty m:val="p"/>
              </m:rPr>
              <m:t>2</m:t>
            </m:r>
          </m:sub>
        </m:sSub>
        <m:r>
          <m:rPr>
            <m:sty m:val="p"/>
          </m:rPr>
          <m:t>A</m:t>
        </m:r>
        <m:r>
          <m:rPr>
            <m:sty m:val="p"/>
          </m:rPr>
          <m:t>l</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i</m:t>
            </m:r>
          </m:e>
          <m:sub>
            <m:r>
              <m:rPr>
                <m:sty m:val="p"/>
              </m:rPr>
              <m:t>3</m:t>
            </m:r>
          </m:sub>
        </m:sSub>
        <m:r>
          <m:rPr>
            <m:sty m:val="p"/>
          </m:rPr>
          <m:t>A</m:t>
        </m:r>
        <m:r>
          <m:rPr>
            <m:sty m:val="p"/>
          </m:rPr>
          <m:t>l</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取决于堆积方式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正当晶胞中</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轴方向的原子排列</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 ○ △ □ △ ○ △ □ △ ○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a = 2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420.0 pm</w:t>
      </w:r>
    </w:p>
    <w:p>
      <w:pPr>
        <w:pStyle w:val="Compact"/>
        <w:numPr>
          <w:ilvl w:val="0"/>
          <w:numId w:val="1042"/>
        </w:numPr>
      </w:pPr>
      <w:r>
        <w:rPr>
          <w:rFonts w:ascii="Times New Roman" w:hAnsi="Times New Roman" w:eastAsia="Times New Roman" w:cs="Times New Roman"/>
        </w:rPr>
        <w:t xml:space="preserve">c = 3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w:t>
      </w:r>
      <w:r>
        <w:rPr>
          <w:rFonts w:hint="eastAsia" w:ascii="Times New Roman" w:hAnsi="Times New Roman" w:eastAsia="Times New Roman" w:cs="Times New Roman"/>
        </w:rPr>
        <w:t>Ti-Al</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3 × (210.0 + 281.8) = 1475.4 pm</w:t>
      </w:r>
    </w:p>
    <w:p>
      <w:pPr>
        <w:pStyle w:val="FirstParagraph"/>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2</m:t>
            </m:r>
          </m:sup>
        </m:sSup>
        <m:r>
          <m:rPr>
            <m:sty m:val="p"/>
          </m:rPr>
          <m:t>×</m:t>
        </m:r>
        <m:r>
          <m:t>c</m:t>
        </m:r>
        <m:r>
          <m:rPr>
            <m:sty m:val="p"/>
          </m:rPr>
          <m:t>×</m:t>
        </m:r>
        <m:r>
          <m:rPr>
            <m:sty m:val="p"/>
          </m:rPr>
          <m:t>sin</m:t>
        </m:r>
        <m:r>
          <m:rPr>
            <m:sty m:val="p"/>
          </m:rPr>
          <m:t>(</m:t>
        </m:r>
        <m:r>
          <m:t>60</m:t>
        </m:r>
        <m:r>
          <m:rPr>
            <m:sty m:val="p"/>
          </m:rPr>
          <m:t>°</m:t>
        </m:r>
        <m:r>
          <m:rPr>
            <m:sty m:val="p"/>
          </m:rPr>
          <m:t>)</m:t>
        </m:r>
        <m:r>
          <m:rPr>
            <m:sty m:val="p"/>
          </m:rPr>
          <m:t>=</m:t>
        </m:r>
        <m:r>
          <m:rPr>
            <m:sty m:val="p"/>
          </m:rPr>
          <m:t>(</m:t>
        </m:r>
        <m:r>
          <m:t>420.0</m:t>
        </m:r>
        <m:r>
          <m:rPr>
            <m:sty m:val="p"/>
          </m:rPr>
          <m:t>×</m:t>
        </m:r>
        <m:sSup>
          <m:e>
            <m:r>
              <m:t>10</m:t>
            </m:r>
          </m:e>
          <m:sup>
            <m:r>
              <m:rPr>
                <m:sty m:val="p"/>
              </m:rPr>
              <m:t>−</m:t>
            </m:r>
            <m:r>
              <m:t>10</m:t>
            </m:r>
          </m:sup>
        </m:sSup>
        <m:sSup>
          <m:e>
            <m:r>
              <m:rPr>
                <m:sty m:val="p"/>
              </m:rPr>
              <m:t>)</m:t>
            </m:r>
          </m:e>
          <m:sup>
            <m:r>
              <m:t>2</m:t>
            </m:r>
          </m:sup>
        </m:sSup>
        <m:r>
          <m:rPr>
            <m:sty m:val="p"/>
          </m:rPr>
          <m:t>×</m:t>
        </m:r>
        <m:r>
          <m:t>1475.4</m:t>
        </m:r>
        <m:r>
          <m:rPr>
            <m:sty m:val="p"/>
          </m:rPr>
          <m:t>×</m:t>
        </m:r>
        <m:sSup>
          <m:e>
            <m:r>
              <m:t>10</m:t>
            </m:r>
          </m:e>
          <m:sup>
            <m:r>
              <m:rPr>
                <m:sty m:val="p"/>
              </m:rPr>
              <m:t>−</m:t>
            </m:r>
            <m:r>
              <m:t>10</m:t>
            </m:r>
          </m:sup>
        </m:sSup>
        <m:r>
          <m:rPr>
            <m:sty m:val="p"/>
          </m:rPr>
          <m:t>×</m:t>
        </m:r>
        <m:r>
          <m:t>0.866</m:t>
        </m:r>
      </m:oMath>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6</m:t>
              </m:r>
              <m:r>
                <m:rPr>
                  <m:sty m:val="p"/>
                </m:rPr>
                <m:t>×</m:t>
              </m:r>
              <m:r>
                <m:rPr>
                  <m:sty m:val="p"/>
                </m:rPr>
                <m:t>(</m:t>
              </m:r>
              <m:r>
                <m:t>2</m:t>
              </m:r>
              <m:r>
                <m:rPr>
                  <m:sty m:val="p"/>
                </m:rPr>
                <m:t>×</m:t>
              </m:r>
              <m:r>
                <m:t>47.87</m:t>
              </m:r>
              <m:r>
                <m:rPr>
                  <m:sty m:val="p"/>
                </m:rPr>
                <m:t>+</m:t>
              </m:r>
              <m:r>
                <m:t>26.98</m:t>
              </m:r>
              <m:r>
                <m:rPr>
                  <m:sty m:val="p"/>
                </m:rPr>
                <m:t>+</m:t>
              </m:r>
              <m:r>
                <m:t>2</m:t>
              </m:r>
              <m:r>
                <m:rPr>
                  <m:sty m:val="p"/>
                </m:rPr>
                <m:t>×</m:t>
              </m:r>
              <m:r>
                <m:t>14.01</m:t>
              </m:r>
              <m:r>
                <m:rPr>
                  <m:sty m:val="p"/>
                </m:rPr>
                <m:t>)</m:t>
              </m:r>
            </m:num>
            <m:den>
              <m:r>
                <m:t>6.02</m:t>
              </m:r>
              <m:r>
                <m:rPr>
                  <m:sty m:val="p"/>
                </m:rPr>
                <m:t>×</m:t>
              </m:r>
              <m:sSup>
                <m:e>
                  <m:r>
                    <m:t>10</m:t>
                  </m:r>
                </m:e>
                <m:sup>
                  <m:r>
                    <m:t>23</m:t>
                  </m:r>
                </m:sup>
              </m:sSup>
              <m:r>
                <m:rPr>
                  <m:sty m:val="p"/>
                </m:rPr>
                <m:t>×</m:t>
              </m:r>
              <m:r>
                <m:t>V</m:t>
              </m:r>
            </m:den>
          </m:f>
          <m:r>
            <m:rPr>
              <m:sty m:val="p"/>
            </m:rPr>
            <m:t>≈</m:t>
          </m:r>
          <m:r>
            <m:t>4.5</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ΔS &lt; 0</w:t>
      </w:r>
      <w:r>
        <w:rPr>
          <w:rFonts w:hint="eastAsia" w:ascii="Times New Roman" w:hAnsi="Times New Roman" w:eastAsia="Times New Roman" w:cs="Times New Roman"/>
        </w:rPr>
        <w:t>：</w:t>
      </w:r>
      <w:r>
        <w:rPr>
          <w:rFonts w:hint="eastAsia" w:ascii="Times New Roman" w:hAnsi="Times New Roman" w:eastAsia="FangSong" w:cs="Times New Roman"/>
        </w:rPr>
        <w:t>晶粒长大</w:t>
      </w:r>
      <w:r>
        <w:rPr>
          <w:rFonts w:hint="eastAsia" w:ascii="Times New Roman" w:hAnsi="Times New Roman" w:eastAsia="Times New Roman" w:cs="Times New Roman"/>
        </w:rPr>
        <w:t>，</w:t>
      </w:r>
      <w:r>
        <w:rPr>
          <w:rFonts w:hint="eastAsia" w:ascii="Times New Roman" w:hAnsi="Times New Roman" w:eastAsia="FangSong" w:cs="Times New Roman"/>
        </w:rPr>
        <w:t>无序度降低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ΔH &lt; 0</w:t>
      </w:r>
      <w:r>
        <w:rPr>
          <w:rFonts w:hint="eastAsia" w:ascii="Times New Roman" w:hAnsi="Times New Roman" w:eastAsia="Times New Roman" w:cs="Times New Roman"/>
        </w:rPr>
        <w:t>：</w:t>
      </w:r>
      <w:r>
        <w:rPr>
          <w:rFonts w:hint="eastAsia" w:ascii="Times New Roman" w:hAnsi="Times New Roman" w:eastAsia="FangSong" w:cs="Times New Roman"/>
        </w:rPr>
        <w:t>小晶粒表面能高</w:t>
      </w:r>
      <w:r>
        <w:rPr>
          <w:rFonts w:hint="eastAsia" w:ascii="Times New Roman" w:hAnsi="Times New Roman" w:eastAsia="Times New Roman" w:cs="Times New Roman"/>
        </w:rPr>
        <w:t>，</w:t>
      </w:r>
      <w:r>
        <w:rPr>
          <w:rFonts w:hint="eastAsia" w:ascii="Times New Roman" w:hAnsi="Times New Roman" w:eastAsia="FangSong" w:cs="Times New Roman"/>
        </w:rPr>
        <w:t>合并后释放表面能</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自由能变</w:t>
      </w:r>
      <w:r>
        <w:rPr>
          <w:rFonts w:ascii="Times New Roman" w:hAnsi="Times New Roman" w:eastAsia="Times New Roman" w:cs="Times New Roman"/>
          <w:b/>
          <w:bCs/>
        </w:rPr>
        <w:t xml:space="preserve"> ΔG = ΔH - TΔS</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|ΔH| &gt; </w:t>
      </w:r>
      <w:r>
        <w:rPr>
          <w:rFonts w:hint="eastAsia" w:ascii="Times New Roman" w:hAnsi="Times New Roman" w:eastAsia="Times New Roman" w:cs="Times New Roman"/>
        </w:rPr>
        <w:t xml:space="preserve">|TΔS|，ΔG</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过程自发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设缺陷形成能为</w:t>
      </w:r>
      <w:r>
        <w:rPr>
          <w:rFonts w:ascii="Times New Roman" w:hAnsi="Times New Roman" w:eastAsia="Times New Roman" w:cs="Times New Roman"/>
        </w:rPr>
        <w:t xml:space="preserve"> </w:t>
      </w:r>
      <m:oMath>
        <m:sSub>
          <m:e>
            <m:r>
              <m:t>E</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缺陷浓度为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x</m:t>
          </m:r>
          <m:sSub>
            <m:e>
              <m:r>
                <m:t>E</m:t>
              </m:r>
            </m:e>
            <m:sub>
              <m:r>
                <m:t>f</m:t>
              </m:r>
            </m:sub>
          </m:sSub>
          <m:r>
            <m:rPr>
              <m:sty m:val="p"/>
            </m:rPr>
            <m:t>−</m:t>
          </m:r>
          <m:r>
            <m:t>T</m:t>
          </m:r>
          <m:r>
            <m:t>S</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R</m:t>
        </m:r>
        <m:r>
          <m:rPr>
            <m:sty m:val="p"/>
          </m:rPr>
          <m:t>[</m:t>
        </m:r>
        <m:r>
          <m:t>x</m:t>
        </m:r>
        <m:r>
          <m:rPr>
            <m:sty m:val="p"/>
          </m:rPr>
          <m:t>ln</m:t>
        </m:r>
        <m:r>
          <m:t>x</m:t>
        </m:r>
        <m:r>
          <m:rPr>
            <m:sty m:val="p"/>
          </m:rPr>
          <m:t>+</m:t>
        </m:r>
        <m:r>
          <m:rPr>
            <m:sty m:val="p"/>
          </m:rPr>
          <m:t>(</m:t>
        </m:r>
        <m:r>
          <m:t>1</m:t>
        </m:r>
        <m:r>
          <m:rPr>
            <m:sty m:val="p"/>
          </m:rPr>
          <m:t>−</m:t>
        </m:r>
        <m:r>
          <m:t>x</m:t>
        </m:r>
        <m:r>
          <m:rPr>
            <m:sty m:val="p"/>
          </m:rPr>
          <m:t>)</m:t>
        </m:r>
        <m:r>
          <m:rPr>
            <m:sty m:val="p"/>
          </m:rPr>
          <m:t>ln</m:t>
        </m:r>
        <m:r>
          <m:rPr>
            <m:sty m:val="p"/>
          </m:rPr>
          <m:t>(</m:t>
        </m:r>
        <m:r>
          <m:t>1</m:t>
        </m:r>
        <m:r>
          <m:rPr>
            <m:sty m:val="p"/>
          </m:rPr>
          <m:t>−</m:t>
        </m:r>
        <m:r>
          <m:t>x</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构型熵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x</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Δ</m:t>
            </m:r>
            <m:r>
              <m:t>G</m:t>
            </m:r>
          </m:num>
          <m:den>
            <m:r>
              <m:rPr>
                <m:sty m:val="p"/>
              </m:rPr>
              <m:t>∂</m:t>
            </m:r>
            <m:r>
              <m:t>x</m:t>
            </m:r>
          </m:den>
        </m:f>
        <m:r>
          <m:rPr>
            <m:sty m:val="p"/>
          </m:rPr>
          <m:t>=</m:t>
        </m:r>
        <m:sSub>
          <m:e>
            <m:r>
              <m:t>E</m:t>
            </m:r>
          </m:e>
          <m:sub>
            <m:r>
              <m:t>f</m:t>
            </m:r>
          </m:sub>
        </m:sSub>
        <m:r>
          <m:rPr>
            <m:sty m:val="p"/>
          </m:rPr>
          <m:t>+</m:t>
        </m:r>
        <m:r>
          <m:t>R</m:t>
        </m:r>
        <m:r>
          <m:t>T</m:t>
        </m:r>
        <m:r>
          <m:rPr>
            <m:sty m:val="p"/>
          </m:rPr>
          <m:t>ln</m:t>
        </m:r>
        <m:f>
          <m:fPr>
            <m:type m:val="bar"/>
          </m:fPr>
          <m:num>
            <m:r>
              <m:t>x</m:t>
            </m:r>
          </m:num>
          <m:den>
            <m:r>
              <m:t>1</m:t>
            </m:r>
            <m:r>
              <m:rPr>
                <m:sty m:val="p"/>
              </m:rPr>
              <m:t>−</m:t>
            </m:r>
            <m:r>
              <m:t>x</m:t>
            </m:r>
          </m:den>
        </m:f>
        <m:r>
          <m:rPr>
            <m:sty m:val="p"/>
          </m:rPr>
          <m:t>=</m:t>
        </m:r>
        <m:r>
          <m:t>0</m:t>
        </m:r>
      </m:oMath>
    </w:p>
    <w:p>
      <w:pPr>
        <w:pStyle w:val="BodyText"/>
      </w:pPr>
      <w:r>
        <w:rPr>
          <w:rFonts w:hint="eastAsia" w:ascii="Times New Roman" w:hAnsi="Times New Roman" w:eastAsia="FangSong" w:cs="Times New Roman"/>
        </w:rPr>
        <w:t>平衡缺陷浓度</w:t>
      </w:r>
      <w:r>
        <w:rPr>
          <w:rFonts w:hint="eastAsia" w:ascii="Times New Roman" w:hAnsi="Times New Roman" w:eastAsia="Times New Roman" w:cs="Times New Roman"/>
        </w:rPr>
        <w:t>：</w:t>
      </w:r>
      <m:oMath>
        <m:oMathPr>
          <m:ctrlPr>
            <w:rPr>
              <w:sz w:val="28"/>
              <w:szCs w:val="28"/>
            </w:rPr>
          </m:ctrlPr>
        </m:oMathPr>
        <m:sSub>
          <m:e>
            <m:r>
              <m:t>x</m:t>
            </m:r>
          </m:e>
          <m:sub>
            <m:r>
              <m:t>0</m:t>
            </m:r>
          </m:sub>
        </m:sSub>
        <m:r>
          <m:rPr>
            <m:sty m:val="p"/>
          </m:rPr>
          <m:t>=</m:t>
        </m:r>
        <m:f>
          <m:fPr>
            <m:type m:val="bar"/>
          </m:fPr>
          <m:num>
            <m:r>
              <m:t>1</m:t>
            </m:r>
          </m:num>
          <m:den>
            <m:r>
              <m:t>1</m:t>
            </m:r>
            <m:r>
              <m:rPr>
                <m:sty m:val="p"/>
              </m:rPr>
              <m:t>+</m:t>
            </m:r>
            <m:r>
              <m:rPr>
                <m:sty m:val="p"/>
              </m:rPr>
              <m:t>exp</m:t>
            </m:r>
            <m:r>
              <m:rPr>
                <m:sty m:val="p"/>
              </m:rPr>
              <m:t>(</m:t>
            </m:r>
            <m:sSub>
              <m:e>
                <m:r>
                  <m:t>E</m:t>
                </m:r>
              </m:e>
              <m:sub>
                <m:r>
                  <m:t>f</m:t>
                </m:r>
              </m:sub>
            </m:sSub>
            <m:r>
              <m:rPr>
                <m:sty m:val="p"/>
              </m:rPr>
              <m:t>/</m:t>
            </m:r>
            <m:r>
              <m:t>R</m:t>
            </m:r>
            <m:r>
              <m:t>T</m:t>
            </m:r>
            <m:r>
              <m:rPr>
                <m:sty m:val="p"/>
              </m:rPr>
              <m:t>)</m:t>
            </m:r>
          </m:den>
        </m:f>
      </m:oMath>
    </w:p>
    <w:p>
      <w:pPr>
        <w:pStyle w:val="BodyText"/>
      </w:pP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m:oMath>
        <m:sSub>
          <m:e>
            <m:r>
              <m:t>x</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即缺陷总是存在</w:t>
      </w:r>
      <w:r>
        <w:rPr>
          <w:rFonts w:hint="eastAsia" w:ascii="Times New Roman" w:hAnsi="Times New Roman" w:eastAsia="Times New Roman" w:cs="Times New Roman"/>
        </w:rPr>
        <w:t>，</w:t>
      </w:r>
      <w:r>
        <w:rPr>
          <w:rFonts w:hint="eastAsia" w:ascii="Times New Roman" w:hAnsi="Times New Roman" w:eastAsia="FangSong" w:cs="Times New Roman"/>
        </w:rPr>
        <w:t>且形成过程自发</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457142"/>
            <wp:effectExtent b="0" l="0" r="0" t="0"/>
            <wp:docPr descr="" title="" id="207" name="Picture"/>
            <a:graphic>
              <a:graphicData uri="http://schemas.openxmlformats.org/drawingml/2006/picture">
                <pic:pic>
                  <pic:nvPicPr>
                    <pic:cNvPr descr="58aeecc853bc8333a0ff88b62fb968bdc83ab90fc07aa54cf932f291d6bdfc92.jpg" id="208" name="Picture"/>
                    <pic:cNvPicPr>
                      <a:picLocks noChangeArrowheads="1" noChangeAspect="1"/>
                    </pic:cNvPicPr>
                  </pic:nvPicPr>
                  <pic:blipFill>
                    <a:blip r:embed="rId206"/>
                    <a:stretch>
                      <a:fillRect/>
                    </a:stretch>
                  </pic:blipFill>
                  <pic:spPr bwMode="auto">
                    <a:xfrm>
                      <a:off x="0" y="0"/>
                      <a:ext cx="3600000" cy="145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5909"/>
            <wp:effectExtent b="0" l="0" r="0" t="0"/>
            <wp:docPr descr="" title="" id="210" name="Picture"/>
            <a:graphic>
              <a:graphicData uri="http://schemas.openxmlformats.org/drawingml/2006/picture">
                <pic:pic>
                  <pic:nvPicPr>
                    <pic:cNvPr descr="59793c6962bc61d3cd6c2e08fbc1e42acc3af0155f36ea225b84e50e829cf646.jpg" id="211" name="Picture"/>
                    <pic:cNvPicPr>
                      <a:picLocks noChangeArrowheads="1" noChangeAspect="1"/>
                    </pic:cNvPicPr>
                  </pic:nvPicPr>
                  <pic:blipFill>
                    <a:blip r:embed="rId209"/>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6546521"/>
            <wp:effectExtent b="0" l="0" r="0" t="0"/>
            <wp:docPr descr="" title="" id="213" name="Picture"/>
            <a:graphic>
              <a:graphicData uri="http://schemas.openxmlformats.org/drawingml/2006/picture">
                <pic:pic>
                  <pic:nvPicPr>
                    <pic:cNvPr descr="890dd7ca6e9bec1997d6cdc91141c13eaaf39399ef2a457cb318c18e8cffdcb1.jpg" id="214" name="Picture"/>
                    <pic:cNvPicPr>
                      <a:picLocks noChangeArrowheads="1" noChangeAspect="1"/>
                    </pic:cNvPicPr>
                  </pic:nvPicPr>
                  <pic:blipFill>
                    <a:blip r:embed="rId212"/>
                    <a:stretch>
                      <a:fillRect/>
                    </a:stretch>
                  </pic:blipFill>
                  <pic:spPr bwMode="auto">
                    <a:xfrm>
                      <a:off x="0" y="0"/>
                      <a:ext cx="2520000" cy="654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667692"/>
            <wp:effectExtent b="0" l="0" r="0" t="0"/>
            <wp:docPr descr="" title="" id="216" name="Picture"/>
            <a:graphic>
              <a:graphicData uri="http://schemas.openxmlformats.org/drawingml/2006/picture">
                <pic:pic>
                  <pic:nvPicPr>
                    <pic:cNvPr descr="9827dfcbe377c4df7bd9141b153f9b8396a446bbf1b59c9e89bcd583345e5bcc.jpg" id="217" name="Picture"/>
                    <pic:cNvPicPr>
                      <a:picLocks noChangeArrowheads="1" noChangeAspect="1"/>
                    </pic:cNvPicPr>
                  </pic:nvPicPr>
                  <pic:blipFill>
                    <a:blip r:embed="rId215"/>
                    <a:stretch>
                      <a:fillRect/>
                    </a:stretch>
                  </pic:blipFill>
                  <pic:spPr bwMode="auto">
                    <a:xfrm>
                      <a:off x="0" y="0"/>
                      <a:ext cx="2520000" cy="766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674074"/>
            <wp:effectExtent b="0" l="0" r="0" t="0"/>
            <wp:docPr descr="" title="" id="219" name="Picture"/>
            <a:graphic>
              <a:graphicData uri="http://schemas.openxmlformats.org/drawingml/2006/picture">
                <pic:pic>
                  <pic:nvPicPr>
                    <pic:cNvPr descr="7bb8b55b61ec8a34352cc54ba212e7e70b36d7fd2d4dc68a8117708b2861f23f.jpg" id="220" name="Picture"/>
                    <pic:cNvPicPr>
                      <a:picLocks noChangeArrowheads="1" noChangeAspect="1"/>
                    </pic:cNvPicPr>
                  </pic:nvPicPr>
                  <pic:blipFill>
                    <a:blip r:embed="rId218"/>
                    <a:stretch>
                      <a:fillRect/>
                    </a:stretch>
                  </pic:blipFill>
                  <pic:spPr bwMode="auto">
                    <a:xfrm>
                      <a:off x="0" y="0"/>
                      <a:ext cx="2520000" cy="76740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原子堆积方式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晶体缺陷</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热力学证明缺陷自发性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w:t>
      </w:r>
      <w:r>
        <w:rPr>
          <w:rFonts w:ascii="Times New Roman" w:hAnsi="Times New Roman" w:eastAsia="Times New Roman" w:cs="Times New Roman"/>
        </w:rPr>
        <w:t xml:space="preserve">: </w:t>
      </w:r>
      <w:r>
        <w:rPr>
          <w:rFonts w:hint="eastAsia" w:ascii="Times New Roman" w:hAnsi="Times New Roman" w:eastAsia="FangSong" w:cs="Times New Roman"/>
        </w:rPr>
        <w:t xml:space="preserve">晶粒生长的驱动力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密度计算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晶胞参数与密度关系</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从堆积方式和空隙占据情况确定化学式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轴投影</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重合</w:t>
      </w:r>
      <w:r>
        <w:rPr>
          <w:rFonts w:hint="eastAsia" w:ascii="Times New Roman" w:hAnsi="Times New Roman" w:eastAsia="Times New Roman" w:cs="Times New Roman"/>
        </w:rPr>
        <w:t>，Ti</w:t>
      </w:r>
      <w:r>
        <w:rPr>
          <w:rFonts w:hint="eastAsia" w:ascii="Times New Roman" w:hAnsi="Times New Roman" w:eastAsia="FangSong" w:cs="Times New Roman"/>
        </w:rPr>
        <w:t>在两者之间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利用键长计算晶胞参数</w:t>
      </w:r>
      <w:r>
        <w:rPr>
          <w:rFonts w:hint="eastAsia" w:ascii="Times New Roman" w:hAnsi="Times New Roman" w:eastAsia="Times New Roman" w:cs="Times New Roman"/>
        </w:rPr>
        <w:t>，</w:t>
      </w:r>
      <w:r>
        <w:rPr>
          <w:rFonts w:hint="eastAsia" w:ascii="Times New Roman" w:hAnsi="Times New Roman" w:eastAsia="FangSong" w:cs="Times New Roman"/>
        </w:rPr>
        <w:t>再计算密度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分析晶粒生长的热力学驱动力</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利用缺陷浓度与构型熵的关系证明</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从堆积方式推断化学式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热力学证明</w:t>
      </w:r>
      <w:r>
        <w:rPr>
          <w:rFonts w:ascii="Times New Roman" w:hAnsi="Times New Roman" w:eastAsia="Times New Roman" w:cs="Times New Roman"/>
        </w:rPr>
        <w:t xml:space="preserve">: </w:t>
      </w:r>
      <w:r>
        <w:rPr>
          <w:rFonts w:hint="eastAsia" w:ascii="Times New Roman" w:hAnsi="Times New Roman" w:eastAsia="FangSong" w:cs="Times New Roman"/>
        </w:rPr>
        <w:t>利用</w:t>
      </w:r>
      <w:r>
        <w:rPr>
          <w:rFonts w:hint="eastAsia" w:ascii="Times New Roman" w:hAnsi="Times New Roman" w:eastAsia="Times New Roman" w:cs="Times New Roman"/>
        </w:rPr>
        <w:t>Gibbs</w:t>
      </w:r>
      <w:r>
        <w:rPr>
          <w:rFonts w:hint="eastAsia" w:ascii="Times New Roman" w:hAnsi="Times New Roman" w:eastAsia="FangSong" w:cs="Times New Roman"/>
        </w:rPr>
        <w:t>自由能最小化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纳米尺度的热力学行为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MAX</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的密度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w:t>
      </w:r>
      <w:r>
        <w:rPr>
          <w:rFonts w:hint="eastAsia" w:ascii="Times New Roman" w:hAnsi="Times New Roman" w:eastAsia="Times New Roman" w:cs="Times New Roman"/>
        </w:rPr>
        <w:t>MAX</w:t>
      </w:r>
      <w:r>
        <w:rPr>
          <w:rFonts w:hint="eastAsia" w:ascii="Times New Roman" w:hAnsi="Times New Roman" w:eastAsia="FangSong" w:cs="Times New Roman"/>
        </w:rPr>
        <w:t>相的层状结构如何导致自润滑性能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计算不同温度下的平衡缺陷浓度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未正确识别</w:t>
      </w:r>
      <w:r>
        <w:rPr>
          <w:rFonts w:hint="eastAsia" w:ascii="Times New Roman" w:hAnsi="Times New Roman" w:eastAsia="Times New Roman" w:cs="Times New Roman"/>
        </w:rPr>
        <w:t>Ti</w:t>
      </w:r>
      <w:r>
        <w:rPr>
          <w:rFonts w:hint="eastAsia" w:ascii="Times New Roman" w:hAnsi="Times New Roman" w:eastAsia="FangSong" w:cs="Times New Roman"/>
        </w:rPr>
        <w:t>的堆积方式</w:t>
      </w:r>
      <w:r>
        <w:rPr>
          <w:rFonts w:hint="eastAsia" w:ascii="Times New Roman" w:hAnsi="Times New Roman" w:eastAsia="Times New Roman" w:cs="Times New Roman"/>
        </w:rPr>
        <w:t>，</w:t>
      </w:r>
      <w:r>
        <w:rPr>
          <w:rFonts w:hint="eastAsia" w:ascii="Times New Roman" w:hAnsi="Times New Roman" w:eastAsia="FangSong" w:cs="Times New Roman"/>
        </w:rPr>
        <w:t>错误计算晶胞中原子数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混淆正八面体空隙和三棱柱空隙的占据情况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计算密度时未考虑晶胞的角度因素</w:t>
      </w:r>
      <w:r>
        <w:rPr>
          <w:rFonts w:hint="eastAsia" w:ascii="Times New Roman" w:hAnsi="Times New Roman" w:eastAsia="Times New Roman" w:cs="Times New Roman"/>
        </w:rPr>
        <w:t>（60°）</w:t>
      </w:r>
    </w:p>
    <w:p>
      <w:pPr>
        <w:spacing w:before="160" w:after="80"/>
      </w:pPr>
      <w:r>
        <w:pict>
          <v:rect style="width:0;height:1.5pt" o:hralign="center" o:hrstd="t" o:hr="t"/>
        </w:pict>
      </w:r>
    </w:p>
    <w:bookmarkEnd w:id="221"/>
    <w:bookmarkStart w:id="22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223" name="Picture"/>
            <a:graphic>
              <a:graphicData uri="http://schemas.openxmlformats.org/drawingml/2006/picture">
                <pic:pic>
                  <pic:nvPicPr>
                    <pic:cNvPr descr="f7d1189b37a09b50253b53792883563ae8eb6868f82a7445cb43180e89aabfd7.jpg" id="224" name="Picture"/>
                    <pic:cNvPicPr>
                      <a:picLocks noChangeArrowheads="1" noChangeAspect="1"/>
                    </pic:cNvPicPr>
                  </pic:nvPicPr>
                  <pic:blipFill>
                    <a:blip r:embed="rId222"/>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26" name="Picture"/>
            <a:graphic>
              <a:graphicData uri="http://schemas.openxmlformats.org/drawingml/2006/picture">
                <pic:pic>
                  <pic:nvPicPr>
                    <pic:cNvPr descr="5b14386fb0b452fff0a37af3bf785b303ac550ebc7b4183db003f61e6424b355.jpg" id="227" name="Picture"/>
                    <pic:cNvPicPr>
                      <a:picLocks noChangeArrowheads="1" noChangeAspect="1"/>
                    </pic:cNvPicPr>
                  </pic:nvPicPr>
                  <pic:blipFill>
                    <a:blip r:embed="rId225"/>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229"/>
    <w:bookmarkStart w:id="23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44"/>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232" name="Picture"/>
            <a:graphic>
              <a:graphicData uri="http://schemas.openxmlformats.org/drawingml/2006/picture">
                <pic:pic>
                  <pic:nvPicPr>
                    <pic:cNvPr descr="747615873d9e347b461ed30e988d3cc4d8e52c741db182637d71f3e32aad8724.jpg" id="233" name="Picture"/>
                    <pic:cNvPicPr>
                      <a:picLocks noChangeArrowheads="1" noChangeAspect="1"/>
                    </pic:cNvPicPr>
                  </pic:nvPicPr>
                  <pic:blipFill>
                    <a:blip r:embed="rId231"/>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235" name="Picture"/>
            <a:graphic>
              <a:graphicData uri="http://schemas.openxmlformats.org/drawingml/2006/picture">
                <pic:pic>
                  <pic:nvPicPr>
                    <pic:cNvPr descr="3c2268ddba9cf22031b5c872a91523e2739287496d47cef821bb98078098c3db.jpg" id="236" name="Picture"/>
                    <pic:cNvPicPr>
                      <a:picLocks noChangeArrowheads="1" noChangeAspect="1"/>
                    </pic:cNvPicPr>
                  </pic:nvPicPr>
                  <pic:blipFill>
                    <a:blip r:embed="rId234"/>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238" name="Picture"/>
            <a:graphic>
              <a:graphicData uri="http://schemas.openxmlformats.org/drawingml/2006/picture">
                <pic:pic>
                  <pic:nvPicPr>
                    <pic:cNvPr descr="b242158c022aac6ab5c3eaa39b61fd900638873cf411149764c43e01e621b3c0.jpg" id="239" name="Picture"/>
                    <pic:cNvPicPr>
                      <a:picLocks noChangeArrowheads="1" noChangeAspect="1"/>
                    </pic:cNvPicPr>
                  </pic:nvPicPr>
                  <pic:blipFill>
                    <a:blip r:embed="rId237"/>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241" name="Picture"/>
            <a:graphic>
              <a:graphicData uri="http://schemas.openxmlformats.org/drawingml/2006/picture">
                <pic:pic>
                  <pic:nvPicPr>
                    <pic:cNvPr descr="a44f112f6baaa046068ea7471dd7d4615746e325f47e1c0fecf2c6c6aa0d88a1.jpg" id="242" name="Picture"/>
                    <pic:cNvPicPr>
                      <a:picLocks noChangeArrowheads="1" noChangeAspect="1"/>
                    </pic:cNvPicPr>
                  </pic:nvPicPr>
                  <pic:blipFill>
                    <a:blip r:embed="rId240"/>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5"/>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43"/>
    <w:bookmarkStart w:id="2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Compact"/>
        <w:numPr>
          <w:ilvl w:val="0"/>
          <w:numId w:val="104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45" name="Picture"/>
            <a:graphic>
              <a:graphicData uri="http://schemas.openxmlformats.org/drawingml/2006/picture">
                <pic:pic>
                  <pic:nvPicPr>
                    <pic:cNvPr descr="e5f6533710ba521473b9fe152fdebb93579c9b7336e62cfb358535fd88733598.jpg" id="246" name="Picture"/>
                    <pic:cNvPicPr>
                      <a:picLocks noChangeArrowheads="1" noChangeAspect="1"/>
                    </pic:cNvPicPr>
                  </pic:nvPicPr>
                  <pic:blipFill>
                    <a:blip r:embed="rId24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7"/>
    <w:bookmarkEnd w:id="248"/>
    <w:bookmarkEnd w:id="2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81" Type="http://schemas.openxmlformats.org/officeDocument/2006/relationships/image" Target="media/rId81.jpg"/><Relationship Id="rId90" Type="http://schemas.openxmlformats.org/officeDocument/2006/relationships/image" Target="media/rId90.jpg"/><Relationship Id="rId163" Type="http://schemas.openxmlformats.org/officeDocument/2006/relationships/image" Target="media/rId163.jpg"/><Relationship Id="rId137" Type="http://schemas.openxmlformats.org/officeDocument/2006/relationships/image" Target="media/rId137.jpg"/><Relationship Id="rId87" Type="http://schemas.openxmlformats.org/officeDocument/2006/relationships/image" Target="media/rId87.jpg"/><Relationship Id="rId184" Type="http://schemas.openxmlformats.org/officeDocument/2006/relationships/image" Target="media/rId184.jpg"/><Relationship Id="rId30" Type="http://schemas.openxmlformats.org/officeDocument/2006/relationships/image" Target="media/rId30.jpg"/><Relationship Id="rId53" Type="http://schemas.openxmlformats.org/officeDocument/2006/relationships/image" Target="media/rId53.jpg"/><Relationship Id="rId166" Type="http://schemas.openxmlformats.org/officeDocument/2006/relationships/image" Target="media/rId166.jpg"/><Relationship Id="rId84" Type="http://schemas.openxmlformats.org/officeDocument/2006/relationships/image" Target="media/rId84.jpg"/><Relationship Id="rId201" Type="http://schemas.openxmlformats.org/officeDocument/2006/relationships/image" Target="media/rId201.jpg"/><Relationship Id="rId181" Type="http://schemas.openxmlformats.org/officeDocument/2006/relationships/image" Target="media/rId181.jpg"/><Relationship Id="rId99" Type="http://schemas.openxmlformats.org/officeDocument/2006/relationships/image" Target="media/rId99.jpg"/><Relationship Id="rId234" Type="http://schemas.openxmlformats.org/officeDocument/2006/relationships/image" Target="media/rId234.jpg"/><Relationship Id="rId175" Type="http://schemas.openxmlformats.org/officeDocument/2006/relationships/image" Target="media/rId175.jpg"/><Relationship Id="rId43" Type="http://schemas.openxmlformats.org/officeDocument/2006/relationships/image" Target="media/rId43.jpg"/><Relationship Id="rId157" Type="http://schemas.openxmlformats.org/officeDocument/2006/relationships/image" Target="media/rId157.jpg"/><Relationship Id="rId160" Type="http://schemas.openxmlformats.org/officeDocument/2006/relationships/image" Target="media/rId160.jpg"/><Relationship Id="rId40" Type="http://schemas.openxmlformats.org/officeDocument/2006/relationships/image" Target="media/rId40.jpg"/><Relationship Id="rId191" Type="http://schemas.openxmlformats.org/officeDocument/2006/relationships/image" Target="media/rId191.jpg"/><Relationship Id="rId187" Type="http://schemas.openxmlformats.org/officeDocument/2006/relationships/image" Target="media/rId187.jpg"/><Relationship Id="rId206" Type="http://schemas.openxmlformats.org/officeDocument/2006/relationships/image" Target="media/rId206.jpg"/><Relationship Id="rId209" Type="http://schemas.openxmlformats.org/officeDocument/2006/relationships/image" Target="media/rId209.jpg"/><Relationship Id="rId225" Type="http://schemas.openxmlformats.org/officeDocument/2006/relationships/image" Target="media/rId225.jpg"/><Relationship Id="rId178" Type="http://schemas.openxmlformats.org/officeDocument/2006/relationships/image" Target="media/rId178.jpg"/><Relationship Id="rId62" Type="http://schemas.openxmlformats.org/officeDocument/2006/relationships/image" Target="media/rId62.jpg"/><Relationship Id="rId124" Type="http://schemas.openxmlformats.org/officeDocument/2006/relationships/image" Target="media/rId124.jpg"/><Relationship Id="rId37" Type="http://schemas.openxmlformats.org/officeDocument/2006/relationships/image" Target="media/rId37.jpg"/><Relationship Id="rId231" Type="http://schemas.openxmlformats.org/officeDocument/2006/relationships/image" Target="media/rId231.jpg"/><Relationship Id="rId102" Type="http://schemas.openxmlformats.org/officeDocument/2006/relationships/image" Target="media/rId102.jpg"/><Relationship Id="rId121" Type="http://schemas.openxmlformats.org/officeDocument/2006/relationships/image" Target="media/rId121.png"/><Relationship Id="rId218" Type="http://schemas.openxmlformats.org/officeDocument/2006/relationships/image" Target="media/rId218.jpg"/><Relationship Id="rId72" Type="http://schemas.openxmlformats.org/officeDocument/2006/relationships/image" Target="media/rId72.jpg"/><Relationship Id="rId212" Type="http://schemas.openxmlformats.org/officeDocument/2006/relationships/image" Target="media/rId212.jpg"/><Relationship Id="rId69" Type="http://schemas.openxmlformats.org/officeDocument/2006/relationships/image" Target="media/rId69.jpg"/><Relationship Id="rId215" Type="http://schemas.openxmlformats.org/officeDocument/2006/relationships/image" Target="media/rId215.jpg"/><Relationship Id="rId147" Type="http://schemas.openxmlformats.org/officeDocument/2006/relationships/image" Target="media/rId147.jpg"/><Relationship Id="rId130" Type="http://schemas.openxmlformats.org/officeDocument/2006/relationships/image" Target="media/rId130.jpg"/><Relationship Id="rId154" Type="http://schemas.openxmlformats.org/officeDocument/2006/relationships/image" Target="media/rId154.jpg"/><Relationship Id="rId117" Type="http://schemas.openxmlformats.org/officeDocument/2006/relationships/image" Target="media/rId117.jpg"/><Relationship Id="rId240" Type="http://schemas.openxmlformats.org/officeDocument/2006/relationships/image" Target="media/rId240.jpg"/><Relationship Id="rId21" Type="http://schemas.openxmlformats.org/officeDocument/2006/relationships/image" Target="media/rId21.jpg"/><Relationship Id="rId169" Type="http://schemas.openxmlformats.org/officeDocument/2006/relationships/image" Target="media/rId169.jpg"/><Relationship Id="rId150" Type="http://schemas.openxmlformats.org/officeDocument/2006/relationships/image" Target="media/rId150.jpg"/><Relationship Id="rId237" Type="http://schemas.openxmlformats.org/officeDocument/2006/relationships/image" Target="media/rId237.jpg"/><Relationship Id="rId127" Type="http://schemas.openxmlformats.org/officeDocument/2006/relationships/image" Target="media/rId127.jpg"/><Relationship Id="rId59" Type="http://schemas.openxmlformats.org/officeDocument/2006/relationships/image" Target="media/rId59.jpg"/><Relationship Id="rId172" Type="http://schemas.openxmlformats.org/officeDocument/2006/relationships/image" Target="media/rId172.jpg"/><Relationship Id="rId93" Type="http://schemas.openxmlformats.org/officeDocument/2006/relationships/image" Target="media/rId93.jpg"/><Relationship Id="rId24" Type="http://schemas.openxmlformats.org/officeDocument/2006/relationships/image" Target="media/rId24.jpg"/><Relationship Id="rId65" Type="http://schemas.openxmlformats.org/officeDocument/2006/relationships/image" Target="media/rId65.jpg"/><Relationship Id="rId198" Type="http://schemas.openxmlformats.org/officeDocument/2006/relationships/image" Target="media/rId198.jpg"/><Relationship Id="rId56" Type="http://schemas.openxmlformats.org/officeDocument/2006/relationships/image" Target="media/rId56.jpg"/><Relationship Id="rId46" Type="http://schemas.openxmlformats.org/officeDocument/2006/relationships/image" Target="media/rId46.jpg"/><Relationship Id="rId78" Type="http://schemas.openxmlformats.org/officeDocument/2006/relationships/image" Target="media/rId78.jpg"/><Relationship Id="rId105" Type="http://schemas.openxmlformats.org/officeDocument/2006/relationships/image" Target="media/rId105.jpg"/><Relationship Id="rId27" Type="http://schemas.openxmlformats.org/officeDocument/2006/relationships/image" Target="media/rId27.jpg"/><Relationship Id="rId244" Type="http://schemas.openxmlformats.org/officeDocument/2006/relationships/image" Target="media/rId244.jpg"/><Relationship Id="rId108" Type="http://schemas.openxmlformats.org/officeDocument/2006/relationships/image" Target="media/rId108.jpg"/><Relationship Id="rId114" Type="http://schemas.openxmlformats.org/officeDocument/2006/relationships/image" Target="media/rId114.jpg"/><Relationship Id="rId96" Type="http://schemas.openxmlformats.org/officeDocument/2006/relationships/image" Target="media/rId96.jpg"/><Relationship Id="rId133" Type="http://schemas.openxmlformats.org/officeDocument/2006/relationships/image" Target="media/rId133.jpg"/><Relationship Id="rId50" Type="http://schemas.openxmlformats.org/officeDocument/2006/relationships/image" Target="media/rId50.jpg"/><Relationship Id="rId111" Type="http://schemas.openxmlformats.org/officeDocument/2006/relationships/image" Target="media/rId111.jpg"/><Relationship Id="rId33" Type="http://schemas.openxmlformats.org/officeDocument/2006/relationships/image" Target="media/rId33.jpg"/><Relationship Id="rId222" Type="http://schemas.openxmlformats.org/officeDocument/2006/relationships/image" Target="media/rId222.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2026-09-17T13:19:33Z</dcterms:created>
  <dcterms:modified xsi:type="dcterms:W3CDTF">2026-09-17T13:19:33Z</dcterms:modified>
</cp:coreProperties>
</file>

<file path=docProps/custom.xml><?xml version="1.0" encoding="utf-8"?>
<Properties xmlns="http://schemas.openxmlformats.org/officeDocument/2006/custom-properties" xmlns:vt="http://schemas.openxmlformats.org/officeDocument/2006/docPropsVTypes"/>
</file>