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7" w:name="第七讲金属键与金属晶体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第七讲：金属键与金属晶体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能用自由电子模型和能带理论分别解释金属的共性（光泽、导电、导热、延展性）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能用能带理论区分导体、半导体、绝缘体，并判断带隙大小的影响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能区分四种金属堆积方式（sc/bcc/fcc/hcp）并计算其空间利用率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能推导晶胞参数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与原子半径</w:t>
      </w:r>
      <w:r>
        <w:t xml:space="preserve"> r </w:t>
      </w:r>
      <w:r>
        <w:rPr>
          <w:rFonts w:hint="eastAsia" w:eastAsia="SimSun" w:ascii="Times New Roman" w:hAnsi="Times New Roman"/>
        </w:rPr>
        <w:t xml:space="preserve">的关系，并计算晶体密度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能判断</w:t>
      </w:r>
      <w:r>
        <w:t xml:space="preserve"> FCC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HCP </w:t>
      </w:r>
      <w:r>
        <w:rPr>
          <w:rFonts w:hint="eastAsia" w:eastAsia="SimSun" w:ascii="Times New Roman" w:hAnsi="Times New Roman"/>
        </w:rPr>
        <w:t xml:space="preserve">中八面体/四面体空隙的位置与数目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</w:t>
      </w:r>
      <w:r>
        <w:t xml:space="preserve"> Hume-Rothery </w:t>
      </w:r>
      <w:r>
        <w:rPr>
          <w:rFonts w:hint="eastAsia" w:eastAsia="SimSun" w:ascii="Times New Roman" w:hAnsi="Times New Roman"/>
        </w:rPr>
        <w:t xml:space="preserve">规则初步判断合金形成条件</w:t>
      </w:r>
    </w:p>
    <w:p>
      <w:r>
        <w:pict>
          <v:rect style="width:0;height:1.5pt" o:hralign="center" o:hrstd="t" o:hr="t"/>
        </w:pict>
      </w:r>
    </w:p>
    <w:bookmarkEnd w:id="9"/>
    <w:bookmarkStart w:id="23" w:name="一核心概念"/>
    <w:p>
      <w:pPr>
        <w:pStyle w:val="Heading2"/>
      </w:pPr>
      <w:r>
        <w:rPr>
          <w:rFonts w:hint="eastAsia" w:eastAsia="SimHei" w:ascii="Times New Roman" w:hAnsi="Times New Roman"/>
        </w:rPr>
        <w:t xml:space="preserve">一、核心概念</w:t>
      </w:r>
    </w:p>
    <w:bookmarkStart w:id="10" w:name="为什么学这个"/>
    <w:p>
      <w:pPr>
        <w:pStyle w:val="Heading3"/>
      </w:pPr>
      <w:r>
        <w:t xml:space="preserve">1.1 </w:t>
      </w:r>
      <w:r>
        <w:rPr>
          <w:rFonts w:hint="eastAsia" w:eastAsia="SimHei" w:ascii="Times New Roman" w:hAnsi="Times New Roman"/>
        </w:rPr>
        <w:t xml:space="preserve">为什么学这个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元素周期表中约</w:t>
      </w:r>
      <w:r>
        <w:t xml:space="preserve"> 4/5 </w:t>
      </w:r>
      <w:r>
        <w:rPr>
          <w:rFonts w:hint="eastAsia" w:eastAsia="SimSun" w:ascii="Times New Roman" w:hAnsi="Times New Roman"/>
        </w:rPr>
        <w:t xml:space="preserve">是金属元素。从建筑钢材到芯片导线，从</w:t>
      </w:r>
      <w:r>
        <w:t xml:space="preserve"> NaOH </w:t>
      </w:r>
      <w:r>
        <w:rPr>
          <w:rFonts w:hint="eastAsia" w:eastAsia="SimSun" w:ascii="Times New Roman" w:hAnsi="Times New Roman"/>
        </w:rPr>
        <w:t xml:space="preserve">制取到汽车外壳，金属材料无处不在。理解”金属为什么有延展性”</w:t>
      </w:r>
      <w:r>
        <w:rPr>
          <w:rFonts w:hint="eastAsia" w:eastAsia="SimSun" w:ascii="Times New Roman" w:hAnsi="Times New Roman"/>
        </w:rPr>
        <w:t xml:space="preserve">“为什么能导电”</w:t>
      </w:r>
      <w:r>
        <w:rPr>
          <w:rFonts w:hint="eastAsia" w:eastAsia="SimSun" w:ascii="Times New Roman" w:hAnsi="Times New Roman"/>
        </w:rPr>
        <w:t xml:space="preserve">“为什么</w:t>
      </w:r>
      <w:r>
        <w:t xml:space="preserve"> Fe </w:t>
      </w:r>
      <w:r>
        <w:rPr>
          <w:rFonts w:hint="eastAsia" w:eastAsia="SimSun" w:ascii="Times New Roman" w:hAnsi="Times New Roman"/>
        </w:rPr>
        <w:t xml:space="preserve">室温是</w:t>
      </w:r>
      <w:r>
        <w:t xml:space="preserve"> BCC </w:t>
      </w:r>
      <w:r>
        <w:rPr>
          <w:rFonts w:hint="eastAsia" w:eastAsia="SimSun" w:ascii="Times New Roman" w:hAnsi="Times New Roman"/>
        </w:rPr>
        <w:t xml:space="preserve">而高温变</w:t>
      </w:r>
      <w:r>
        <w:t xml:space="preserve"> FCC”</w:t>
      </w:r>
      <w:r>
        <w:rPr>
          <w:rFonts w:hint="eastAsia" w:eastAsia="SimSun" w:ascii="Times New Roman" w:hAnsi="Times New Roman"/>
        </w:rPr>
        <w:t xml:space="preserve">——这些问题的答案都指向一个核心概念：</w:t>
      </w:r>
      <w:r>
        <w:rPr>
          <w:rFonts w:hint="eastAsia" w:eastAsia="SimSun" w:ascii="Times New Roman" w:hAnsi="Times New Roman"/>
          <w:b/>
          <w:bCs/>
        </w:rPr>
        <w:t xml:space="preserve">金属键</w:t>
      </w:r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金属键理论经历了两次飞跃：</w:t>
      </w:r>
    </w:p>
    <w:p>
      <w:pPr>
        <w:pStyle w:val="SourceCode"/>
      </w:pPr>
      <w:r>
        <w:rPr>
          <w:rStyle w:val="VerbatimChar"/>
        </w:rPr>
        <w:t xml:space="preserve">1900s </w:t>
      </w:r>
      <w:r>
        <w:rPr>
          <w:rStyle w:val="VerbatimChar"/>
          <w:rFonts w:hint="eastAsia" w:eastAsia="SimSun" w:ascii="Times New Roman" w:hAnsi="Times New Roman"/>
        </w:rPr>
        <w:t xml:space="preserve">自由电子气模型（电子海）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解释金属共性</w:t>
      </w:r>
      <w:r>
        <w:br/>
      </w:r>
      <w:r>
        <w:rPr>
          <w:rStyle w:val="VerbatimChar"/>
        </w:rPr>
        <w:t xml:space="preserve">   ↓ </w:t>
      </w:r>
      <w:r>
        <w:rPr>
          <w:rStyle w:val="VerbatimChar"/>
          <w:rFonts w:hint="eastAsia" w:eastAsia="SimSun" w:ascii="Times New Roman" w:hAnsi="Times New Roman"/>
        </w:rPr>
        <w:t xml:space="preserve">局限：不能解释半导体/绝缘体</w:t>
      </w:r>
      <w:r>
        <w:br/>
      </w:r>
      <w:r>
        <w:rPr>
          <w:rStyle w:val="VerbatimChar"/>
        </w:rPr>
        <w:t xml:space="preserve">1930s </w:t>
      </w:r>
      <w:r>
        <w:rPr>
          <w:rStyle w:val="VerbatimChar"/>
          <w:rFonts w:hint="eastAsia" w:eastAsia="SimSun" w:ascii="Times New Roman" w:hAnsi="Times New Roman"/>
        </w:rPr>
        <w:t xml:space="preserve">能带理论（MO扩展）</w:t>
      </w:r>
      <w:r>
        <w:rPr>
          <w:rStyle w:val="VerbatimChar"/>
        </w:rPr>
        <w:t xml:space="preserve">      → </w:t>
      </w:r>
      <w:r>
        <w:rPr>
          <w:rStyle w:val="VerbatimChar"/>
          <w:rFonts w:hint="eastAsia" w:eastAsia="SimSun" w:ascii="Times New Roman" w:hAnsi="Times New Roman"/>
        </w:rPr>
        <w:t xml:space="preserve">统一解释导体/半导体/绝缘体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与之平行的，是金属晶体</w:t>
      </w:r>
      <w:r>
        <w:rPr>
          <w:rFonts w:hint="eastAsia" w:eastAsia="SimSun" w:ascii="Times New Roman" w:hAnsi="Times New Roman"/>
          <w:b/>
          <w:bCs/>
        </w:rPr>
        <w:t xml:space="preserve">几何模型</w:t>
      </w:r>
      <w:r>
        <w:rPr>
          <w:rFonts w:hint="eastAsia" w:eastAsia="SimSun" w:ascii="Times New Roman" w:hAnsi="Times New Roman"/>
        </w:rPr>
        <w:t xml:space="preserve">的建立——金属原子可看作等径圆球，在三维空间中按特定方式堆积，由此衍生出晶胞参数、空间利用率、填隙等核心计算问题。</w:t>
      </w:r>
    </w:p>
    <w:bookmarkEnd w:id="10"/>
    <w:bookmarkStart w:id="15" w:name="金属键的本质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金属键的本质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金属原子的价电子数少、原子半径大，原子核对价电子的束缚力较弱。这些价电子脱离原子成为</w:t>
      </w:r>
      <w:r>
        <w:rPr>
          <w:rFonts w:hint="eastAsia" w:eastAsia="SimSun" w:ascii="Times New Roman" w:hAnsi="Times New Roman"/>
          <w:b/>
          <w:bCs/>
        </w:rPr>
        <w:t xml:space="preserve">自由电子</w:t>
      </w:r>
      <w:r>
        <w:rPr>
          <w:rFonts w:hint="eastAsia" w:eastAsia="SimSun" w:ascii="Times New Roman" w:hAnsi="Times New Roman"/>
        </w:rPr>
        <w:t xml:space="preserve">（离域电子），在整块金属中自由流动，形成”自由电子气”或”电子海”。金属阳离子则沉浸在自由电子海中。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金属键</w:t>
      </w:r>
      <w:r>
        <w:t xml:space="preserve"> </w:t>
      </w:r>
      <w:r>
        <w:t xml:space="preserve">= </w:t>
      </w:r>
      <w:r>
        <w:rPr>
          <w:rFonts w:hint="eastAsia" w:eastAsia="SimSun" w:ascii="Times New Roman" w:hAnsi="Times New Roman"/>
        </w:rPr>
        <w:t xml:space="preserve">自由电子气（离域电子）与金属阳离子之间的静电作用。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与共价键的关键区别：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无方向性</w:t>
      </w:r>
      <w:r>
        <w:rPr>
          <w:rFonts w:hint="eastAsia" w:eastAsia="SimSun" w:ascii="Times New Roman" w:hAnsi="Times New Roman"/>
        </w:rPr>
        <w:t xml:space="preserve">：电子离域于整个晶体，不指向特定原子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无饱和性</w:t>
      </w:r>
      <w:r>
        <w:rPr>
          <w:rFonts w:hint="eastAsia" w:eastAsia="SimSun" w:ascii="Times New Roman" w:hAnsi="Times New Roman"/>
        </w:rPr>
        <w:t xml:space="preserve">：配位数可以很高（最高</w:t>
      </w:r>
      <w:r>
        <w:t xml:space="preserve"> </w:t>
      </w:r>
      <w:r>
        <w:rPr>
          <w:rFonts w:hint="eastAsia" w:eastAsia="SimSun" w:ascii="Times New Roman" w:hAnsi="Times New Roman"/>
        </w:rPr>
        <w:t xml:space="preserve">12）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因此金属键也被称为</w:t>
      </w:r>
      <w:r>
        <w:rPr>
          <w:rFonts w:hint="eastAsia" w:eastAsia="SimSun" w:ascii="Times New Roman" w:hAnsi="Times New Roman"/>
          <w:b/>
          <w:bCs/>
        </w:rPr>
        <w:t xml:space="preserve">改性共价键</w:t>
      </w:r>
      <w:r>
        <w:rPr>
          <w:rFonts w:hint="eastAsia" w:eastAsia="SimSun" w:ascii="Times New Roman" w:hAnsi="Times New Roman"/>
        </w:rPr>
        <w:t xml:space="preserve">——类似离域共价键，但没有方向性和饱和性。</w:t>
      </w:r>
    </w:p>
    <w:bookmarkStart w:id="14" w:name="自由电子模型对金属共性的解释"/>
    <w:p>
      <w:pPr>
        <w:pStyle w:val="Heading4"/>
      </w:pPr>
      <w:r>
        <w:rPr>
          <w:rFonts w:hint="eastAsia" w:eastAsia="SimHei" w:ascii="Times New Roman" w:hAnsi="Times New Roman"/>
        </w:rPr>
        <w:t xml:space="preserve">自由电子模型对金属共性的解释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金属特性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成因（自由电子模型）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金属光泽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自由电子能量差异大，能吸收几乎所有可见光并随即重新发射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导电性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自由电子在外电场下定向流动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电阻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金属离子热振动阻碍电子流动；温度升高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振动加剧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电阻增大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导热性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自由电子与金属离子碰撞交换能量，迅速传递热能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延展性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金属离子层滑动时自由电子仍起胶合作用，金属键不断裂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对比记忆</w:t>
      </w:r>
      <w:r>
        <w:rPr>
          <w:rFonts w:hint="eastAsia" w:eastAsia="SimSun" w:ascii="Times New Roman" w:hAnsi="Times New Roman"/>
        </w:rPr>
        <w:t xml:space="preserve">：离子晶体受力时，同号电荷离子靠近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斥力剧增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碎裂。金属晶体则因自由电子的”胶水作用”可以变形而不裂。</w:t>
      </w:r>
    </w:p>
    <w:p>
      <w:pPr>
        <w:pStyle w:val="FirstParagraph"/>
        <w:jc w:val="center"/>
      </w:pPr>
      <w:r>
        <w:rPr>
          <w:b w:val="0"/>
          <w:i w:val="0"/>
          <w:sz w:val="21"/>
        </w:rPr>
        <w:drawing>
          <wp:inline>
            <wp:extent cx="5334000" cy="3400872"/>
            <wp:effectExtent b="0" l="0" r="0" t="0"/>
            <wp:docPr descr="金属晶体与离子晶体受力变形对比" title="" id="12" name="Picture"/>
            <a:graphic>
              <a:graphicData uri="http://schemas.openxmlformats.org/drawingml/2006/picture">
                <pic:pic>
                  <pic:nvPicPr>
                    <pic:cNvPr descr="media/12-24-metal-vs-ionic-crystal-deformation.jp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08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外力作用下金属晶体（a）和离子晶体（b）内部结构的变化——金属晶体中离子层滑动时自由电子起胶合作用，键不断裂；离子晶体中同号电荷靠近产生巨大斥力，导致碎裂（普化原理第4版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图12.24）</w:t>
      </w:r>
    </w:p>
    <w:bookmarkEnd w:id="14"/>
    <w:bookmarkEnd w:id="15"/>
    <w:bookmarkStart w:id="21" w:name="能带理论从分子轨道到能带"/>
    <w:p>
      <w:pPr>
        <w:pStyle w:val="Heading3"/>
      </w:pPr>
      <w:r>
        <w:t xml:space="preserve">1.3 </w:t>
      </w:r>
      <w:r>
        <w:rPr>
          <w:rFonts w:hint="eastAsia" w:eastAsia="SimHei" w:ascii="Times New Roman" w:hAnsi="Times New Roman"/>
        </w:rPr>
        <w:t xml:space="preserve">能带理论——从分子轨道到能带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能带理论是分子轨道理论在金属晶体中的自然推广。</w:t>
      </w:r>
    </w:p>
    <w:bookmarkStart w:id="16" w:name="基本思想"/>
    <w:p>
      <w:pPr>
        <w:pStyle w:val="Heading4"/>
      </w:pPr>
      <w:r>
        <w:rPr>
          <w:rFonts w:hint="eastAsia" w:eastAsia="SimHei" w:ascii="Times New Roman" w:hAnsi="Times New Roman"/>
        </w:rPr>
        <w:t xml:space="preserve">基本思想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金属的所有价电子为整个晶体共有（与</w:t>
      </w:r>
      <w:r>
        <w:t xml:space="preserve"> MO </w:t>
      </w:r>
      <w:r>
        <w:rPr>
          <w:rFonts w:hint="eastAsia" w:eastAsia="SimSun" w:ascii="Times New Roman" w:hAnsi="Times New Roman"/>
        </w:rPr>
        <w:t xml:space="preserve">相同）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大量原子轨道线性组合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大量分子轨道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能量差极小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能带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以金属</w:t>
      </w:r>
      <w:r>
        <w:t xml:space="preserve"> Li </w:t>
      </w:r>
      <w:r>
        <w:rPr>
          <w:rFonts w:hint="eastAsia" w:eastAsia="SimSun" w:ascii="Times New Roman" w:hAnsi="Times New Roman"/>
        </w:rPr>
        <w:t xml:space="preserve">为例：</w:t>
      </w:r>
    </w:p>
    <w:p>
      <w:pPr>
        <w:pStyle w:val="SourceCode"/>
      </w:pPr>
      <w:r>
        <w:rPr>
          <w:rStyle w:val="VerbatimChar"/>
        </w:rPr>
        <w:t xml:space="preserve">Li₂ </w:t>
      </w:r>
      <w:r>
        <w:rPr>
          <w:rStyle w:val="VerbatimChar"/>
          <w:rFonts w:hint="eastAsia" w:eastAsia="SimSun" w:ascii="Times New Roman" w:hAnsi="Times New Roman"/>
        </w:rPr>
        <w:t xml:space="preserve">(双原子分子):</w:t>
      </w:r>
      <w:r>
        <w:rPr>
          <w:rStyle w:val="VerbatimChar"/>
        </w:rPr>
        <w:t xml:space="preserve">  2sA + 2sB → </w:t>
      </w:r>
      <w:r>
        <w:rPr>
          <w:rStyle w:val="VerbatimChar"/>
          <w:rFonts w:hint="eastAsia" w:eastAsia="SimSun" w:ascii="Times New Roman" w:hAnsi="Times New Roman"/>
        </w:rPr>
        <w:t xml:space="preserve">σ₂s(成键)</w:t>
      </w:r>
      <w:r>
        <w:rPr>
          <w:rStyle w:val="VerbatimChar"/>
        </w:rPr>
        <w:t xml:space="preserve"> + </w:t>
      </w:r>
      <w:r>
        <w:rPr>
          <w:rStyle w:val="VerbatimChar"/>
          <w:rFonts w:hint="eastAsia" w:eastAsia="SimSun" w:ascii="Times New Roman" w:hAnsi="Times New Roman"/>
        </w:rPr>
        <w:t xml:space="preserve">σ₂s*(反键)</w:t>
      </w:r>
      <w:r>
        <w:br/>
      </w:r>
      <w:r>
        <w:rPr>
          <w:rStyle w:val="VerbatimChar"/>
        </w:rPr>
        <w:t xml:space="preserve">                     </w:t>
      </w:r>
      <w:r>
        <w:rPr>
          <w:rStyle w:val="VerbatimChar"/>
          <w:rFonts w:hint="eastAsia" w:eastAsia="SimSun" w:ascii="Times New Roman" w:hAnsi="Times New Roman"/>
        </w:rPr>
        <w:t xml:space="preserve">2个电子填入σ₂s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1个成键轨道满,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1个反键空</w:t>
      </w:r>
      <w:r>
        <w:br/>
      </w:r>
      <w:r>
        <w:br/>
      </w:r>
      <w:r>
        <w:rPr>
          <w:rStyle w:val="VerbatimChar"/>
        </w:rPr>
        <w:t xml:space="preserve">Liₙ </w:t>
      </w:r>
      <w:r>
        <w:rPr>
          <w:rStyle w:val="VerbatimChar"/>
          <w:rFonts w:hint="eastAsia" w:eastAsia="SimSun" w:ascii="Times New Roman" w:hAnsi="Times New Roman"/>
        </w:rPr>
        <w:t xml:space="preserve">(n个原子金属):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n个2s轨道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n个分子轨道</w:t>
      </w:r>
      <w:r>
        <w:br/>
      </w:r>
      <w:r>
        <w:rPr>
          <w:rStyle w:val="VerbatimChar"/>
        </w:rPr>
        <w:t xml:space="preserve">                     </w:t>
      </w:r>
      <w:r>
        <w:rPr>
          <w:rStyle w:val="VerbatimChar"/>
          <w:rFonts w:hint="eastAsia" w:eastAsia="SimSun" w:ascii="Times New Roman" w:hAnsi="Times New Roman"/>
        </w:rPr>
        <w:t xml:space="preserve">n/2个低能轨道满（成键）</w:t>
      </w:r>
      <w:r>
        <w:br/>
      </w:r>
      <w:r>
        <w:rPr>
          <w:rStyle w:val="VerbatimChar"/>
        </w:rPr>
        <w:t xml:space="preserve">                     </w:t>
      </w:r>
      <w:r>
        <w:rPr>
          <w:rStyle w:val="VerbatimChar"/>
          <w:rFonts w:hint="eastAsia" w:eastAsia="SimSun" w:ascii="Times New Roman" w:hAnsi="Times New Roman"/>
        </w:rPr>
        <w:t xml:space="preserve">n/2个高能轨道空（反键）</w:t>
      </w:r>
      <w:r>
        <w:br/>
      </w:r>
      <w:r>
        <w:rPr>
          <w:rStyle w:val="VerbatimChar"/>
        </w:rPr>
        <w:t xml:space="preserve">                     </w:t>
      </w:r>
      <w:r>
        <w:rPr>
          <w:rStyle w:val="VerbatimChar"/>
          <w:rFonts w:hint="eastAsia" w:eastAsia="SimSun" w:ascii="Times New Roman" w:hAnsi="Times New Roman"/>
        </w:rPr>
        <w:t xml:space="preserve">相邻轨道能量差极小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形成连续的"2s能带"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能带的三种类型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电子填充状态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实例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满带（价带）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分子轨道全部充满电子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Li </w:t>
            </w:r>
            <w:r>
              <w:rPr>
                <w:rFonts w:hint="eastAsia" w:ascii="Times New Roman" w:hAnsi="Times New Roman" w:eastAsia="SimSun"/>
              </w:rPr>
              <w:t xml:space="preserve">的</w:t>
            </w:r>
            <w:r>
              <w:rPr>
                <w:rFonts w:ascii="Times New Roman" w:hAnsi="Times New Roman" w:eastAsia="SimSun"/>
              </w:rPr>
              <w:t xml:space="preserve"> 1s </w:t>
            </w:r>
            <w:r>
              <w:rPr>
                <w:rFonts w:hint="eastAsia" w:ascii="Times New Roman" w:hAnsi="Times New Roman" w:eastAsia="SimSun"/>
              </w:rPr>
              <w:t xml:space="preserve">能带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导带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分子轨道部分充满电子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Li </w:t>
            </w:r>
            <w:r>
              <w:rPr>
                <w:rFonts w:hint="eastAsia" w:ascii="Times New Roman" w:hAnsi="Times New Roman" w:eastAsia="SimSun"/>
              </w:rPr>
              <w:t xml:space="preserve">的</w:t>
            </w:r>
            <w:r>
              <w:rPr>
                <w:rFonts w:ascii="Times New Roman" w:hAnsi="Times New Roman" w:eastAsia="SimSun"/>
              </w:rPr>
              <w:t xml:space="preserve"> 2s </w:t>
            </w:r>
            <w:r>
              <w:rPr>
                <w:rFonts w:hint="eastAsia" w:ascii="Times New Roman" w:hAnsi="Times New Roman" w:eastAsia="SimSun"/>
              </w:rPr>
              <w:t xml:space="preserve">能带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空带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没有电子填充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Li </w:t>
            </w:r>
            <w:r>
              <w:rPr>
                <w:rFonts w:hint="eastAsia" w:ascii="Times New Roman" w:hAnsi="Times New Roman" w:eastAsia="SimSun"/>
              </w:rPr>
              <w:t xml:space="preserve">的</w:t>
            </w:r>
            <w:r>
              <w:rPr>
                <w:rFonts w:ascii="Times New Roman" w:hAnsi="Times New Roman" w:eastAsia="SimSun"/>
              </w:rPr>
              <w:t xml:space="preserve"> 2p </w:t>
            </w:r>
            <w:r>
              <w:rPr>
                <w:rFonts w:hint="eastAsia" w:ascii="Times New Roman" w:hAnsi="Times New Roman" w:eastAsia="SimSun"/>
              </w:rPr>
              <w:t xml:space="preserve">能带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</w:rPr>
        <w:t xml:space="preserve">能带之间的能量间隙称为</w:t>
      </w:r>
      <w:r>
        <w:rPr>
          <w:rFonts w:hint="eastAsia" w:eastAsia="SimSun" w:ascii="Times New Roman" w:hAnsi="Times New Roman"/>
          <w:b/>
          <w:bCs/>
        </w:rPr>
        <w:t xml:space="preserve">带隙</w:t>
      </w:r>
      <w:r>
        <w:rPr>
          <w:rFonts w:hint="eastAsia" w:eastAsia="SimSun" w:ascii="Times New Roman" w:hAnsi="Times New Roman"/>
        </w:rPr>
        <w:t xml:space="preserve">（禁带宽度）。带隙的大小决定材料的导电性质。</w:t>
      </w:r>
    </w:p>
    <w:bookmarkEnd w:id="16"/>
    <w:bookmarkStart w:id="20" w:name="导体半导体绝缘体"/>
    <w:p>
      <w:pPr>
        <w:pStyle w:val="Heading4"/>
      </w:pPr>
      <w:r>
        <w:rPr>
          <w:rFonts w:hint="eastAsia" w:eastAsia="SimHei" w:ascii="Times New Roman" w:hAnsi="Times New Roman"/>
        </w:rPr>
        <w:t xml:space="preserve">导体·半导体·绝缘体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2329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能带特征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带隙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实例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导体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导带半满，或满带与空带重叠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无带隙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Na（3s半满）、Be（2s满+2p空，重叠）、Cu（3d满+4s半满，重叠）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半导体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满带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空带，电子可热激发跃迁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~1 eV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Si（1.12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eV）、Ge（0.67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eV）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绝缘体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满带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空带，电子几乎不能跃迁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&gt; 3 eV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金刚石（~5.5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eV）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温度对导电性的影响</w:t>
      </w:r>
      <w:r>
        <w:rPr>
          <w:rFonts w:hint="eastAsia" w:eastAsia="SimSun" w:ascii="Times New Roman" w:hAnsi="Times New Roman"/>
        </w:rPr>
        <w:t xml:space="preserve">：金属的电阻随温度升高而增大（离子振动加剧阻碍电子流动）；半导体的电阻随温度升高而减小（更多电子热激发到空带）。</w:t>
      </w:r>
    </w:p>
    <w:p>
      <w:pPr>
        <w:pStyle w:val="FirstParagraph"/>
        <w:jc w:val="center"/>
      </w:pPr>
      <w:r>
        <w:rPr>
          <w:b w:val="0"/>
          <w:i w:val="0"/>
          <w:sz w:val="21"/>
        </w:rPr>
        <w:drawing>
          <wp:inline>
            <wp:extent cx="5334000" cy="3561547"/>
            <wp:effectExtent b="0" l="0" r="0" t="0"/>
            <wp:docPr descr="Li₂ → Liₙ 能带形成示意图" title="" id="18" name="Picture"/>
            <a:graphic>
              <a:graphicData uri="http://schemas.openxmlformats.org/drawingml/2006/picture">
                <pic:pic>
                  <pic:nvPicPr>
                    <pic:cNvPr descr="media/12-25-li2-to-lin-band-formation.jp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615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从</w:t>
      </w:r>
      <w:r>
        <w:rPr>
          <w:b w:val="0"/>
          <w:i w:val="0"/>
          <w:iCs/>
          <w:sz w:val="21"/>
        </w:rPr>
        <w:t xml:space="preserve"> Li₂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双原子分子的分子轨道到</w:t>
      </w:r>
      <w:r>
        <w:rPr>
          <w:b w:val="0"/>
          <w:i w:val="0"/>
          <w:iCs/>
          <w:sz w:val="21"/>
        </w:rPr>
        <w:t xml:space="preserve"> Liₙ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金属能带的形成——随着原子数</w:t>
      </w:r>
      <w:r>
        <w:rPr>
          <w:b w:val="0"/>
          <w:i w:val="0"/>
          <w:iCs/>
          <w:sz w:val="21"/>
        </w:rPr>
        <w:t xml:space="preserve"> n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增大，离散的分子轨道能级逐渐展宽为连续的能带；Li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的</w:t>
      </w:r>
      <w:r>
        <w:rPr>
          <w:b w:val="0"/>
          <w:i w:val="0"/>
          <w:iCs/>
          <w:sz w:val="21"/>
        </w:rPr>
        <w:t xml:space="preserve"> 2s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能带仅半满（每个</w:t>
      </w:r>
      <w:r>
        <w:rPr>
          <w:b w:val="0"/>
          <w:i w:val="0"/>
          <w:iCs/>
          <w:sz w:val="21"/>
        </w:rPr>
        <w:t xml:space="preserve"> Li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提供</w:t>
      </w:r>
      <w:r>
        <w:rPr>
          <w:b w:val="0"/>
          <w:i w:val="0"/>
          <w:iCs/>
          <w:sz w:val="21"/>
        </w:rPr>
        <w:t xml:space="preserve"> 1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个</w:t>
      </w:r>
      <w:r>
        <w:rPr>
          <w:b w:val="0"/>
          <w:i w:val="0"/>
          <w:iCs/>
          <w:sz w:val="21"/>
        </w:rPr>
        <w:t xml:space="preserve"> 2s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电子），故为导体。此图直观展示了</w:t>
      </w:r>
      <w:r>
        <w:rPr>
          <w:b w:val="0"/>
          <w:i w:val="0"/>
          <w:iCs/>
          <w:sz w:val="21"/>
        </w:rPr>
        <w:t xml:space="preserve"> MO →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能带的过渡（普化原理第4版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图12.25）</w:t>
      </w:r>
    </w:p>
    <w:bookmarkEnd w:id="20"/>
    <w:bookmarkEnd w:id="21"/>
    <w:bookmarkStart w:id="22" w:name="原子化热金属键强弱的量度"/>
    <w:p>
      <w:pPr>
        <w:pStyle w:val="Heading3"/>
      </w:pPr>
      <w:r>
        <w:t xml:space="preserve">1.4 </w:t>
      </w:r>
      <w:r>
        <w:rPr>
          <w:rFonts w:hint="eastAsia" w:eastAsia="SimHei" w:ascii="Times New Roman" w:hAnsi="Times New Roman"/>
        </w:rPr>
        <w:t xml:space="preserve">原子化热——金属键强弱的量度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原子化热</w:t>
      </w:r>
      <w:r>
        <w:rPr>
          <w:rFonts w:hint="eastAsia" w:eastAsia="SimSun" w:ascii="Times New Roman" w:hAnsi="Times New Roman"/>
        </w:rPr>
        <w:t xml:space="preserve">：1</w:t>
      </w:r>
      <w:r>
        <w:t xml:space="preserve"> mol </w:t>
      </w:r>
      <w:r>
        <w:rPr>
          <w:rFonts w:hint="eastAsia" w:eastAsia="SimSun" w:ascii="Times New Roman" w:hAnsi="Times New Roman"/>
        </w:rPr>
        <w:t xml:space="preserve">金属完全气化成相互远离的气态原子所吸收的能量。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原子化热</w:t>
      </w:r>
      <w:r>
        <w:rPr>
          <w:rStyle w:val="VerbatimChar"/>
        </w:rPr>
        <w:t xml:space="preserve"> ↑ → </w:t>
      </w:r>
      <w:r>
        <w:rPr>
          <w:rStyle w:val="VerbatimChar"/>
          <w:rFonts w:hint="eastAsia" w:eastAsia="SimSun" w:ascii="Times New Roman" w:hAnsi="Times New Roman"/>
        </w:rPr>
        <w:t xml:space="preserve">金属键越强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金属越硬、熔点越高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原子化热</w:t>
      </w:r>
      <w:r>
        <w:rPr>
          <w:rStyle w:val="VerbatimChar"/>
        </w:rPr>
        <w:t xml:space="preserve"> ↓ → </w:t>
      </w:r>
      <w:r>
        <w:rPr>
          <w:rStyle w:val="VerbatimChar"/>
          <w:rFonts w:hint="eastAsia" w:eastAsia="SimSun" w:ascii="Times New Roman" w:hAnsi="Times New Roman"/>
        </w:rPr>
        <w:t xml:space="preserve">金属键越弱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金属越软、熔点越低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金属键强度趋势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价电子数</m:t>
          </m:r>
          <m:r>
            <m:rPr>
              <m:sty m:val="p"/>
            </m:rPr>
            <m:t>↑</m:t>
          </m:r>
          <m:r>
            <m:rPr>
              <m:sty m:val="p"/>
            </m:rPr>
            <m:t>,</m:t>
          </m:r>
          <m:r>
            <m:t> </m:t>
          </m:r>
          <m:r>
            <m:rPr>
              <m:nor/>
              <m:sty m:val="p"/>
            </m:rPr>
            <m:t>原子半径</m:t>
          </m:r>
          <m:r>
            <m:rPr>
              <m:sty m:val="p"/>
            </m:rPr>
            <m:t>↓</m:t>
          </m:r>
          <m:r>
            <m:t> </m:t>
          </m:r>
          <m:r>
            <m:rPr>
              <m:sty m:val="p"/>
            </m:rPr>
            <m:t>⇒</m:t>
          </m:r>
          <m:r>
            <m:t> </m:t>
          </m:r>
          <m:r>
            <m:rPr>
              <m:nor/>
              <m:sty m:val="p"/>
            </m:rPr>
            <m:t>金属键</m:t>
          </m:r>
          <m:r>
            <m:rPr>
              <m:sty m:val="p"/>
            </m:rPr>
            <m:t>↑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金属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价电子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原子化热</w:t>
            </w:r>
            <w:r>
              <w:rPr>
                <w:rFonts w:ascii="Times New Roman" w:hAnsi="Times New Roman" w:eastAsia="SimHei"/>
                <w:b/>
              </w:rPr>
              <w:t xml:space="preserve"> (kJ/mol)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熔点</w:t>
            </w:r>
            <w:r>
              <w:rPr>
                <w:rFonts w:ascii="Times New Roman" w:hAnsi="Times New Roman" w:eastAsia="SimHei"/>
                <w:b/>
              </w:rPr>
              <w:t xml:space="preserve"> (°C)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98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660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8 </w:t>
            </w:r>
            <w:r>
              <w:rPr>
                <w:rFonts w:hint="eastAsia" w:ascii="Times New Roman" w:hAnsi="Times New Roman" w:eastAsia="SimSun"/>
              </w:rPr>
              <w:t xml:space="preserve">(含</w:t>
            </w:r>
            <w:r>
              <w:rPr>
                <w:rFonts w:ascii="Times New Roman" w:hAnsi="Times New Roman" w:eastAsia="SimSun"/>
              </w:rPr>
              <w:t xml:space="preserve"> d)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1538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W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849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3422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2（惰性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6s²）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−39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注意</w:t>
      </w:r>
      <w:r>
        <w:rPr>
          <w:rFonts w:hint="eastAsia" w:eastAsia="SimSun" w:ascii="Times New Roman" w:hAnsi="Times New Roman"/>
        </w:rPr>
        <w:t xml:space="preserve">：Hg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是唯一室温液态金属。原因：6s²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电子对因相对论效应收缩，难以离域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金属键极弱。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70" w:name="二规律与方法"/>
    <w:p>
      <w:pPr>
        <w:pStyle w:val="Heading2"/>
      </w:pPr>
      <w:r>
        <w:rPr>
          <w:rFonts w:hint="eastAsia" w:eastAsia="SimHei" w:ascii="Times New Roman" w:hAnsi="Times New Roman"/>
        </w:rPr>
        <w:t xml:space="preserve">二、规律与方法</w:t>
      </w:r>
    </w:p>
    <w:bookmarkStart w:id="53" w:name="金属晶体堆积模型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金属晶体堆积模型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金属原子可近似看作</w:t>
      </w:r>
      <w:r>
        <w:rPr>
          <w:rFonts w:hint="eastAsia" w:eastAsia="SimSun" w:ascii="Times New Roman" w:hAnsi="Times New Roman"/>
          <w:b/>
          <w:bCs/>
        </w:rPr>
        <w:t xml:space="preserve">等径圆球</w:t>
      </w:r>
      <w:r>
        <w:rPr>
          <w:rFonts w:hint="eastAsia" w:eastAsia="SimSun" w:ascii="Times New Roman" w:hAnsi="Times New Roman"/>
        </w:rPr>
        <w:t xml:space="preserve">，在三维空间中按一定方式堆积。室温下半数以上金属采取配位数为</w:t>
      </w:r>
      <w:r>
        <w:t xml:space="preserve"> 12 </w:t>
      </w:r>
      <w:r>
        <w:rPr>
          <w:rFonts w:hint="eastAsia" w:eastAsia="SimSun" w:ascii="Times New Roman" w:hAnsi="Times New Roman"/>
        </w:rPr>
        <w:t xml:space="preserve">的最密堆积。</w:t>
      </w:r>
    </w:p>
    <w:bookmarkStart w:id="24" w:name="简单立方堆积simple-cubic-sc"/>
    <w:p>
      <w:pPr>
        <w:pStyle w:val="Heading4"/>
      </w:pPr>
      <w:r>
        <w:rPr>
          <w:rFonts w:hint="eastAsia" w:eastAsia="SimHei" w:ascii="Times New Roman" w:hAnsi="Times New Roman"/>
        </w:rPr>
        <w:t xml:space="preserve">（1）简单立方堆积（Simple</w:t>
      </w:r>
      <w:r>
        <w:t xml:space="preserve"> Cubic, </w:t>
      </w:r>
      <w:r>
        <w:rPr>
          <w:rFonts w:hint="eastAsia" w:eastAsia="SimHei" w:ascii="Times New Roman" w:hAnsi="Times New Roman"/>
        </w:rPr>
        <w:t xml:space="preserve">SC）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堆积方式：非密置层球对球垂直堆叠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晶胞：简单立方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配位数：6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空间利用率：52.36%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原子半径与晶胞参数：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r</m:t>
        </m:r>
      </m:oMath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实例：仅</w:t>
      </w:r>
      <w:r>
        <w:t xml:space="preserve"> </w:t>
      </w:r>
      <m:oMath>
        <m:r>
          <m:t>α</m:t>
        </m:r>
      </m:oMath>
      <w:r>
        <w:t xml:space="preserve">-Po</w:t>
      </w:r>
    </w:p>
    <w:bookmarkEnd w:id="24"/>
    <w:bookmarkStart w:id="25" w:name="体心立方堆积body-centered-cubic-bcc-a₂型"/>
    <w:p>
      <w:pPr>
        <w:pStyle w:val="Heading4"/>
      </w:pPr>
      <w:r>
        <w:rPr>
          <w:rFonts w:hint="eastAsia" w:eastAsia="SimHei" w:ascii="Times New Roman" w:hAnsi="Times New Roman"/>
        </w:rPr>
        <w:t xml:space="preserve">（2）体心立方堆积（Body-Centered</w:t>
      </w:r>
      <w:r>
        <w:t xml:space="preserve"> Cubic, </w:t>
      </w:r>
      <w:r>
        <w:rPr>
          <w:rFonts w:hint="eastAsia" w:eastAsia="SimHei" w:ascii="Times New Roman" w:hAnsi="Times New Roman"/>
        </w:rPr>
        <w:t xml:space="preserve">BCC）—</w:t>
      </w:r>
      <w:r>
        <w:t xml:space="preserve"> </w:t>
      </w:r>
      <w:r>
        <w:rPr>
          <w:rFonts w:hint="eastAsia" w:eastAsia="SimHei" w:ascii="Times New Roman" w:hAnsi="Times New Roman"/>
        </w:rPr>
        <w:t xml:space="preserve">A₂型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堆积方式：非密置层错开放置，第二层球落在第一层正方形空隙上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晶胞：体心立方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配位数：8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空间利用率：68.02%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原子半径与晶胞参数：</w:t>
      </w:r>
      <m:oMath>
        <m:r>
          <m:t>4</m:t>
        </m:r>
        <m:r>
          <m:t>r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r>
          <m:t>a</m:t>
        </m:r>
      </m:oMath>
      <w:r>
        <w:rPr>
          <w:rFonts w:hint="eastAsia" w:eastAsia="SimSun" w:ascii="Times New Roman" w:hAnsi="Times New Roman"/>
        </w:rPr>
        <w:t xml:space="preserve">，即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4</m:t>
            </m:r>
          </m:den>
        </m:f>
        <m:r>
          <m:t>a</m:t>
        </m:r>
      </m:oMath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实例：Li,</w:t>
      </w:r>
      <w:r>
        <w:t xml:space="preserve"> Na, K, Rb, Cs, V, Nb, Ta, Cr, Mo, W,</w:t>
      </w:r>
      <w:r>
        <w:t xml:space="preserve"> </w:t>
      </w:r>
      <m:oMath>
        <m:r>
          <m:t>α</m:t>
        </m:r>
      </m:oMath>
      <w:r>
        <w:t xml:space="preserve">-Fe</w:t>
      </w:r>
    </w:p>
    <w:bookmarkEnd w:id="25"/>
    <w:bookmarkStart w:id="32" w:name="面心立方最密堆积face-centered-cubic-fcc-ccp-a₁型"/>
    <w:p>
      <w:pPr>
        <w:pStyle w:val="Heading4"/>
      </w:pPr>
      <w:r>
        <w:rPr>
          <w:rFonts w:hint="eastAsia" w:eastAsia="SimHei" w:ascii="Times New Roman" w:hAnsi="Times New Roman"/>
        </w:rPr>
        <w:t xml:space="preserve">（3）面心立方最密堆积（Face-Centered</w:t>
      </w:r>
      <w:r>
        <w:t xml:space="preserve"> Cubic, FCC / </w:t>
      </w:r>
      <w:r>
        <w:rPr>
          <w:rFonts w:hint="eastAsia" w:eastAsia="SimHei" w:ascii="Times New Roman" w:hAnsi="Times New Roman"/>
        </w:rPr>
        <w:t xml:space="preserve">CCP）—</w:t>
      </w:r>
      <w:r>
        <w:t xml:space="preserve"> </w:t>
      </w:r>
      <w:r>
        <w:rPr>
          <w:rFonts w:hint="eastAsia" w:eastAsia="SimHei" w:ascii="Times New Roman" w:hAnsi="Times New Roman"/>
        </w:rPr>
        <w:t xml:space="preserve">A₁型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堆积方式：密置层按</w:t>
      </w:r>
      <w:r>
        <w:t xml:space="preserve"> ABCABC… </w:t>
      </w:r>
      <w:r>
        <w:rPr>
          <w:rFonts w:hint="eastAsia" w:eastAsia="SimSun" w:ascii="Times New Roman" w:hAnsi="Times New Roman"/>
        </w:rPr>
        <w:t xml:space="preserve">顺序堆叠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晶胞：面心立方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配位数：12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空间利用率：74.05%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原子半径与晶胞参数：</w:t>
      </w:r>
      <m:oMath>
        <m:r>
          <m:t>4</m:t>
        </m:r>
        <m:r>
          <m:t>r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t>a</m:t>
        </m:r>
      </m:oMath>
      <w:r>
        <w:rPr>
          <w:rFonts w:hint="eastAsia" w:eastAsia="SimSun" w:ascii="Times New Roman" w:hAnsi="Times New Roman"/>
        </w:rPr>
        <w:t xml:space="preserve">，即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4</m:t>
            </m:r>
          </m:den>
        </m:f>
        <m:r>
          <m:t>a</m:t>
        </m:r>
      </m:oMath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晶胞球数：</w:t>
      </w:r>
      <m:oMath>
        <m:r>
          <m:t>Z</m:t>
        </m:r>
        <m:r>
          <m:rPr>
            <m:sty m:val="p"/>
          </m:rPr>
          <m:t>=</m:t>
        </m:r>
        <m:r>
          <m:t>4</m:t>
        </m:r>
      </m:oMath>
      <w:r>
        <w:rPr>
          <w:rFonts w:hint="eastAsia" w:eastAsia="SimSun" w:ascii="Times New Roman" w:hAnsi="Times New Roman"/>
        </w:rPr>
        <w:t xml:space="preserve">（顶角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8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=</m:t>
        </m:r>
        <m:r>
          <m:t>1</m:t>
        </m:r>
      </m:oMath>
      <w:r>
        <w:rPr>
          <w:rFonts w:hint="eastAsia" w:eastAsia="SimSun" w:ascii="Times New Roman" w:hAnsi="Times New Roman"/>
        </w:rPr>
        <w:t xml:space="preserve">，面心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</m:t>
        </m:r>
      </m:oMath>
      <w:r>
        <w:rPr>
          <w:rFonts w:hint="eastAsia" w:eastAsia="SimSun" w:ascii="Times New Roman" w:hAnsi="Times New Roman"/>
        </w:rPr>
        <w:t xml:space="preserve">）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实例：Ca,</w:t>
      </w:r>
      <w:r>
        <w:t xml:space="preserve"> Sr, Pt, Pd, Cu, Ag, Au, Al, Ni,</w:t>
      </w:r>
      <w:r>
        <w:t xml:space="preserve"> </w:t>
      </w:r>
      <m:oMath>
        <m:r>
          <m:t>γ</m:t>
        </m:r>
      </m:oMath>
      <w:r>
        <w:t xml:space="preserve">-Fe</w:t>
      </w:r>
    </w:p>
    <w:p>
      <w:pPr>
        <w:pStyle w:val="FirstParagraph"/>
        <w:jc w:val="center"/>
      </w:pPr>
      <w:r>
        <w:rPr>
          <w:b w:val="0"/>
          <w:i w:val="0"/>
          <w:sz w:val="21"/>
        </w:rPr>
        <w:drawing>
          <wp:inline>
            <wp:extent cx="2679700" cy="2463800"/>
            <wp:effectExtent b="0" l="0" r="0" t="0"/>
            <wp:docPr descr="FCC 面心立方密堆积 ABCABC……" title="" id="27" name="Picture"/>
            <a:graphic>
              <a:graphicData uri="http://schemas.openxmlformats.org/drawingml/2006/picture">
                <pic:pic>
                  <pic:nvPicPr>
                    <pic:cNvPr descr="media/13-9c-fcc-stacking-layer-sequence-abcabc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9700" cy="2463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b w:val="0"/>
          <w:i w:val="0"/>
          <w:sz w:val="21"/>
        </w:rPr>
        <w:drawing>
          <wp:inline>
            <wp:extent cx="1587500" cy="3136900"/>
            <wp:effectExtent b="0" l="0" r="0" t="0"/>
            <wp:docPr descr="FCC 面心立方晶胞的取出" title="" id="30" name="Picture"/>
            <a:graphic>
              <a:graphicData uri="http://schemas.openxmlformats.org/drawingml/2006/picture">
                <pic:pic>
                  <pic:nvPicPr>
                    <pic:cNvPr descr="media/13-9a-fcc-close-packing-abcabc-stacking.jp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500" cy="3136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面心立方密堆积（FCC）——左：密置层按</w:t>
      </w:r>
      <w:r>
        <w:rPr>
          <w:b w:val="0"/>
          <w:i w:val="0"/>
          <w:iCs/>
          <w:sz w:val="21"/>
        </w:rPr>
        <w:t xml:space="preserve"> ABCABC…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方式重复堆叠；右：从</w:t>
      </w:r>
      <w:r>
        <w:rPr>
          <w:b w:val="0"/>
          <w:i w:val="0"/>
          <w:iCs/>
          <w:sz w:val="21"/>
        </w:rPr>
        <w:t xml:space="preserve"> FCC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结构中取出的面心立方晶胞（普化原理第4版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图13.9a/c）</w:t>
      </w:r>
    </w:p>
    <w:bookmarkEnd w:id="32"/>
    <w:bookmarkStart w:id="39" w:name="六方最密堆积hexagonal-close-packed-hcp-a₃型"/>
    <w:p>
      <w:pPr>
        <w:pStyle w:val="Heading4"/>
      </w:pPr>
      <w:r>
        <w:rPr>
          <w:rFonts w:hint="eastAsia" w:eastAsia="SimHei" w:ascii="Times New Roman" w:hAnsi="Times New Roman"/>
        </w:rPr>
        <w:t xml:space="preserve">（4）六方最密堆积（Hexagonal</w:t>
      </w:r>
      <w:r>
        <w:t xml:space="preserve"> Close-Packed, </w:t>
      </w:r>
      <w:r>
        <w:rPr>
          <w:rFonts w:hint="eastAsia" w:eastAsia="SimHei" w:ascii="Times New Roman" w:hAnsi="Times New Roman"/>
        </w:rPr>
        <w:t xml:space="preserve">HCP）—</w:t>
      </w:r>
      <w:r>
        <w:t xml:space="preserve"> </w:t>
      </w:r>
      <w:r>
        <w:rPr>
          <w:rFonts w:hint="eastAsia" w:eastAsia="SimHei" w:ascii="Times New Roman" w:hAnsi="Times New Roman"/>
        </w:rPr>
        <w:t xml:space="preserve">A₃型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堆积方式：密置层按</w:t>
      </w:r>
      <w:r>
        <w:t xml:space="preserve"> ABAB… </w:t>
      </w:r>
      <w:r>
        <w:rPr>
          <w:rFonts w:hint="eastAsia" w:eastAsia="SimSun" w:ascii="Times New Roman" w:hAnsi="Times New Roman"/>
        </w:rPr>
        <w:t xml:space="preserve">顺序堆叠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晶胞：六方晶胞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配位数：12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空间利用率：74.05%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原子半径与晶胞参数：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r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  <m:r>
          <m:t>a</m:t>
        </m:r>
      </m:oMath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晶胞球数：</w:t>
      </w:r>
      <m:oMath>
        <m:r>
          <m:t>Z</m:t>
        </m:r>
        <m:r>
          <m:rPr>
            <m:sty m:val="p"/>
          </m:rPr>
          <m:t>=</m:t>
        </m:r>
        <m:r>
          <m:t>2</m:t>
        </m:r>
      </m:oMath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实例：Be,</w:t>
      </w:r>
      <w:r>
        <w:t xml:space="preserve"> Mg, Sc, Ti, Zn, Cd, Co, Zr, Hf, Ru, Os</w:t>
      </w:r>
    </w:p>
    <w:p>
      <w:pPr>
        <w:pStyle w:val="FirstParagraph"/>
        <w:jc w:val="center"/>
      </w:pPr>
      <w:r>
        <w:rPr>
          <w:b w:val="0"/>
          <w:i w:val="0"/>
          <w:sz w:val="21"/>
        </w:rPr>
        <w:drawing>
          <wp:inline>
            <wp:extent cx="2616200" cy="2400300"/>
            <wp:effectExtent b="0" l="0" r="0" t="0"/>
            <wp:docPr descr="HCP 六方密堆积 ABAB……" title="" id="34" name="Picture"/>
            <a:graphic>
              <a:graphicData uri="http://schemas.openxmlformats.org/drawingml/2006/picture">
                <pic:pic>
                  <pic:nvPicPr>
                    <pic:cNvPr descr="media/13-9a-hcp-stacking-layer-sequence-abab.jp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62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b w:val="0"/>
          <w:i w:val="0"/>
          <w:sz w:val="21"/>
        </w:rPr>
        <w:drawing>
          <wp:inline>
            <wp:extent cx="1511300" cy="2971800"/>
            <wp:effectExtent b="0" l="0" r="0" t="0"/>
            <wp:docPr descr="HCP 简单六方晶胞的取出" title="" id="37" name="Picture"/>
            <a:graphic>
              <a:graphicData uri="http://schemas.openxmlformats.org/drawingml/2006/picture">
                <pic:pic>
                  <pic:nvPicPr>
                    <pic:cNvPr descr="media/13-9c-hcp-simple-hexagonal-unit-cell.jp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1300" cy="2971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六方密堆积（HCP）——左：密置层按</w:t>
      </w:r>
      <w:r>
        <w:rPr>
          <w:b w:val="0"/>
          <w:i w:val="0"/>
          <w:iCs/>
          <w:sz w:val="21"/>
        </w:rPr>
        <w:t xml:space="preserve"> ABAB…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方式重复堆叠；右：从</w:t>
      </w:r>
      <w:r>
        <w:rPr>
          <w:b w:val="0"/>
          <w:i w:val="0"/>
          <w:iCs/>
          <w:sz w:val="21"/>
        </w:rPr>
        <w:t xml:space="preserve"> HCP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结构中取出的简单六方晶胞（普化原理第4版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图13.9a’/c’）</w:t>
      </w:r>
    </w:p>
    <w:bookmarkEnd w:id="39"/>
    <w:bookmarkStart w:id="52" w:name="四种堆积方式对比总表"/>
    <w:p>
      <w:pPr>
        <w:pStyle w:val="Heading4"/>
      </w:pPr>
      <w:r>
        <w:rPr>
          <w:rFonts w:hint="eastAsia" w:eastAsia="SimHei" w:ascii="Times New Roman" w:hAnsi="Times New Roman"/>
        </w:rPr>
        <w:t xml:space="preserve">四种堆积方式对比总表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56"/>
        <w:gridCol w:w="1070"/>
        <w:gridCol w:w="1070"/>
        <w:gridCol w:w="856"/>
        <w:gridCol w:w="1070"/>
        <w:gridCol w:w="1070"/>
        <w:gridCol w:w="1070"/>
        <w:gridCol w:w="85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堆积方式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晶胞类型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堆积序列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配位数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空间利用率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晶胞球数</w:t>
            </w:r>
            <w:r>
              <w:rPr>
                <w:rFonts w:ascii="Times New Roman" w:hAnsi="Times New Roman" w:eastAsia="SimHei"/>
                <w:b/>
              </w:rPr>
              <w:t xml:space="preserve"> Z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a </w:t>
            </w:r>
            <w:r>
              <w:rPr>
                <w:rFonts w:hint="eastAsia" w:ascii="Times New Roman" w:hAnsi="Times New Roman" w:eastAsia="SimHei"/>
                <w:b/>
              </w:rPr>
              <w:t xml:space="preserve">与</w:t>
            </w:r>
            <w:r>
              <w:rPr>
                <w:rFonts w:ascii="Times New Roman" w:hAnsi="Times New Roman" w:eastAsia="SimHei"/>
                <w:b/>
              </w:rPr>
              <w:t xml:space="preserve"> r </w:t>
            </w:r>
            <w:r>
              <w:rPr>
                <w:rFonts w:hint="eastAsia" w:ascii="Times New Roman" w:hAnsi="Times New Roman" w:eastAsia="SimHei"/>
                <w:b/>
              </w:rPr>
              <w:t xml:space="preserve">关系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简单立方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简单立方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52.36%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r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体心立方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体心立方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68.02%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4</m:t>
              </m:r>
              <m:r>
                <m:t>r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a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面心立方最密堆积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面心立方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ABCABC…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74.05%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4</m:t>
              </m:r>
              <m:r>
                <m:t>r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a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六方最密堆积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六方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ABAB…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74.05%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r</m:t>
              </m:r>
            </m:oMath>
            <w:r>
              <w:rPr>
                <w:rFonts w:ascii="Times New Roman" w:hAnsi="Times New Roman" w:eastAsia="SimSun"/>
              </w:rPr>
              <w:t xml:space="preserve">,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num>
                <m:den>
                  <m:r>
                    <m:t>3</m:t>
                  </m:r>
                </m:den>
              </m:f>
              <m:r>
                <m:t>a</m:t>
              </m:r>
            </m:oMath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记忆口诀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</w:t>
      </w:r>
      <w:r>
        <w:rPr>
          <w:rFonts w:hint="eastAsia" w:eastAsia="SimSun" w:ascii="Times New Roman" w:hAnsi="Times New Roman"/>
        </w:rPr>
        <w:t xml:space="preserve">：a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2r，球碰边，利用率最低（52%）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BCC</w:t>
      </w:r>
      <w:r>
        <w:rPr>
          <w:rFonts w:hint="eastAsia" w:eastAsia="SimSun" w:ascii="Times New Roman" w:hAnsi="Times New Roman"/>
        </w:rPr>
        <w:t xml:space="preserve">：4r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√3a，体对角线上球碰球，利用率</w:t>
      </w:r>
      <w:r>
        <w:t xml:space="preserve"> 68%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FCC</w:t>
      </w:r>
      <w:r>
        <w:rPr>
          <w:rFonts w:hint="eastAsia" w:eastAsia="SimSun" w:ascii="Times New Roman" w:hAnsi="Times New Roman"/>
        </w:rPr>
        <w:t xml:space="preserve">：4r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√2a，面对角线上球碰球，利用率</w:t>
      </w:r>
      <w:r>
        <w:t xml:space="preserve"> </w:t>
      </w:r>
      <w:r>
        <w:rPr>
          <w:rFonts w:hint="eastAsia" w:eastAsia="SimSun" w:ascii="Times New Roman" w:hAnsi="Times New Roman"/>
        </w:rPr>
        <w:t xml:space="preserve">74%（最密）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HCP</w:t>
      </w:r>
      <w:r>
        <w:rPr>
          <w:rFonts w:hint="eastAsia" w:eastAsia="SimSun" w:ascii="Times New Roman" w:hAnsi="Times New Roman"/>
        </w:rPr>
        <w:t xml:space="preserve">：a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2r，c</w:t>
      </w:r>
      <w:r>
        <w:t xml:space="preserve"> = 2√6/3 </w:t>
      </w:r>
      <w:r>
        <w:rPr>
          <w:rFonts w:hint="eastAsia" w:eastAsia="SimSun" w:ascii="Times New Roman" w:hAnsi="Times New Roman"/>
        </w:rPr>
        <w:t xml:space="preserve">a，利用率与</w:t>
      </w:r>
      <w:r>
        <w:t xml:space="preserve"> FCC </w:t>
      </w:r>
      <w:r>
        <w:rPr>
          <w:rFonts w:hint="eastAsia" w:eastAsia="SimSun" w:ascii="Times New Roman" w:hAnsi="Times New Roman"/>
        </w:rPr>
        <w:t xml:space="preserve">同为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74%（堆法不同）</w:t>
      </w:r>
    </w:p>
    <w:p>
      <w:pPr>
        <w:pStyle w:val="FirstParagraph"/>
        <w:jc w:val="center"/>
      </w:pPr>
      <w:r>
        <w:rPr>
          <w:b w:val="0"/>
          <w:i w:val="0"/>
          <w:sz w:val="21"/>
        </w:rPr>
        <w:drawing>
          <wp:inline>
            <wp:extent cx="3530600" cy="2781300"/>
            <wp:effectExtent b="0" l="0" r="0" t="0"/>
            <wp:docPr descr="SC 简单立方" title="" id="41" name="Picture"/>
            <a:graphic>
              <a:graphicData uri="http://schemas.openxmlformats.org/drawingml/2006/picture">
                <pic:pic>
                  <pic:nvPicPr>
                    <pic:cNvPr descr="media/13-7a-simple-cubic-packing-layer-top-view.jp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0600" cy="2781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　</w:t>
      </w:r>
      <w:r>
        <w:rPr>
          <w:b w:val="0"/>
          <w:i w:val="0"/>
          <w:sz w:val="21"/>
        </w:rPr>
        <w:drawing>
          <wp:inline>
            <wp:extent cx="2438400" cy="2324100"/>
            <wp:effectExtent b="0" l="0" r="0" t="0"/>
            <wp:docPr descr="BCC 体心立方" title="" id="44" name="Picture"/>
            <a:graphic>
              <a:graphicData uri="http://schemas.openxmlformats.org/drawingml/2006/picture">
                <pic:pic>
                  <pic:nvPicPr>
                    <pic:cNvPr descr="media/13-7-10-four-unit-cell-types-sc-bcc-fcc.jp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324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　</w:t>
      </w:r>
      <w:r>
        <w:rPr>
          <w:b w:val="0"/>
          <w:i w:val="0"/>
          <w:sz w:val="21"/>
        </w:rPr>
        <w:drawing>
          <wp:inline>
            <wp:extent cx="3670300" cy="3314700"/>
            <wp:effectExtent b="0" l="0" r="0" t="0"/>
            <wp:docPr descr="FCC 面心立方" title="" id="47" name="Picture"/>
            <a:graphic>
              <a:graphicData uri="http://schemas.openxmlformats.org/drawingml/2006/picture">
                <pic:pic>
                  <pic:nvPicPr>
                    <pic:cNvPr descr="media/13-10-fcc-unit-cell-copper.jp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0300" cy="3314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　</w:t>
      </w:r>
      <w:r>
        <w:rPr>
          <w:b w:val="0"/>
          <w:i w:val="0"/>
          <w:sz w:val="21"/>
        </w:rPr>
        <w:drawing>
          <wp:inline>
            <wp:extent cx="2184400" cy="2425700"/>
            <wp:effectExtent b="0" l="0" r="0" t="0"/>
            <wp:docPr descr="简单六方" title="" id="50" name="Picture"/>
            <a:graphic>
              <a:graphicData uri="http://schemas.openxmlformats.org/drawingml/2006/picture">
                <pic:pic>
                  <pic:nvPicPr>
                    <pic:cNvPr descr="media/13-7-10-unit-cell-types-sc-bcc-fcc-comparison.jp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4400" cy="2425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四种堆积方式的晶胞对比（从左至右：简单立方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SC、体心立方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BCC、面心立方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FCC、简单六方</w:t>
      </w:r>
      <w:r>
        <w:rPr>
          <w:b w:val="0"/>
          <w:i w:val="0"/>
          <w:iCs/>
          <w:sz w:val="21"/>
        </w:rPr>
        <w:t xml:space="preserve"> HCP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的基本晶胞）—</w:t>
      </w:r>
      <w:r>
        <w:rPr>
          <w:b w:val="0"/>
          <w:i w:val="0"/>
          <w:iCs/>
          <w:sz w:val="21"/>
        </w:rPr>
        <w:t xml:space="preserve"> SC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中原子仅沿棱方向接触（配位数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6），BCC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沿体对角线方向接触（配位数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8），FCC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沿面对角线方向接触（配位数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12），HCP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与</w:t>
      </w:r>
      <w:r>
        <w:rPr>
          <w:b w:val="0"/>
          <w:i w:val="0"/>
          <w:iCs/>
          <w:sz w:val="21"/>
        </w:rPr>
        <w:t xml:space="preserve"> FCC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同为最密堆积（配位数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12）（普化原理第4版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图13.7</w:t>
      </w:r>
      <w:r>
        <w:rPr>
          <w:b w:val="0"/>
          <w:i w:val="0"/>
          <w:iCs/>
          <w:sz w:val="21"/>
        </w:rPr>
        <w:t xml:space="preserve"> +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图13.10</w:t>
      </w:r>
      <w:r>
        <w:rPr>
          <w:b w:val="0"/>
          <w:i w:val="0"/>
          <w:iCs/>
          <w:sz w:val="21"/>
        </w:rPr>
        <w:t xml:space="preserve"> +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图13.3）</w:t>
      </w:r>
    </w:p>
    <w:bookmarkEnd w:id="52"/>
    <w:bookmarkEnd w:id="53"/>
    <w:bookmarkStart w:id="67" w:name="空隙分析"/>
    <w:p>
      <w:pPr>
        <w:pStyle w:val="Heading3"/>
      </w:pPr>
      <w:r>
        <w:t xml:space="preserve">2.2 </w:t>
      </w:r>
      <w:r>
        <w:rPr>
          <w:rFonts w:hint="eastAsia" w:eastAsia="SimHei" w:ascii="Times New Roman" w:hAnsi="Times New Roman"/>
        </w:rPr>
        <w:t xml:space="preserve">空隙分析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在密堆积中，球与球之间必然存在空隙。这是竞赛中晶胞填充问题的核心。</w:t>
      </w:r>
    </w:p>
    <w:bookmarkStart w:id="63" w:name="密置双层中的两种空隙"/>
    <w:p>
      <w:pPr>
        <w:pStyle w:val="Heading4"/>
      </w:pPr>
      <w:r>
        <w:rPr>
          <w:rFonts w:hint="eastAsia" w:eastAsia="SimHei" w:ascii="Times New Roman" w:hAnsi="Times New Roman"/>
        </w:rPr>
        <w:t xml:space="preserve">密置双层中的两种空隙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在密置层上放置第二层，可形成两类空隙：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2436"/>
        <w:gridCol w:w="304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空隙类型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构成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每个球对应的数目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正四面体空隙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第一层</w:t>
            </w:r>
            <w:r>
              <w:rPr>
                <w:rFonts w:ascii="Times New Roman" w:hAnsi="Times New Roman" w:eastAsia="SimSun"/>
              </w:rPr>
              <w:t xml:space="preserve"> 3 </w:t>
            </w:r>
            <w:r>
              <w:rPr>
                <w:rFonts w:hint="eastAsia" w:ascii="Times New Roman" w:hAnsi="Times New Roman" w:eastAsia="SimSun"/>
              </w:rPr>
              <w:t xml:space="preserve">个球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第二层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个球（在三角形空隙上方）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 </w:t>
            </w:r>
            <w:r>
              <w:rPr>
                <w:rFonts w:hint="eastAsia" w:ascii="Times New Roman" w:hAnsi="Times New Roman" w:eastAsia="SimSun"/>
              </w:rPr>
              <w:t xml:space="preserve">个/球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正八面体空隙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第一层</w:t>
            </w:r>
            <w:r>
              <w:rPr>
                <w:rFonts w:ascii="Times New Roman" w:hAnsi="Times New Roman" w:eastAsia="SimSun"/>
              </w:rPr>
              <w:t xml:space="preserve"> 3 </w:t>
            </w:r>
            <w:r>
              <w:rPr>
                <w:rFonts w:hint="eastAsia" w:ascii="Times New Roman" w:hAnsi="Times New Roman" w:eastAsia="SimSun"/>
              </w:rPr>
              <w:t xml:space="preserve">个球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第二层</w:t>
            </w:r>
            <w:r>
              <w:rPr>
                <w:rFonts w:ascii="Times New Roman" w:hAnsi="Times New Roman" w:eastAsia="SimSun"/>
              </w:rPr>
              <w:t xml:space="preserve"> 3 </w:t>
            </w:r>
            <w:r>
              <w:rPr>
                <w:rFonts w:hint="eastAsia" w:ascii="Times New Roman" w:hAnsi="Times New Roman" w:eastAsia="SimSun"/>
              </w:rPr>
              <w:t xml:space="preserve">个球（正三角形方向相反）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 </w:t>
            </w:r>
            <w:r>
              <w:rPr>
                <w:rFonts w:hint="eastAsia" w:ascii="Times New Roman" w:hAnsi="Times New Roman" w:eastAsia="SimSun"/>
              </w:rPr>
              <w:t xml:space="preserve">个/球</w:t>
            </w:r>
          </w:p>
        </w:tc>
      </w:tr>
    </w:tbl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5257800" cy="3568700"/>
            <wp:effectExtent b="0" l="0" r="0" t="0"/>
            <wp:docPr descr="密置双层" title="" id="55" name="Picture"/>
            <a:graphic>
              <a:graphicData uri="http://schemas.openxmlformats.org/drawingml/2006/picture">
                <pic:pic>
                  <pic:nvPicPr>
                    <pic:cNvPr descr="media/13-8a-close-packed-bilayer-tetrahedral-octahedral-voids.jp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568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密置双层结构——第二层球占据第一层的一半凹处，形成四面体空隙和八面体空隙（普化原理第4版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图13.8a）</w:t>
      </w:r>
    </w:p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1524000" cy="1422400"/>
            <wp:effectExtent b="0" l="0" r="0" t="0"/>
            <wp:docPr descr="四面体空隙" title="" id="58" name="Picture"/>
            <a:graphic>
              <a:graphicData uri="http://schemas.openxmlformats.org/drawingml/2006/picture">
                <pic:pic>
                  <pic:nvPicPr>
                    <pic:cNvPr descr="media/13-8c-octahedral-void-structure.jp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422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　</w:t>
      </w:r>
      <w:r>
        <w:rPr>
          <w:b w:val="0"/>
          <w:i w:val="0"/>
          <w:sz w:val="21"/>
        </w:rPr>
        <w:drawing>
          <wp:inline>
            <wp:extent cx="1587500" cy="1562100"/>
            <wp:effectExtent b="0" l="0" r="0" t="0"/>
            <wp:docPr descr="四面体空隙示意" title="" id="61" name="Picture"/>
            <a:graphic>
              <a:graphicData uri="http://schemas.openxmlformats.org/drawingml/2006/picture">
                <pic:pic>
                  <pic:nvPicPr>
                    <pic:cNvPr descr="media/13-8b-tetrahedral-void-structure.jp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500" cy="1562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四面体空隙（左）：由4个等径圆球按四面体顶点位置放置而成；右图为空隙结构示意（普化原理第4版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图13.8b）</w:t>
      </w:r>
    </w:p>
    <w:bookmarkEnd w:id="63"/>
    <w:bookmarkStart w:id="64" w:name="fcc-晶胞中的空隙"/>
    <w:p>
      <w:pPr>
        <w:pStyle w:val="Heading4"/>
      </w:pPr>
      <w:r>
        <w:t xml:space="preserve">FCC </w:t>
      </w:r>
      <w:r>
        <w:rPr>
          <w:rFonts w:hint="eastAsia" w:eastAsia="SimHei" w:ascii="Times New Roman" w:hAnsi="Times New Roman"/>
        </w:rPr>
        <w:t xml:space="preserve">晶胞中的空隙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  <w:b/>
          <w:bCs/>
        </w:rPr>
        <w:t xml:space="preserve">四面体空隙</w:t>
      </w:r>
      <w:r>
        <w:rPr>
          <w:rFonts w:hint="eastAsia" w:eastAsia="SimSun" w:ascii="Times New Roman" w:hAnsi="Times New Roman"/>
        </w:rPr>
        <w:t xml:space="preserve">：8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个（位于</w:t>
      </w:r>
      <w:r>
        <w:t xml:space="preserve"> 8 </w:t>
      </w:r>
      <w:r>
        <w:rPr>
          <w:rFonts w:hint="eastAsia" w:eastAsia="SimSun" w:ascii="Times New Roman" w:hAnsi="Times New Roman"/>
        </w:rPr>
        <w:t xml:space="preserve">个小立方体的体心，即体对角线的</w:t>
      </w:r>
      <w:r>
        <w:t xml:space="preserve"> 1/4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3/4 </w:t>
      </w:r>
      <w:r>
        <w:rPr>
          <w:rFonts w:hint="eastAsia" w:eastAsia="SimSun" w:ascii="Times New Roman" w:hAnsi="Times New Roman"/>
        </w:rPr>
        <w:t xml:space="preserve">处）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  <w:b/>
          <w:bCs/>
        </w:rPr>
        <w:t xml:space="preserve">八面体空隙</w:t>
      </w:r>
      <w:r>
        <w:rPr>
          <w:rFonts w:hint="eastAsia" w:eastAsia="SimSun" w:ascii="Times New Roman" w:hAnsi="Times New Roman"/>
        </w:rPr>
        <w:t xml:space="preserve">：4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个（体心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棱心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12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个）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原子数</w:t>
      </w:r>
      <w:r>
        <w:t xml:space="preserve"> : </w:t>
      </w:r>
      <w:r>
        <w:rPr>
          <w:rFonts w:hint="eastAsia" w:eastAsia="SimSun" w:ascii="Times New Roman" w:hAnsi="Times New Roman"/>
        </w:rPr>
        <w:t xml:space="preserve">四面体空隙数</w:t>
      </w:r>
      <w:r>
        <w:t xml:space="preserve"> : </w:t>
      </w:r>
      <w:r>
        <w:rPr>
          <w:rFonts w:hint="eastAsia" w:eastAsia="SimSun" w:ascii="Times New Roman" w:hAnsi="Times New Roman"/>
        </w:rPr>
        <w:t xml:space="preserve">八面体空隙数</w:t>
      </w:r>
      <w:r>
        <w:t xml:space="preserve"> =</w:t>
      </w:r>
      <w:r>
        <w:t xml:space="preserve"> </w:t>
      </w:r>
      <w:r>
        <w:rPr>
          <w:b/>
          <w:bCs/>
        </w:rPr>
        <w:t xml:space="preserve">4 : 8 : 4 = 1 : 2 : 1</w:t>
      </w:r>
    </w:p>
    <w:bookmarkEnd w:id="64"/>
    <w:bookmarkStart w:id="65" w:name="hcp-晶胞中的空隙"/>
    <w:p>
      <w:pPr>
        <w:pStyle w:val="Heading4"/>
      </w:pPr>
      <w:r>
        <w:t xml:space="preserve">HCP </w:t>
      </w:r>
      <w:r>
        <w:rPr>
          <w:rFonts w:hint="eastAsia" w:eastAsia="SimHei" w:ascii="Times New Roman" w:hAnsi="Times New Roman"/>
        </w:rPr>
        <w:t xml:space="preserve">晶胞中的空隙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  <w:b/>
          <w:bCs/>
        </w:rPr>
        <w:t xml:space="preserve">四面体空隙</w:t>
      </w:r>
      <w:r>
        <w:rPr>
          <w:rFonts w:hint="eastAsia" w:eastAsia="SimSun" w:ascii="Times New Roman" w:hAnsi="Times New Roman"/>
        </w:rPr>
        <w:t xml:space="preserve">：4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个（晶胞内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棱上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个）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  <w:b/>
          <w:bCs/>
        </w:rPr>
        <w:t xml:space="preserve">八面体空隙</w:t>
      </w:r>
      <w:r>
        <w:rPr>
          <w:rFonts w:hint="eastAsia" w:eastAsia="SimSun" w:ascii="Times New Roman" w:hAnsi="Times New Roman"/>
        </w:rPr>
        <w:t xml:space="preserve">：2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原子数</w:t>
      </w:r>
      <w:r>
        <w:t xml:space="preserve"> : </w:t>
      </w:r>
      <w:r>
        <w:rPr>
          <w:rFonts w:hint="eastAsia" w:eastAsia="SimSun" w:ascii="Times New Roman" w:hAnsi="Times New Roman"/>
        </w:rPr>
        <w:t xml:space="preserve">四面体空隙数</w:t>
      </w:r>
      <w:r>
        <w:t xml:space="preserve"> : </w:t>
      </w:r>
      <w:r>
        <w:rPr>
          <w:rFonts w:hint="eastAsia" w:eastAsia="SimSun" w:ascii="Times New Roman" w:hAnsi="Times New Roman"/>
        </w:rPr>
        <w:t xml:space="preserve">八面体空隙数</w:t>
      </w:r>
      <w:r>
        <w:t xml:space="preserve"> =</w:t>
      </w:r>
      <w:r>
        <w:t xml:space="preserve"> </w:t>
      </w:r>
      <w:r>
        <w:rPr>
          <w:b/>
          <w:bCs/>
        </w:rPr>
        <w:t xml:space="preserve">2 : 4 : 2 = 1 : 2 : 1</w:t>
      </w:r>
    </w:p>
    <w:p>
      <w:pPr>
        <w:pStyle w:val="BlockText"/>
      </w:pPr>
      <w:r>
        <w:rPr>
          <w:b/>
          <w:bCs/>
        </w:rPr>
        <w:t xml:space="preserve">FCC </w:t>
      </w:r>
      <w:r>
        <w:rPr>
          <w:rFonts w:hint="eastAsia" w:eastAsia="SimSun" w:ascii="Times New Roman" w:hAnsi="Times New Roman"/>
          <w:b/>
          <w:bCs/>
        </w:rPr>
        <w:t xml:space="preserve">与</w:t>
      </w:r>
      <w:r>
        <w:rPr>
          <w:b/>
          <w:bCs/>
        </w:rPr>
        <w:t xml:space="preserve"> HCP </w:t>
      </w:r>
      <w:r>
        <w:rPr>
          <w:rFonts w:hint="eastAsia" w:eastAsia="SimSun" w:ascii="Times New Roman" w:hAnsi="Times New Roman"/>
          <w:b/>
          <w:bCs/>
        </w:rPr>
        <w:t xml:space="preserve">空隙数比例相同</w:t>
      </w:r>
      <w:r>
        <w:rPr>
          <w:rFonts w:hint="eastAsia" w:eastAsia="SimSun" w:ascii="Times New Roman" w:hAnsi="Times New Roman"/>
        </w:rPr>
        <w:t xml:space="preserve">（1:2:1），但空隙的</w:t>
      </w:r>
      <w:r>
        <w:rPr>
          <w:rFonts w:hint="eastAsia" w:eastAsia="SimSun" w:ascii="Times New Roman" w:hAnsi="Times New Roman"/>
          <w:b/>
          <w:bCs/>
        </w:rPr>
        <w:t xml:space="preserve">空间分布</w:t>
      </w:r>
      <w:r>
        <w:rPr>
          <w:rFonts w:hint="eastAsia" w:eastAsia="SimSun" w:ascii="Times New Roman" w:hAnsi="Times New Roman"/>
        </w:rPr>
        <w:t xml:space="preserve">不同。这是为什么同样是最密堆积，两者在某些性能（如催化活性）上表现不同。</w:t>
      </w:r>
    </w:p>
    <w:bookmarkEnd w:id="65"/>
    <w:bookmarkStart w:id="66" w:name="空隙半径比"/>
    <w:p>
      <w:pPr>
        <w:pStyle w:val="Heading4"/>
      </w:pPr>
      <w:r>
        <w:rPr>
          <w:rFonts w:hint="eastAsia" w:eastAsia="SimHei" w:ascii="Times New Roman" w:hAnsi="Times New Roman"/>
        </w:rPr>
        <w:t xml:space="preserve">空隙半径比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空隙类型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空隙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球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几何来源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FCC </w:t>
            </w:r>
            <w:r>
              <w:rPr>
                <w:rFonts w:hint="eastAsia" w:ascii="Times New Roman" w:hAnsi="Times New Roman" w:eastAsia="SimSun"/>
              </w:rPr>
              <w:t xml:space="preserve">八面体空隙</w:t>
            </w:r>
          </w:p>
        </w:tc>
        <w:tc>
          <w:tcPr/>
          <w:p>
            <w:pPr>
              <w:pStyle w:val="Compact"/>
              <w:jc w:val="center"/>
            </w:pPr>
            <m:oMath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≈</m:t>
              </m:r>
              <m:r>
                <m:t>0.414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体心到面心的距离减去球半径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FCC </w:t>
            </w:r>
            <w:r>
              <w:rPr>
                <w:rFonts w:hint="eastAsia" w:ascii="Times New Roman" w:hAnsi="Times New Roman" w:eastAsia="SimSun"/>
              </w:rPr>
              <w:t xml:space="preserve">四面体空隙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≈</m:t>
              </m:r>
              <m:r>
                <m:t>0.225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体对角线</w:t>
            </w:r>
            <w:r>
              <w:rPr>
                <w:rFonts w:ascii="Times New Roman" w:hAnsi="Times New Roman" w:eastAsia="SimSun"/>
              </w:rPr>
              <w:t xml:space="preserve"> 1/4 </w:t>
            </w:r>
            <w:r>
              <w:rPr>
                <w:rFonts w:hint="eastAsia" w:ascii="Times New Roman" w:hAnsi="Times New Roman" w:eastAsia="SimSun"/>
              </w:rPr>
              <w:t xml:space="preserve">处的几何关系</w:t>
            </w:r>
          </w:p>
        </w:tc>
      </w:tr>
    </w:tbl>
    <w:bookmarkEnd w:id="66"/>
    <w:bookmarkEnd w:id="67"/>
    <w:bookmarkStart w:id="68" w:name="合金初步hume-rothery-规则"/>
    <w:p>
      <w:pPr>
        <w:pStyle w:val="Heading3"/>
      </w:pPr>
      <w:r>
        <w:t xml:space="preserve">2.3 </w:t>
      </w:r>
      <w:r>
        <w:rPr>
          <w:rFonts w:hint="eastAsia" w:eastAsia="SimHei" w:ascii="Times New Roman" w:hAnsi="Times New Roman"/>
        </w:rPr>
        <w:t xml:space="preserve">合金初步——Hume-Rothery</w:t>
      </w:r>
      <w:r>
        <w:t xml:space="preserve"> </w:t>
      </w:r>
      <w:r>
        <w:rPr>
          <w:rFonts w:hint="eastAsia" w:eastAsia="SimHei" w:ascii="Times New Roman" w:hAnsi="Times New Roman"/>
        </w:rPr>
        <w:t xml:space="preserve">规则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两种金属能否形成互溶合金，主要取决于三个条件：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  <w:b/>
          <w:bCs/>
        </w:rPr>
        <w:t xml:space="preserve">原子半径差</w:t>
      </w:r>
      <w:r>
        <w:rPr>
          <w:b/>
          <w:bCs/>
        </w:rPr>
        <w:t xml:space="preserve"> &lt; 15%</w:t>
      </w:r>
      <w:r>
        <w:rPr>
          <w:rFonts w:hint="eastAsia" w:eastAsia="SimSun" w:ascii="Times New Roman" w:hAnsi="Times New Roman"/>
        </w:rPr>
        <w:t xml:space="preserve">（太大则晶格畸变严重）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  <w:b/>
          <w:bCs/>
        </w:rPr>
        <w:t xml:space="preserve">电负性相近</w:t>
      </w:r>
      <w:r>
        <w:rPr>
          <w:rFonts w:hint="eastAsia" w:eastAsia="SimSun" w:ascii="Times New Roman" w:hAnsi="Times New Roman"/>
        </w:rPr>
        <w:t xml:space="preserve">（否则形成化合物而非固溶体）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  <w:b/>
          <w:bCs/>
        </w:rPr>
        <w:t xml:space="preserve">晶体结构相同</w:t>
      </w:r>
      <w:r>
        <w:rPr>
          <w:rFonts w:hint="eastAsia" w:eastAsia="SimSun" w:ascii="Times New Roman" w:hAnsi="Times New Roman"/>
        </w:rPr>
        <w:t xml:space="preserve">（FCC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FCC </w:t>
      </w:r>
      <w:r>
        <w:rPr>
          <w:rFonts w:hint="eastAsia" w:eastAsia="SimSun" w:ascii="Times New Roman" w:hAnsi="Times New Roman"/>
        </w:rPr>
        <w:t xml:space="preserve">易互溶，FCC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BCC </w:t>
      </w:r>
      <w:r>
        <w:rPr>
          <w:rFonts w:hint="eastAsia" w:eastAsia="SimSun" w:ascii="Times New Roman" w:hAnsi="Times New Roman"/>
        </w:rPr>
        <w:t xml:space="preserve">难）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电子化合物</w:t>
      </w:r>
      <w:r>
        <w:rPr>
          <w:rFonts w:hint="eastAsia" w:eastAsia="SimSun" w:ascii="Times New Roman" w:hAnsi="Times New Roman"/>
        </w:rPr>
        <w:t xml:space="preserve">（Electron</w:t>
      </w:r>
      <w:r>
        <w:t xml:space="preserve"> </w:t>
      </w:r>
      <w:r>
        <w:rPr>
          <w:rFonts w:hint="eastAsia" w:eastAsia="SimSun" w:ascii="Times New Roman" w:hAnsi="Times New Roman"/>
        </w:rPr>
        <w:t xml:space="preserve">Compounds）：在某些合金体系中，价电子浓度（</w:t>
      </w:r>
      <m:oMath>
        <m:r>
          <m:t>e</m:t>
        </m:r>
        <m:r>
          <m:rPr>
            <m:sty m:val="p"/>
          </m:rPr>
          <m:t>/</m:t>
        </m:r>
        <m:r>
          <m:t>a</m:t>
        </m:r>
      </m:oMath>
      <w:r>
        <w:rPr>
          <w:rFonts w:hint="eastAsia" w:eastAsia="SimSun" w:ascii="Times New Roman" w:hAnsi="Times New Roman"/>
        </w:rPr>
        <w:t xml:space="preserve">，即每个原子的平均价电子数）决定结构类型：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价电子浓度</w:t>
            </w:r>
            <w:r>
              <w:rPr>
                <w:rFonts w:ascii="Times New Roman" w:hAnsi="Times New Roman" w:eastAsia="SimHei"/>
                <w:b/>
              </w:rPr>
              <w:t xml:space="preserve"> (</w:t>
            </w:r>
            <m:oMath>
              <m:r>
                <m:t>e</m:t>
              </m:r>
              <m:r>
                <m:rPr>
                  <m:sty m:val="p"/>
                </m:rPr>
                <m:t>/</m:t>
              </m:r>
              <m:r>
                <m:t>a</m:t>
              </m:r>
            </m:oMath>
            <w:r>
              <w:rPr>
                <w:rFonts w:ascii="Times New Roman" w:hAnsi="Times New Roman" w:eastAsia="SimHei"/>
                <w:b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典型结构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实例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3/2 = 1.5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BCC（</w:t>
            </w:r>
            <m:oMath>
              <m:r>
                <m:t>β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黄铜型）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CuZn, Cu₃Al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21/13 ≈ 1.62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复杂立方（</w:t>
            </w:r>
            <m:oMath>
              <m:r>
                <m:t>γ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黄铜型）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Cu₅Zn₈, Cu₉Al₄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7/4 = 1.75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HCP（</w:t>
            </w:r>
            <m:oMath>
              <m:r>
                <m:t>ε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黄铜型）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CuZn₃, Cu₃Sn</w:t>
            </w:r>
          </w:p>
        </w:tc>
      </w:tr>
    </w:tbl>
    <w:bookmarkEnd w:id="68"/>
    <w:bookmarkStart w:id="69" w:name="常见误区"/>
    <w:p>
      <w:pPr>
        <w:pStyle w:val="Heading3"/>
      </w:pPr>
      <w:r>
        <w:t xml:space="preserve">2.4 </w:t>
      </w:r>
      <w:r>
        <w:rPr>
          <w:rFonts w:hint="eastAsia" w:eastAsia="SimHei" w:ascii="Times New Roman" w:hAnsi="Times New Roman"/>
        </w:rPr>
        <w:t xml:space="preserve">常见误区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1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“金属键就是阳离子和自由电子的静电吸引”</w:t>
      </w:r>
      <w:r>
        <w:rPr>
          <w:rFonts w:hint="eastAsia" w:eastAsia="SimSun" w:ascii="Times New Roman" w:hAnsi="Times New Roman"/>
        </w:rPr>
        <w:t xml:space="preserve">——这只是自由电子模型的简化说法。完整理解需要能带理论：电子占据能带中的量子态，形成离域分子轨道。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2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“所有金属都是最密堆积”</w:t>
      </w:r>
      <w:r>
        <w:rPr>
          <w:rFonts w:hint="eastAsia" w:eastAsia="SimSun" w:ascii="Times New Roman" w:hAnsi="Times New Roman"/>
        </w:rPr>
        <w:t xml:space="preserve">——碱金属（Li,</w:t>
      </w:r>
      <w:r>
        <w:t xml:space="preserve"> Na, </w:t>
      </w:r>
      <w:r>
        <w:rPr>
          <w:rFonts w:hint="eastAsia" w:eastAsia="SimSun" w:ascii="Times New Roman" w:hAnsi="Times New Roman"/>
        </w:rPr>
        <w:t xml:space="preserve">K）为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BCC，空间利用率仅</w:t>
      </w:r>
      <w:r>
        <w:t xml:space="preserve"> </w:t>
      </w:r>
      <w:r>
        <w:rPr>
          <w:rFonts w:hint="eastAsia" w:eastAsia="SimSun" w:ascii="Times New Roman" w:hAnsi="Times New Roman"/>
        </w:rPr>
        <w:t xml:space="preserve">68%，不是最密堆积。半数以上</w:t>
      </w:r>
      <w:r>
        <w:t xml:space="preserve"> ≠ </w:t>
      </w:r>
      <w:r>
        <w:rPr>
          <w:rFonts w:hint="eastAsia" w:eastAsia="SimSun" w:ascii="Times New Roman" w:hAnsi="Times New Roman"/>
        </w:rPr>
        <w:t xml:space="preserve">全部。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3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“FCC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HCP </w:t>
      </w:r>
      <w:r>
        <w:rPr>
          <w:rFonts w:hint="eastAsia" w:eastAsia="SimSun" w:ascii="Times New Roman" w:hAnsi="Times New Roman"/>
        </w:rPr>
        <w:t xml:space="preserve">是一样的”</w:t>
      </w:r>
      <w:r>
        <w:rPr>
          <w:rFonts w:hint="eastAsia" w:eastAsia="SimSun" w:ascii="Times New Roman" w:hAnsi="Times New Roman"/>
        </w:rPr>
        <w:t xml:space="preserve">——配位数相同（12）、空间利用率相同（74%）不意味着结构相同。区别：堆垛顺序不同（ABC</w:t>
      </w:r>
      <w:r>
        <w:t xml:space="preserve"> vs </w:t>
      </w:r>
      <w:r>
        <w:rPr>
          <w:rFonts w:hint="eastAsia" w:eastAsia="SimSun" w:ascii="Times New Roman" w:hAnsi="Times New Roman"/>
        </w:rPr>
        <w:t xml:space="preserve">AB）→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空隙空间分布不同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催化/相变行为不同。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4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“配位数越高结构越稳定”</w:t>
      </w:r>
      <w:r>
        <w:t xml:space="preserve">——</w:t>
      </w:r>
      <m:oMath>
        <m:r>
          <m:t>α</m:t>
        </m:r>
      </m:oMath>
      <w:r>
        <w:rPr>
          <w:rFonts w:hint="eastAsia" w:eastAsia="SimSun" w:ascii="Times New Roman" w:hAnsi="Times New Roman"/>
        </w:rPr>
        <w:t xml:space="preserve">-Fe（BCC,</w:t>
      </w:r>
      <w:r>
        <w:t xml:space="preserve"> </w:t>
      </w:r>
      <w:r>
        <w:rPr>
          <w:rFonts w:hint="eastAsia" w:eastAsia="SimSun" w:ascii="Times New Roman" w:hAnsi="Times New Roman"/>
        </w:rPr>
        <w:t xml:space="preserve">配位数</w:t>
      </w:r>
      <w:r>
        <w:t xml:space="preserve"> </w:t>
      </w:r>
      <w:r>
        <w:rPr>
          <w:rFonts w:hint="eastAsia" w:eastAsia="SimSun" w:ascii="Times New Roman" w:hAnsi="Times New Roman"/>
        </w:rPr>
        <w:t xml:space="preserve">8）室温稳定，</w:t>
      </w:r>
      <m:oMath>
        <m:r>
          <m:t>γ</m:t>
        </m:r>
      </m:oMath>
      <w:r>
        <w:rPr>
          <w:rFonts w:hint="eastAsia" w:eastAsia="SimSun" w:ascii="Times New Roman" w:hAnsi="Times New Roman"/>
        </w:rPr>
        <w:t xml:space="preserve">-Fe（FCC,</w:t>
      </w:r>
      <w:r>
        <w:t xml:space="preserve"> </w:t>
      </w:r>
      <w:r>
        <w:rPr>
          <w:rFonts w:hint="eastAsia" w:eastAsia="SimSun" w:ascii="Times New Roman" w:hAnsi="Times New Roman"/>
        </w:rPr>
        <w:t xml:space="preserve">配位数</w:t>
      </w:r>
      <w:r>
        <w:t xml:space="preserve"> </w:t>
      </w:r>
      <w:r>
        <w:rPr>
          <w:rFonts w:hint="eastAsia" w:eastAsia="SimSun" w:ascii="Times New Roman" w:hAnsi="Times New Roman"/>
        </w:rPr>
        <w:t xml:space="preserve">12）高温才稳定。堆积方式由电子结构和温度共同决定。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5" w:name="三典型例题"/>
    <w:p>
      <w:pPr>
        <w:pStyle w:val="Heading2"/>
      </w:pPr>
      <w:r>
        <w:rPr>
          <w:rFonts w:hint="eastAsia" w:eastAsia="SimHei" w:ascii="Times New Roman" w:hAnsi="Times New Roman"/>
        </w:rPr>
        <w:t xml:space="preserve">三、典型例题</w:t>
      </w:r>
    </w:p>
    <w:bookmarkStart w:id="71" w:name="例-1-金属键强弱比较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1 </w:t>
      </w:r>
      <w:r>
        <w:rPr>
          <w:rFonts w:hint="eastAsia" w:eastAsia="SimHei" w:ascii="Times New Roman" w:hAnsi="Times New Roman"/>
        </w:rPr>
        <w:t xml:space="preserve">[金属键强弱比较]</w:t>
      </w:r>
      <w:r>
        <w:t xml:space="preserve"> 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：比较</w:t>
      </w:r>
      <w:r>
        <w:t xml:space="preserve"> Na、Mg、Al </w:t>
      </w:r>
      <w:r>
        <w:rPr>
          <w:rFonts w:hint="eastAsia" w:eastAsia="SimSun" w:ascii="Times New Roman" w:hAnsi="Times New Roman"/>
        </w:rPr>
        <w:t xml:space="preserve">的熔点（98°C、650°C、660°C），从金属键角度解释趋势。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同周期从左到右，价电子数增加、原子半径减小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金属键强度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影响熔点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金属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价电子数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原子半径</w:t>
            </w:r>
            <w:r>
              <w:rPr>
                <w:rFonts w:ascii="Times New Roman" w:hAnsi="Times New Roman" w:eastAsia="SimHei"/>
                <w:b/>
              </w:rPr>
              <w:t xml:space="preserve"> (pm)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原子化热</w:t>
            </w:r>
            <w:r>
              <w:rPr>
                <w:rFonts w:ascii="Times New Roman" w:hAnsi="Times New Roman" w:eastAsia="SimHei"/>
                <w:b/>
              </w:rPr>
              <w:t xml:space="preserve"> (kJ/mol)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熔点</w:t>
            </w:r>
            <w:r>
              <w:rPr>
                <w:rFonts w:ascii="Times New Roman" w:hAnsi="Times New Roman" w:eastAsia="SimHei"/>
                <w:b/>
              </w:rPr>
              <w:t xml:space="preserve"> (°C)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98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660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</w:rPr>
        <w:t xml:space="preserve">同一周期从左到右：价电子数</w:t>
      </w:r>
      <w:r>
        <w:t xml:space="preserve"> ↑ + </w:t>
      </w:r>
      <w:r>
        <w:rPr>
          <w:rFonts w:hint="eastAsia" w:eastAsia="SimSun" w:ascii="Times New Roman" w:hAnsi="Times New Roman"/>
        </w:rPr>
        <w:t xml:space="preserve">原子半径</w:t>
      </w:r>
      <w:r>
        <w:t xml:space="preserve"> ↓ → </w:t>
      </w:r>
      <w:r>
        <w:rPr>
          <w:rFonts w:hint="eastAsia" w:eastAsia="SimSun" w:ascii="Times New Roman" w:hAnsi="Times New Roman"/>
        </w:rPr>
        <w:t xml:space="preserve">自由电子密度</w:t>
      </w:r>
      <w:r>
        <w:t xml:space="preserve"> ↑ → </w:t>
      </w:r>
      <w:r>
        <w:rPr>
          <w:rFonts w:hint="eastAsia" w:eastAsia="SimSun" w:ascii="Times New Roman" w:hAnsi="Times New Roman"/>
        </w:rPr>
        <w:t xml:space="preserve">金属键</w:t>
      </w:r>
      <w:r>
        <w:t xml:space="preserve"> ↑ → </w:t>
      </w:r>
      <w:r>
        <w:rPr>
          <w:rFonts w:hint="eastAsia" w:eastAsia="SimSun" w:ascii="Times New Roman" w:hAnsi="Times New Roman"/>
        </w:rPr>
        <w:t xml:space="preserve">熔点</w:t>
      </w:r>
      <w:r>
        <w:t xml:space="preserve"> ↑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：Na</w:t>
      </w:r>
      <w:r>
        <w:t xml:space="preserve"> &lt; Mg &lt; </w:t>
      </w:r>
      <w:r>
        <w:rPr>
          <w:rFonts w:hint="eastAsia" w:eastAsia="SimSun" w:ascii="Times New Roman" w:hAnsi="Times New Roman"/>
        </w:rPr>
        <w:t xml:space="preserve">Al。价电子数增加、原子半径减小，导致自由电子密度增大，金属键增强。</w:t>
      </w:r>
    </w:p>
    <w:p>
      <w:r>
        <w:pict>
          <v:rect style="width:0;height:1.5pt" o:hralign="center" o:hrstd="t" o:hr="t"/>
        </w:pict>
      </w:r>
    </w:p>
    <w:bookmarkEnd w:id="71"/>
    <w:bookmarkStart w:id="72" w:name="例-2-能带理论判断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2 </w:t>
      </w:r>
      <w:r>
        <w:rPr>
          <w:rFonts w:hint="eastAsia" w:eastAsia="SimHei" w:ascii="Times New Roman" w:hAnsi="Times New Roman"/>
        </w:rPr>
        <w:t xml:space="preserve">[能带理论判断]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：用能带理论解释：Mg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是导体，Si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是半导体，金刚石是绝缘体。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：判断每个材料的能带填充情况和带隙大小。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能带特征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带隙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3s </w:t>
            </w:r>
            <w:r>
              <w:rPr>
                <w:rFonts w:hint="eastAsia" w:ascii="Times New Roman" w:hAnsi="Times New Roman" w:eastAsia="SimSun"/>
              </w:rPr>
              <w:t xml:space="preserve">满带与</w:t>
            </w:r>
            <w:r>
              <w:rPr>
                <w:rFonts w:ascii="Times New Roman" w:hAnsi="Times New Roman" w:eastAsia="SimSun"/>
              </w:rPr>
              <w:t xml:space="preserve"> 3p </w:t>
            </w:r>
            <w:r>
              <w:rPr>
                <w:rFonts w:hint="eastAsia" w:ascii="Times New Roman" w:hAnsi="Times New Roman" w:eastAsia="SimSun"/>
              </w:rPr>
              <w:t xml:space="preserve">空带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能量重叠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电子可自由移动</w:t>
            </w:r>
            <w:r>
              <w:rPr>
                <w:rFonts w:ascii="Times New Roman" w:hAnsi="Times New Roman" w:eastAsia="SimSun"/>
              </w:rPr>
              <w:t xml:space="preserve"> →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导体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sp³ </w:t>
            </w:r>
            <w:r>
              <w:rPr>
                <w:rFonts w:hint="eastAsia" w:ascii="Times New Roman" w:hAnsi="Times New Roman" w:eastAsia="SimSun"/>
              </w:rPr>
              <w:t xml:space="preserve">满价带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空导带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~1.12 eV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热激发可跃迁</w:t>
            </w:r>
            <w:r>
              <w:rPr>
                <w:rFonts w:ascii="Times New Roman" w:hAnsi="Times New Roman" w:eastAsia="SimSun"/>
              </w:rPr>
              <w:t xml:space="preserve"> →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半导体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金刚石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sp³ </w:t>
            </w:r>
            <w:r>
              <w:rPr>
                <w:rFonts w:hint="eastAsia" w:ascii="Times New Roman" w:hAnsi="Times New Roman" w:eastAsia="SimSun"/>
              </w:rPr>
              <w:t xml:space="preserve">满价带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空导带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~5.5 eV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热激发几乎不可能</w:t>
            </w:r>
            <w:r>
              <w:rPr>
                <w:rFonts w:ascii="Times New Roman" w:hAnsi="Times New Roman" w:eastAsia="SimSun"/>
              </w:rPr>
              <w:t xml:space="preserve"> →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绝缘体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：导电性取决于带隙大小。Mg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的满带与空带重叠（无带隙），Si</w:t>
      </w:r>
      <w:r>
        <w:t xml:space="preserve"> </w:t>
      </w:r>
      <w:r>
        <w:rPr>
          <w:rFonts w:hint="eastAsia" w:eastAsia="SimSun" w:ascii="Times New Roman" w:hAnsi="Times New Roman"/>
        </w:rPr>
        <w:t xml:space="preserve">带隙较小（1.12</w:t>
      </w:r>
      <w:r>
        <w:t xml:space="preserve"> </w:t>
      </w:r>
      <w:r>
        <w:rPr>
          <w:rFonts w:hint="eastAsia" w:eastAsia="SimSun" w:ascii="Times New Roman" w:hAnsi="Times New Roman"/>
        </w:rPr>
        <w:t xml:space="preserve">eV），金刚石带隙很大（5.5</w:t>
      </w:r>
      <w:r>
        <w:t xml:space="preserve"> </w:t>
      </w:r>
      <w:r>
        <w:rPr>
          <w:rFonts w:hint="eastAsia" w:eastAsia="SimSun" w:ascii="Times New Roman" w:hAnsi="Times New Roman"/>
        </w:rPr>
        <w:t xml:space="preserve">eV）。</w:t>
      </w:r>
    </w:p>
    <w:p>
      <w:r>
        <w:pict>
          <v:rect style="width:0;height:1.5pt" o:hralign="center" o:hrstd="t" o:hr="t"/>
        </w:pict>
      </w:r>
    </w:p>
    <w:bookmarkEnd w:id="72"/>
    <w:bookmarkStart w:id="73" w:name="例-3-fcc-密度计算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3 [FCC </w:t>
      </w:r>
      <w:r>
        <w:rPr>
          <w:rFonts w:hint="eastAsia" w:eastAsia="SimHei" w:ascii="Times New Roman" w:hAnsi="Times New Roman"/>
        </w:rPr>
        <w:t xml:space="preserve">密度计算]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：Cu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为面心立方堆积，晶胞参数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361.5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，摩尔质量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63.5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。求</w:t>
      </w:r>
      <w:r>
        <w:t xml:space="preserve"> Cu </w:t>
      </w:r>
      <w:r>
        <w:rPr>
          <w:rFonts w:hint="eastAsia" w:eastAsia="SimSun" w:ascii="Times New Roman" w:hAnsi="Times New Roman"/>
        </w:rPr>
        <w:t xml:space="preserve">的密度。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：密度公式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ρ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Z</m:t>
            </m:r>
            <m:r>
              <m:rPr>
                <m:sty m:val="p"/>
              </m:rPr>
              <m:t>⋅</m:t>
            </m:r>
            <m:r>
              <m:t>M</m:t>
            </m:r>
          </m:num>
          <m:den>
            <m:sSub>
              <m:e>
                <m:r>
                  <m:t>N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⋅</m:t>
            </m:r>
            <m:sSup>
              <m:e>
                <m:r>
                  <m:t>a</m:t>
                </m:r>
              </m:e>
              <m:sup>
                <m:r>
                  <m:t>3</m:t>
                </m:r>
              </m:sup>
            </m:sSup>
          </m:den>
        </m:f>
      </m:oMath>
      <w:r>
        <w:rPr>
          <w:rFonts w:hint="eastAsia" w:eastAsia="SimSun" w:ascii="Times New Roman" w:hAnsi="Times New Roman"/>
        </w:rPr>
        <w:t xml:space="preserve">，FCC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4</m:t>
        </m:r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a</m:t>
          </m:r>
          <m:r>
            <m:rPr>
              <m:sty m:val="p"/>
            </m:rPr>
            <m:t>=</m:t>
          </m:r>
          <m:r>
            <m:t>361.5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m</m:t>
          </m:r>
          <m:r>
            <m:rPr>
              <m:sty m:val="p"/>
            </m:rPr>
            <m:t>=</m:t>
          </m:r>
          <m:r>
            <m:t>3.615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8</m:t>
              </m:r>
            </m:sup>
          </m:sSup>
          <m:r>
            <m:t> </m:t>
          </m:r>
          <m:r>
            <m:rPr>
              <m:sty m:val="p"/>
            </m:rPr>
            <m:t>c</m:t>
          </m:r>
          <m:r>
            <m:rPr>
              <m:sty m:val="p"/>
            </m:rPr>
            <m:t>m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ρ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rPr>
                  <m:sty m:val="p"/>
                </m:rPr>
                <m:t>×</m:t>
              </m:r>
              <m:r>
                <m:t>63.5</m:t>
              </m:r>
            </m:num>
            <m:den>
              <m:r>
                <m:t>6.022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23</m:t>
                  </m:r>
                </m:sup>
              </m:sSup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3.615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8.93</m:t>
          </m:r>
          <m:r>
            <m:t> </m:t>
          </m:r>
          <m:r>
            <m:rPr>
              <m:sty m:val="p"/>
            </m:rPr>
            <m:t>g</m:t>
          </m:r>
          <m:r>
            <m:rPr>
              <m:sty m:val="p"/>
            </m:rPr>
            <m:t>⋅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3</m:t>
              </m:r>
            </m:sup>
          </m:sSup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：Cu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的理论密度为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8.93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t xml:space="preserve">。</w:t>
      </w:r>
    </w:p>
    <w:p>
      <w:pPr>
        <w:pStyle w:val="BlockText"/>
      </w:pPr>
      <w:r>
        <w:rPr>
          <w:b/>
          <w:bCs/>
        </w:rPr>
        <w:t xml:space="preserve">Z </w:t>
      </w:r>
      <w:r>
        <w:rPr>
          <w:rFonts w:hint="eastAsia" w:eastAsia="SimSun" w:ascii="Times New Roman" w:hAnsi="Times New Roman"/>
          <w:b/>
          <w:bCs/>
        </w:rPr>
        <w:t xml:space="preserve">值计算</w:t>
      </w:r>
      <w:r>
        <w:rPr>
          <w:rFonts w:hint="eastAsia" w:eastAsia="SimSun" w:ascii="Times New Roman" w:hAnsi="Times New Roman"/>
        </w:rPr>
        <w:t xml:space="preserve">：FCC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中顶角原子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8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/</m:t>
        </m:r>
        <m:r>
          <m:t>8</m:t>
        </m:r>
        <m:r>
          <m:rPr>
            <m:sty m:val="p"/>
          </m:rPr>
          <m:t>=</m:t>
        </m:r>
        <m:r>
          <m:t>1</m:t>
        </m:r>
      </m:oMath>
      <w:r>
        <w:rPr>
          <w:rFonts w:hint="eastAsia" w:eastAsia="SimSun" w:ascii="Times New Roman" w:hAnsi="Times New Roman"/>
        </w:rPr>
        <w:t xml:space="preserve">，面心原子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rPr>
          <w:rFonts w:hint="eastAsia" w:eastAsia="SimSun" w:ascii="Times New Roman" w:hAnsi="Times New Roman"/>
        </w:rPr>
        <w:t xml:space="preserve">，合计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4</m:t>
        </m:r>
      </m:oMath>
      <w:r>
        <w:rPr>
          <w:rFonts w:hint="eastAsia" w:eastAsia="SimSun" w:ascii="Times New Roman" w:hAnsi="Times New Roman"/>
        </w:rPr>
        <w:t xml:space="preserve">。注意单位换算：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r>
          <m:t> 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73"/>
    <w:bookmarkStart w:id="74" w:name="例-4-fe-的-bcc-fcc-相变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4 [Fe </w:t>
      </w:r>
      <w:r>
        <w:rPr>
          <w:rFonts w:hint="eastAsia" w:eastAsia="SimHei" w:ascii="Times New Roman" w:hAnsi="Times New Roman"/>
        </w:rPr>
        <w:t xml:space="preserve">的</w:t>
      </w:r>
      <w:r>
        <w:t xml:space="preserve"> BCC → FCC </w:t>
      </w:r>
      <w:r>
        <w:rPr>
          <w:rFonts w:hint="eastAsia" w:eastAsia="SimHei" w:ascii="Times New Roman" w:hAnsi="Times New Roman"/>
        </w:rPr>
        <w:t xml:space="preserve">相变]</w:t>
      </w:r>
      <w:r>
        <w:t xml:space="preserve"> 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</w:t>
      </w:r>
      <m:oMath>
        <m:r>
          <m:t>α</m:t>
        </m:r>
      </m:oMath>
      <w:r>
        <w:t xml:space="preserve">-Fe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BCC（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rPr>
            <m:sty m:val="p"/>
          </m:rPr>
          <m:t>=</m:t>
        </m:r>
        <m:r>
          <m:t>124.1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），</w:t>
      </w:r>
      <m:oMath>
        <m:r>
          <m:t>γ</m:t>
        </m:r>
      </m:oMath>
      <w:r>
        <w:t xml:space="preserve">-Fe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FCC（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rPr>
            <m:sty m:val="p"/>
          </m:rPr>
          <m:t>=</m:t>
        </m:r>
        <m:r>
          <m:t>126.0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）。计算两者的密度，解释为什么室温</w:t>
      </w:r>
      <w:r>
        <w:t xml:space="preserve"> BCC </w:t>
      </w:r>
      <w:r>
        <w:rPr>
          <w:rFonts w:hint="eastAsia" w:eastAsia="SimSun" w:ascii="Times New Roman" w:hAnsi="Times New Roman"/>
        </w:rPr>
        <w:t xml:space="preserve">而高温</w:t>
      </w:r>
      <w:r>
        <w:t xml:space="preserve"> FCC。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：由</w:t>
      </w:r>
      <w:r>
        <w:t xml:space="preserve"> r → a → V → </w:t>
      </w:r>
      <w:r>
        <w:rPr>
          <w:rFonts w:hint="eastAsia" w:eastAsia="SimSun" w:ascii="Times New Roman" w:hAnsi="Times New Roman"/>
        </w:rPr>
        <w:t xml:space="preserve">ρ，注意</w:t>
      </w:r>
      <w:r>
        <w:t xml:space="preserve"> BCC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FCC </w:t>
      </w:r>
      <w:r>
        <w:rPr>
          <w:rFonts w:hint="eastAsia" w:eastAsia="SimSun" w:ascii="Times New Roman" w:hAnsi="Times New Roman"/>
        </w:rPr>
        <w:t xml:space="preserve">的几何关系不同。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>
        <m:r>
          <m:t>α</m:t>
        </m:r>
      </m:oMath>
      <w:r>
        <w:rPr>
          <w:b/>
          <w:bCs/>
        </w:rPr>
        <w:t xml:space="preserve">-Fe (BCC)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t>r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rPr>
                  <m:sty m:val="p"/>
                </m:rPr>
                <m:t>×</m:t>
              </m:r>
              <m:r>
                <m:t>124.1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den>
          </m:f>
          <m:r>
            <m:rPr>
              <m:sty m:val="p"/>
            </m:rPr>
            <m:t>=</m:t>
          </m:r>
          <m:r>
            <m:t>286.6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m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2.866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8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r>
            <m:t>2.355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23</m:t>
              </m:r>
            </m:sup>
          </m:sSup>
          <m:r>
            <m:t> 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3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ρ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Z</m:t>
              </m:r>
              <m:r>
                <m:rPr>
                  <m:sty m:val="p"/>
                </m:rPr>
                <m:t>⋅</m:t>
              </m:r>
              <m:r>
                <m:t>M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V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×</m:t>
              </m:r>
              <m:r>
                <m:t>55.85</m:t>
              </m:r>
            </m:num>
            <m:den>
              <m:r>
                <m:t>6.022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23</m:t>
                  </m:r>
                </m:sup>
              </m:sSup>
              <m:r>
                <m:rPr>
                  <m:sty m:val="p"/>
                </m:rPr>
                <m:t>×</m:t>
              </m:r>
              <m:r>
                <m:t>2.355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23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7.88</m:t>
          </m:r>
          <m:r>
            <m:t> </m:t>
          </m:r>
          <m:r>
            <m:rPr>
              <m:sty m:val="p"/>
            </m:rPr>
            <m:t>g</m:t>
          </m:r>
          <m:r>
            <m:rPr>
              <m:sty m:val="p"/>
            </m:rPr>
            <m:t>⋅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3</m:t>
              </m:r>
            </m:sup>
          </m:sSup>
        </m:oMath>
      </m:oMathPara>
    </w:p>
    <w:p>
      <w:pPr>
        <w:pStyle w:val="FirstParagraph"/>
      </w:pPr>
      <m:oMath>
        <m:r>
          <m:t>γ</m:t>
        </m:r>
      </m:oMath>
      <w:r>
        <w:rPr>
          <w:b/>
          <w:bCs/>
        </w:rPr>
        <w:t xml:space="preserve">-Fe (FCC)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a</m:t>
          </m:r>
          <m:r>
            <m:rPr>
              <m:sty m:val="p"/>
            </m:rPr>
            <m:t>=</m:t>
          </m:r>
          <m:r>
            <m:t>2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t>r</m:t>
          </m:r>
          <m:r>
            <m:rPr>
              <m:sty m:val="p"/>
            </m:rPr>
            <m:t>=</m:t>
          </m:r>
          <m:r>
            <m:t>2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×</m:t>
          </m:r>
          <m:r>
            <m:t>126.0</m:t>
          </m:r>
          <m:r>
            <m:rPr>
              <m:sty m:val="p"/>
            </m:rPr>
            <m:t>=</m:t>
          </m:r>
          <m:r>
            <m:t>356.4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m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ρ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rPr>
                  <m:sty m:val="p"/>
                </m:rPr>
                <m:t>×</m:t>
              </m:r>
              <m:r>
                <m:t>55.85</m:t>
              </m:r>
            </m:num>
            <m:den>
              <m:r>
                <m:t>6.022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23</m:t>
                  </m:r>
                </m:sup>
              </m:sSup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3.564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8.18</m:t>
          </m:r>
          <m:r>
            <m:t> </m:t>
          </m:r>
          <m:r>
            <m:rPr>
              <m:sty m:val="p"/>
            </m:rPr>
            <m:t>g</m:t>
          </m:r>
          <m:r>
            <m:rPr>
              <m:sty m:val="p"/>
            </m:rPr>
            <m:t>⋅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3</m:t>
              </m:r>
            </m:sup>
          </m:sSup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解释</w:t>
      </w:r>
      <w:r>
        <w:rPr>
          <w:rFonts w:hint="eastAsia" w:eastAsia="SimSun" w:ascii="Times New Roman" w:hAnsi="Times New Roman"/>
        </w:rPr>
        <w:t xml:space="preserve">：虽然</w:t>
      </w:r>
      <w:r>
        <w:t xml:space="preserve"> </w:t>
      </w:r>
      <m:oMath>
        <m:r>
          <m:t>γ</m:t>
        </m:r>
      </m:oMath>
      <w:r>
        <w:t xml:space="preserve">-Fe </w:t>
      </w:r>
      <w:r>
        <w:rPr>
          <w:rFonts w:hint="eastAsia" w:eastAsia="SimSun" w:ascii="Times New Roman" w:hAnsi="Times New Roman"/>
        </w:rPr>
        <w:t xml:space="preserve">原子半径略大，但</w:t>
      </w:r>
      <w:r>
        <w:t xml:space="preserve"> FCC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4</m:t>
        </m:r>
      </m:oMath>
      <w:r>
        <w:rPr>
          <w:rFonts w:hint="eastAsia" w:eastAsia="SimSun" w:ascii="Times New Roman" w:hAnsi="Times New Roman"/>
        </w:rPr>
        <w:t xml:space="preserve">、空间利用率</w:t>
      </w:r>
      <w:r>
        <w:t xml:space="preserve"> </w:t>
      </w:r>
      <w:r>
        <w:rPr>
          <w:rFonts w:hint="eastAsia" w:eastAsia="SimSun" w:ascii="Times New Roman" w:hAnsi="Times New Roman"/>
        </w:rPr>
        <w:t xml:space="preserve">74%，比</w:t>
      </w:r>
      <w:r>
        <w:t xml:space="preserve"> BCC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、68% </w:t>
      </w:r>
      <w:r>
        <w:rPr>
          <w:rFonts w:hint="eastAsia" w:eastAsia="SimSun" w:ascii="Times New Roman" w:hAnsi="Times New Roman"/>
        </w:rPr>
        <w:t xml:space="preserve">更密。高温下热运动使原子倾向于采取最密堆积，因此高温相为</w:t>
      </w:r>
      <w:r>
        <w:t xml:space="preserve"> FCC。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</w:t>
      </w:r>
      <m:oMath>
        <m:r>
          <m:t>α</m:t>
        </m:r>
      </m:oMath>
      <w:r>
        <w:t xml:space="preserve">-Fe </w:t>
      </w:r>
      <w:r>
        <w:rPr>
          <w:rFonts w:hint="eastAsia" w:eastAsia="SimSun" w:ascii="Times New Roman" w:hAnsi="Times New Roman"/>
        </w:rPr>
        <w:t xml:space="preserve">密度</w:t>
      </w:r>
      <w:r>
        <w:t xml:space="preserve"> 7.88 </w:t>
      </w:r>
      <w:r>
        <w:rPr>
          <w:rFonts w:hint="eastAsia" w:eastAsia="SimSun" w:ascii="Times New Roman" w:hAnsi="Times New Roman"/>
        </w:rPr>
        <w:t xml:space="preserve">g/cm³，</w:t>
      </w:r>
      <m:oMath>
        <m:r>
          <m:t>γ</m:t>
        </m:r>
      </m:oMath>
      <w:r>
        <w:t xml:space="preserve">-Fe </w:t>
      </w:r>
      <w:r>
        <w:rPr>
          <w:rFonts w:hint="eastAsia" w:eastAsia="SimSun" w:ascii="Times New Roman" w:hAnsi="Times New Roman"/>
        </w:rPr>
        <w:t xml:space="preserve">密度</w:t>
      </w:r>
      <w:r>
        <w:t xml:space="preserve"> 8.18 </w:t>
      </w:r>
      <w:r>
        <w:rPr>
          <w:rFonts w:hint="eastAsia" w:eastAsia="SimSun" w:ascii="Times New Roman" w:hAnsi="Times New Roman"/>
        </w:rPr>
        <w:t xml:space="preserve">g/cm³。高温下</w:t>
      </w:r>
      <w:r>
        <w:t xml:space="preserve"> FCC </w:t>
      </w:r>
      <w:r>
        <w:rPr>
          <w:rFonts w:hint="eastAsia" w:eastAsia="SimSun" w:ascii="Times New Roman" w:hAnsi="Times New Roman"/>
        </w:rPr>
        <w:t xml:space="preserve">更稳定，因为最密堆积使体系能量更低。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9" w:name="四拓展与联系"/>
    <w:p>
      <w:pPr>
        <w:pStyle w:val="Heading2"/>
      </w:pPr>
      <w:r>
        <w:rPr>
          <w:rFonts w:hint="eastAsia" w:eastAsia="SimHei" w:ascii="Times New Roman" w:hAnsi="Times New Roman"/>
        </w:rPr>
        <w:t xml:space="preserve">四、拓展与联系</w:t>
      </w:r>
    </w:p>
    <w:bookmarkStart w:id="76" w:name="与竞赛真题的对接"/>
    <w:p>
      <w:pPr>
        <w:pStyle w:val="Heading3"/>
      </w:pPr>
      <w:r>
        <w:t xml:space="preserve">4.1 </w:t>
      </w:r>
      <w:r>
        <w:rPr>
          <w:rFonts w:hint="eastAsia" w:eastAsia="SimHei" w:ascii="Times New Roman" w:hAnsi="Times New Roman"/>
        </w:rPr>
        <w:t xml:space="preserve">与竞赛真题的对接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考点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频率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堆积方式识别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密度计算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每年</w:t>
            </w:r>
            <w:r>
              <w:rPr>
                <w:rFonts w:ascii="Times New Roman" w:hAnsi="Times New Roman" w:eastAsia="SimSun"/>
              </w:rPr>
              <w:t xml:space="preserve"> 2-3 </w:t>
            </w:r>
            <w:r>
              <w:rPr>
                <w:rFonts w:hint="eastAsia" w:ascii="Times New Roman" w:hAnsi="Times New Roman" w:eastAsia="SimSun"/>
              </w:rPr>
              <w:t xml:space="preserve"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初赛必考，结合晶胞参数计算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空隙填充（填隙原子半径）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隔年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常与合金/固溶体结合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金属键强度比较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每年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结合周期律考查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能带理论判断导体/半导体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隔年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近年新趋势，与材料化学结合</w:t>
            </w:r>
          </w:p>
        </w:tc>
      </w:tr>
    </w:tbl>
    <w:bookmarkEnd w:id="76"/>
    <w:bookmarkStart w:id="77" w:name="跨专题联系"/>
    <w:p>
      <w:pPr>
        <w:pStyle w:val="Heading3"/>
      </w:pPr>
      <w:r>
        <w:t xml:space="preserve">4.2 </w:t>
      </w:r>
      <w:r>
        <w:rPr>
          <w:rFonts w:hint="eastAsia" w:eastAsia="SimHei" w:ascii="Times New Roman" w:hAnsi="Times New Roman"/>
        </w:rPr>
        <w:t xml:space="preserve">跨专题联系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</w:rPr>
        <w:t xml:space="preserve">金属键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能带理论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半导体与材料化学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</w:rPr>
        <w:t xml:space="preserve">金属晶体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密堆积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离子晶体（离子晶体中的空隙填充）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</w:rPr>
        <w:t xml:space="preserve">合金</w:t>
      </w:r>
      <w:r>
        <w:t xml:space="preserve"> → Hume-Rothery </w:t>
      </w:r>
      <w:r>
        <w:rPr>
          <w:rFonts w:hint="eastAsia" w:eastAsia="SimSun" w:ascii="Times New Roman" w:hAnsi="Times New Roman"/>
        </w:rPr>
        <w:t xml:space="preserve">规则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金属间化合物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</w:rPr>
        <w:t xml:space="preserve">堆积方式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晶体结构计算（密度、空隙、填隙的综合计算）</w:t>
      </w:r>
    </w:p>
    <w:p>
      <w:pPr>
        <w:pStyle w:val="Compact"/>
        <w:numPr>
          <w:ilvl w:val="0"/>
          <w:numId w:val="1010"/>
        </w:numPr>
      </w:pPr>
      <w:r>
        <w:t xml:space="preserve">Fe </w:t>
      </w:r>
      <w:r>
        <w:rPr>
          <w:rFonts w:hint="eastAsia" w:eastAsia="SimSun" w:ascii="Times New Roman" w:hAnsi="Times New Roman"/>
        </w:rPr>
        <w:t xml:space="preserve">的相变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钢铁热处理（BCC</w:t>
      </w:r>
      <w:r>
        <w:t xml:space="preserve"> ↔ FCC </w:t>
      </w:r>
      <w:r>
        <w:rPr>
          <w:rFonts w:hint="eastAsia" w:eastAsia="SimSun" w:ascii="Times New Roman" w:hAnsi="Times New Roman"/>
        </w:rPr>
        <w:t xml:space="preserve">相变是淬火硬化核心机制）</w:t>
      </w:r>
    </w:p>
    <w:bookmarkEnd w:id="77"/>
    <w:bookmarkStart w:id="78" w:name="深化方向后续轮次展开"/>
    <w:p>
      <w:pPr>
        <w:pStyle w:val="Heading3"/>
      </w:pPr>
      <w:r>
        <w:t xml:space="preserve">4.3 </w:t>
      </w:r>
      <w:r>
        <w:rPr>
          <w:rFonts w:hint="eastAsia" w:eastAsia="SimHei" w:ascii="Times New Roman" w:hAnsi="Times New Roman"/>
        </w:rPr>
        <w:t xml:space="preserve">深化方向（后续轮次展开）</w:t>
      </w:r>
    </w:p>
    <w:p>
      <w:pPr>
        <w:pStyle w:val="BlockText"/>
      </w:pPr>
      <w:r>
        <w:t xml:space="preserve">🔷 </w:t>
      </w:r>
      <w:r>
        <w:rPr>
          <w:rFonts w:hint="eastAsia" w:eastAsia="SimSun" w:ascii="Times New Roman" w:hAnsi="Times New Roman"/>
        </w:rPr>
        <w:t xml:space="preserve">本节建立的是金属键与金属晶体的定性/半定量理解，以下内容将在后续轮次深化：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能带理论的完整量子力学推导</w:t>
      </w:r>
      <w:r>
        <w:rPr>
          <w:rFonts w:hint="eastAsia" w:eastAsia="SimSun" w:ascii="Times New Roman" w:hAnsi="Times New Roman"/>
        </w:rPr>
        <w:t xml:space="preserve">（Bloch</w:t>
      </w:r>
      <w:r>
        <w:t xml:space="preserve"> </w:t>
      </w:r>
      <w:r>
        <w:rPr>
          <w:rFonts w:hint="eastAsia" w:eastAsia="SimSun" w:ascii="Times New Roman" w:hAnsi="Times New Roman"/>
        </w:rPr>
        <w:t xml:space="preserve">定理、k</w:t>
      </w:r>
      <w:r>
        <w:t xml:space="preserve"> </w:t>
      </w:r>
      <w:r>
        <w:rPr>
          <w:rFonts w:hint="eastAsia" w:eastAsia="SimSun" w:ascii="Times New Roman" w:hAnsi="Times New Roman"/>
        </w:rPr>
        <w:t xml:space="preserve">空间）——第三轮物化深化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复杂合金体系</w:t>
      </w:r>
      <w:r>
        <w:rPr>
          <w:rFonts w:hint="eastAsia" w:eastAsia="SimSun" w:ascii="Times New Roman" w:hAnsi="Times New Roman"/>
        </w:rPr>
        <w:t xml:space="preserve">（高熵合金、形状记忆合金、金属玻璃）——决赛材料化学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半导体物理与器件基础</w:t>
      </w:r>
      <w:r>
        <w:rPr>
          <w:rFonts w:hint="eastAsia" w:eastAsia="SimSun" w:ascii="Times New Roman" w:hAnsi="Times New Roman"/>
        </w:rPr>
        <w:t xml:space="preserve">（p-n</w:t>
      </w:r>
      <w:r>
        <w:t xml:space="preserve"> </w:t>
      </w:r>
      <w:r>
        <w:rPr>
          <w:rFonts w:hint="eastAsia" w:eastAsia="SimSun" w:ascii="Times New Roman" w:hAnsi="Times New Roman"/>
        </w:rPr>
        <w:t xml:space="preserve">结、掺杂理论）——决赛拓展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Hume-Rothery </w:t>
      </w:r>
      <w:r>
        <w:rPr>
          <w:rFonts w:hint="eastAsia" w:eastAsia="SimSun" w:ascii="Times New Roman" w:hAnsi="Times New Roman"/>
          <w:b/>
          <w:bCs/>
        </w:rPr>
        <w:t xml:space="preserve">规则的定量化</w:t>
      </w:r>
      <w:r>
        <w:rPr>
          <w:rFonts w:hint="eastAsia" w:eastAsia="SimSun" w:ascii="Times New Roman" w:hAnsi="Times New Roman"/>
        </w:rPr>
        <w:t xml:space="preserve">（电子化合物、能带填充机制）——第三轮结构深化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0" w:name="五本节总结-速查"/>
    <w:p>
      <w:pPr>
        <w:pStyle w:val="Heading2"/>
      </w:pPr>
      <w:r>
        <w:rPr>
          <w:rFonts w:hint="eastAsia" w:eastAsia="SimHei" w:ascii="Times New Roman" w:hAnsi="Times New Roman"/>
        </w:rPr>
        <w:t xml:space="preserve">五、本节总结</w:t>
      </w:r>
      <w:r>
        <w:t xml:space="preserve"> · </w:t>
      </w:r>
      <w:r>
        <w:rPr>
          <w:rFonts w:hint="eastAsia" w:eastAsia="SimHei" w:ascii="Times New Roman" w:hAnsi="Times New Roman"/>
        </w:rPr>
        <w:t xml:space="preserve">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核心概念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关键公式/规律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常见陷阱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金属键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自由电子气</w:t>
            </w:r>
            <w:r>
              <w:rPr>
                <w:rFonts w:ascii="Times New Roman" w:hAnsi="Times New Roman" w:eastAsia="SimSun"/>
              </w:rPr>
              <w:t xml:space="preserve"> = </w:t>
            </w:r>
            <w:r>
              <w:rPr>
                <w:rFonts w:hint="eastAsia" w:ascii="Times New Roman" w:hAnsi="Times New Roman" w:eastAsia="SimSun"/>
              </w:rPr>
              <w:t xml:space="preserve">离域电子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阳离子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不是”阳离子-电子”的简单静电，而是离域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MO（能带）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能带理论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满带/导带/空带；导体=无带隙，半导体=~1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eV，绝缘体&gt;3</w:t>
            </w:r>
            <w:r>
              <w:rPr>
                <w:rFonts w:ascii="Times New Roman" w:hAnsi="Times New Roman" w:eastAsia="SimSun"/>
              </w:rPr>
              <w:t xml:space="preserve"> eV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金属的电阻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随温度升高而增大</w:t>
            </w:r>
            <w:r>
              <w:rPr>
                <w:rFonts w:hint="eastAsia" w:ascii="Times New Roman" w:hAnsi="Times New Roman" w:eastAsia="SimSun"/>
              </w:rPr>
              <w:t xml:space="preserve">（与半导体相反）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原子化热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价电子↑+半径↓→金属键↑→熔点↑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Hg </w:t>
            </w:r>
            <w:r>
              <w:rPr>
                <w:rFonts w:hint="eastAsia" w:ascii="Times New Roman" w:hAnsi="Times New Roman" w:eastAsia="SimSun"/>
              </w:rPr>
              <w:t xml:space="preserve">的</w:t>
            </w:r>
            <w:r>
              <w:rPr>
                <w:rFonts w:ascii="Times New Roman" w:hAnsi="Times New Roman" w:eastAsia="SimSun"/>
              </w:rPr>
              <w:t xml:space="preserve"> 6s² </w:t>
            </w:r>
            <w:r>
              <w:rPr>
                <w:rFonts w:hint="eastAsia" w:ascii="Times New Roman" w:hAnsi="Times New Roman" w:eastAsia="SimSun"/>
              </w:rPr>
              <w:t xml:space="preserve">惰性电子对效应→金属键极弱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SC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堆积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r</m:t>
              </m:r>
            </m:oMath>
            <w:r>
              <w:rPr>
                <w:rFonts w:hint="eastAsia" w:ascii="Times New Roman" w:hAnsi="Times New Roman" w:eastAsia="SimSun"/>
              </w:rPr>
              <w:t xml:space="preserve">，利用率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52%，配位数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6，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仅</w:t>
            </w:r>
            <w:r>
              <w:rPr>
                <w:rFonts w:ascii="Times New Roman" w:hAnsi="Times New Roman" w:eastAsia="SimSun"/>
              </w:rPr>
              <w:t xml:space="preserve"> Po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BCC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堆积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4</m:t>
              </m:r>
              <m:r>
                <m:t>r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a</m:t>
              </m:r>
            </m:oMath>
            <w:r>
              <w:rPr>
                <w:rFonts w:hint="eastAsia" w:ascii="Times New Roman" w:hAnsi="Times New Roman" w:eastAsia="SimSun"/>
              </w:rPr>
              <w:t xml:space="preserve">，利用率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68%，配位数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8，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不是最密堆积，但配位数≈8+6(次近邻)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FCC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堆积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4</m:t>
              </m:r>
              <m:r>
                <m:t>r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a</m:t>
              </m:r>
            </m:oMath>
            <w:r>
              <w:rPr>
                <w:rFonts w:hint="eastAsia" w:ascii="Times New Roman" w:hAnsi="Times New Roman" w:eastAsia="SimSun"/>
              </w:rPr>
              <w:t xml:space="preserve">，利用率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74%，配位数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12，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FCC=CCP，与</w:t>
            </w:r>
            <w:r>
              <w:rPr>
                <w:rFonts w:ascii="Times New Roman" w:hAnsi="Times New Roman" w:eastAsia="SimSun"/>
              </w:rPr>
              <w:t xml:space="preserve"> HCP </w:t>
            </w:r>
            <w:r>
              <w:rPr>
                <w:rFonts w:hint="eastAsia" w:ascii="Times New Roman" w:hAnsi="Times New Roman" w:eastAsia="SimSun"/>
              </w:rPr>
              <w:t xml:space="preserve">空间利用率相同但堆法不同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HCP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堆积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r</m:t>
              </m:r>
            </m:oMath>
            <w:r>
              <w:rPr>
                <w:rFonts w:hint="eastAsia" w:ascii="Times New Roman" w:hAnsi="Times New Roman" w:eastAsia="SimSun"/>
              </w:rPr>
              <w:t xml:space="preserve">，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t>a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rPr>
                <w:rFonts w:hint="eastAsia" w:ascii="Times New Roman" w:hAnsi="Times New Roman" w:eastAsia="SimSun"/>
              </w:rPr>
              <w:t xml:space="preserve">，利用率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74%，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六方晶系，需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a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和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c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两个参数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空隙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FCC: </w:t>
            </w:r>
            <w:r>
              <w:rPr>
                <w:rFonts w:hint="eastAsia" w:ascii="Times New Roman" w:hAnsi="Times New Roman" w:eastAsia="SimSun"/>
              </w:rPr>
              <w:t xml:space="preserve">四面体</w:t>
            </w:r>
            <w:r>
              <w:rPr>
                <w:rFonts w:ascii="Times New Roman" w:hAnsi="Times New Roman" w:eastAsia="SimSun"/>
              </w:rPr>
              <w:t xml:space="preserve"> 8 </w:t>
            </w:r>
            <w:r>
              <w:rPr>
                <w:rFonts w:hint="eastAsia" w:ascii="Times New Roman" w:hAnsi="Times New Roman" w:eastAsia="SimSun"/>
              </w:rPr>
              <w:t xml:space="preserve">个/晶胞，八面体</w:t>
            </w:r>
            <w:r>
              <w:rPr>
                <w:rFonts w:ascii="Times New Roman" w:hAnsi="Times New Roman" w:eastAsia="SimSun"/>
              </w:rPr>
              <w:t xml:space="preserve"> 4 </w:t>
            </w:r>
            <w:r>
              <w:rPr>
                <w:rFonts w:hint="eastAsia" w:ascii="Times New Roman" w:hAnsi="Times New Roman" w:eastAsia="SimSun"/>
              </w:rPr>
              <w:t xml:space="preserve">个/晶胞；原子:四面体:八面体</w:t>
            </w:r>
            <w:r>
              <w:rPr>
                <w:rFonts w:ascii="Times New Roman" w:hAnsi="Times New Roman" w:eastAsia="SimSun"/>
              </w:rPr>
              <w:t xml:space="preserve"> = 1:2:1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HCP </w:t>
            </w: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FCC </w:t>
            </w:r>
            <w:r>
              <w:rPr>
                <w:rFonts w:hint="eastAsia" w:ascii="Times New Roman" w:hAnsi="Times New Roman" w:eastAsia="SimSun"/>
              </w:rPr>
              <w:t xml:space="preserve">空隙数比例相同但分布不同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合金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Hume-Rothery: </w:t>
            </w:r>
            <w:r>
              <w:rPr>
                <w:rFonts w:hint="eastAsia" w:ascii="Times New Roman" w:hAnsi="Times New Roman" w:eastAsia="SimSun"/>
              </w:rPr>
              <w:t xml:space="preserve">半径差&lt;15%，电负性相近，结构相同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电子化合物结构由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/</m:t>
              </m:r>
              <m:r>
                <m:t>a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决定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0"/>
    <w:bookmarkStart w:id="84" w:name="六练习题"/>
    <w:p>
      <w:pPr>
        <w:pStyle w:val="Heading2"/>
      </w:pPr>
      <w:r>
        <w:rPr>
          <w:rFonts w:hint="eastAsia" w:eastAsia="SimHei" w:ascii="Times New Roman" w:hAnsi="Times New Roman"/>
        </w:rPr>
        <w:t xml:space="preserve">六、练习题</w:t>
      </w:r>
    </w:p>
    <w:bookmarkStart w:id="81" w:name="基础巩固"/>
    <w:p>
      <w:pPr>
        <w:pStyle w:val="Heading3"/>
      </w:pPr>
      <w:r>
        <w:t xml:space="preserve">6.1 </w:t>
      </w:r>
      <w:r>
        <w:rPr>
          <w:rFonts w:hint="eastAsia" w:eastAsia="SimHei" w:ascii="Times New Roman" w:hAnsi="Times New Roman"/>
        </w:rPr>
        <w:t xml:space="preserve">基础巩固（⭐）</w:t>
      </w:r>
    </w:p>
    <w:p>
      <w:pPr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用金属键的自由电子模型解释：为什么金属有良好的延展性，而离子晶体受力容易碎裂？</w:t>
      </w:r>
    </w:p>
    <w:p>
      <w:pPr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比较</w:t>
      </w:r>
      <w:r>
        <w:t xml:space="preserve"> Na、Mg、Al </w:t>
      </w:r>
      <w:r>
        <w:rPr>
          <w:rFonts w:hint="eastAsia" w:eastAsia="SimSun" w:ascii="Times New Roman" w:hAnsi="Times New Roman"/>
        </w:rPr>
        <w:t xml:space="preserve">的熔点趋势，用金属键理论解释。</w:t>
      </w:r>
    </w:p>
    <w:p>
      <w:pPr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金属</w:t>
      </w:r>
      <w:r>
        <w:t xml:space="preserve"> W </w:t>
      </w:r>
      <w:r>
        <w:rPr>
          <w:rFonts w:hint="eastAsia" w:eastAsia="SimSun" w:ascii="Times New Roman" w:hAnsi="Times New Roman"/>
        </w:rPr>
        <w:t xml:space="preserve">的原子化热为</w:t>
      </w:r>
      <w:r>
        <w:t xml:space="preserve"> 849 </w:t>
      </w:r>
      <w:r>
        <w:rPr>
          <w:rFonts w:hint="eastAsia" w:eastAsia="SimSun" w:ascii="Times New Roman" w:hAnsi="Times New Roman"/>
        </w:rPr>
        <w:t xml:space="preserve">kJ/mol，Hg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61 </w:t>
      </w:r>
      <w:r>
        <w:rPr>
          <w:rFonts w:hint="eastAsia" w:eastAsia="SimSun" w:ascii="Times New Roman" w:hAnsi="Times New Roman"/>
        </w:rPr>
        <w:t xml:space="preserve">kJ/mol。请解释为什么</w:t>
      </w:r>
      <w:r>
        <w:t xml:space="preserve"> W </w:t>
      </w:r>
      <w:r>
        <w:rPr>
          <w:rFonts w:hint="eastAsia" w:eastAsia="SimSun" w:ascii="Times New Roman" w:hAnsi="Times New Roman"/>
        </w:rPr>
        <w:t xml:space="preserve">的熔点（3422°C）远高于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Hg（−39°C）。</w:t>
      </w:r>
    </w:p>
    <w:bookmarkEnd w:id="81"/>
    <w:bookmarkStart w:id="82" w:name="提高训练"/>
    <w:p>
      <w:pPr>
        <w:pStyle w:val="Heading3"/>
      </w:pPr>
      <w:r>
        <w:t xml:space="preserve">6.2 </w:t>
      </w:r>
      <w:r>
        <w:rPr>
          <w:rFonts w:hint="eastAsia" w:eastAsia="SimHei" w:ascii="Times New Roman" w:hAnsi="Times New Roman"/>
        </w:rPr>
        <w:t xml:space="preserve">提高训练（⭐⭐⭐）</w:t>
      </w:r>
    </w:p>
    <w:p>
      <w:pPr>
        <w:numPr>
          <w:ilvl w:val="0"/>
          <w:numId w:val="1012"/>
        </w:numPr>
      </w:pPr>
      <w:r>
        <w:rPr>
          <w:rFonts w:hint="eastAsia" w:eastAsia="SimSun" w:ascii="Times New Roman" w:hAnsi="Times New Roman"/>
        </w:rPr>
        <w:t xml:space="preserve">已知金属</w:t>
      </w:r>
      <w:r>
        <w:t xml:space="preserve"> Pd </w:t>
      </w:r>
      <w:r>
        <w:rPr>
          <w:rFonts w:hint="eastAsia" w:eastAsia="SimSun" w:ascii="Times New Roman" w:hAnsi="Times New Roman"/>
        </w:rPr>
        <w:t xml:space="preserve">为面心立方堆积，晶胞参数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389.0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，摩尔质量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106.4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（1）求</w:t>
      </w:r>
      <w:r>
        <w:t xml:space="preserve"> Pd </w:t>
      </w:r>
      <w:r>
        <w:rPr>
          <w:rFonts w:hint="eastAsia" w:eastAsia="SimSun" w:ascii="Times New Roman" w:hAnsi="Times New Roman"/>
        </w:rPr>
        <w:t xml:space="preserve">原子之间的最短距离。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（2）计算</w:t>
      </w:r>
      <w:r>
        <w:t xml:space="preserve"> Pd </w:t>
      </w:r>
      <w:r>
        <w:rPr>
          <w:rFonts w:hint="eastAsia" w:eastAsia="SimSun" w:ascii="Times New Roman" w:hAnsi="Times New Roman"/>
        </w:rPr>
        <w:t xml:space="preserve">的密度。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（3）计算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1.000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Pd </w:t>
      </w:r>
      <w:r>
        <w:rPr>
          <w:rFonts w:hint="eastAsia" w:eastAsia="SimSun" w:ascii="Times New Roman" w:hAnsi="Times New Roman"/>
        </w:rPr>
        <w:t xml:space="preserve">中含有多少个八面体空隙。</w:t>
      </w:r>
    </w:p>
    <w:p>
      <w:pPr>
        <w:numPr>
          <w:ilvl w:val="0"/>
          <w:numId w:val="1012"/>
        </w:numPr>
      </w:pPr>
      <m:oMath>
        <m:r>
          <m:t>α</m:t>
        </m:r>
      </m:oMath>
      <w:r>
        <w:t xml:space="preserve">-Fe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BCC </w:t>
      </w:r>
      <w:r>
        <w:rPr>
          <w:rFonts w:hint="eastAsia" w:eastAsia="SimSun" w:ascii="Times New Roman" w:hAnsi="Times New Roman"/>
        </w:rPr>
        <w:t xml:space="preserve">结构，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286.6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；</w:t>
      </w:r>
      <m:oMath>
        <m:r>
          <m:t>γ</m:t>
        </m:r>
      </m:oMath>
      <w:r>
        <w:t xml:space="preserve">-Fe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FCC </w:t>
      </w:r>
      <w:r>
        <w:rPr>
          <w:rFonts w:hint="eastAsia" w:eastAsia="SimSun" w:ascii="Times New Roman" w:hAnsi="Times New Roman"/>
        </w:rPr>
        <w:t xml:space="preserve">结构，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356.4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。假设碳原子分别填入</w:t>
      </w:r>
      <w:r>
        <w:t xml:space="preserve"> </w:t>
      </w:r>
      <m:oMath>
        <m:r>
          <m:t>α</m:t>
        </m:r>
      </m:oMath>
      <w:r>
        <w:t xml:space="preserve">-Fe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r>
          <m:t>γ</m:t>
        </m:r>
      </m:oMath>
      <w:r>
        <w:t xml:space="preserve">-Fe </w:t>
      </w:r>
      <w:r>
        <w:rPr>
          <w:rFonts w:hint="eastAsia" w:eastAsia="SimSun" w:ascii="Times New Roman" w:hAnsi="Times New Roman"/>
        </w:rPr>
        <w:t xml:space="preserve">的八面体空隙：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（1）分别计算两种</w:t>
      </w:r>
      <w:r>
        <w:t xml:space="preserve"> Fe </w:t>
      </w:r>
      <w:r>
        <w:rPr>
          <w:rFonts w:hint="eastAsia" w:eastAsia="SimSun" w:ascii="Times New Roman" w:hAnsi="Times New Roman"/>
        </w:rPr>
        <w:t xml:space="preserve">中八面体空隙能容纳的最大原子半径。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（2）已知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的共价半径约</w:t>
      </w:r>
      <w:r>
        <w:t xml:space="preserve"> 77 </w:t>
      </w:r>
      <w:r>
        <w:rPr>
          <w:rFonts w:hint="eastAsia" w:eastAsia="SimSun" w:ascii="Times New Roman" w:hAnsi="Times New Roman"/>
        </w:rPr>
        <w:t xml:space="preserve">pm，判断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在哪种</w:t>
      </w:r>
      <w:r>
        <w:t xml:space="preserve"> Fe </w:t>
      </w:r>
      <w:r>
        <w:rPr>
          <w:rFonts w:hint="eastAsia" w:eastAsia="SimSun" w:ascii="Times New Roman" w:hAnsi="Times New Roman"/>
        </w:rPr>
        <w:t xml:space="preserve">中更容易填充？这对钢铁热处理有何意义？</w:t>
      </w:r>
    </w:p>
    <w:p>
      <w:pPr>
        <w:numPr>
          <w:ilvl w:val="0"/>
          <w:numId w:val="1012"/>
        </w:numPr>
      </w:pPr>
      <w:r>
        <w:rPr>
          <w:rFonts w:hint="eastAsia" w:eastAsia="SimSun" w:ascii="Times New Roman" w:hAnsi="Times New Roman"/>
        </w:rPr>
        <w:t xml:space="preserve">用能带理论解释：为什么</w:t>
      </w:r>
      <w:r>
        <w:t xml:space="preserve"> Mg </w:t>
      </w:r>
      <w:r>
        <w:rPr>
          <w:rFonts w:hint="eastAsia" w:eastAsia="SimSun" w:ascii="Times New Roman" w:hAnsi="Times New Roman"/>
        </w:rPr>
        <w:t xml:space="preserve">是导体，而金刚石是绝缘体。</w:t>
      </w:r>
    </w:p>
    <w:bookmarkEnd w:id="82"/>
    <w:bookmarkStart w:id="83" w:name="挑战题"/>
    <w:p>
      <w:pPr>
        <w:pStyle w:val="Heading3"/>
      </w:pPr>
      <w:r>
        <w:t xml:space="preserve">6.3 </w:t>
      </w:r>
      <w:r>
        <w:rPr>
          <w:rFonts w:hint="eastAsia" w:eastAsia="SimHei" w:ascii="Times New Roman" w:hAnsi="Times New Roman"/>
        </w:rPr>
        <w:t xml:space="preserve">挑战题（⭐⭐⭐⭐⭐）</w:t>
      </w:r>
    </w:p>
    <w:p>
      <w:pPr>
        <w:pStyle w:val="Compact"/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某合金由</w:t>
      </w:r>
      <w:r>
        <w:t xml:space="preserve"> </w:t>
      </w:r>
      <w:r>
        <w:rPr>
          <w:rFonts w:hint="eastAsia" w:eastAsia="SimSun" w:ascii="Times New Roman" w:hAnsi="Times New Roman"/>
        </w:rPr>
        <w:t xml:space="preserve">Cu（FCC,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rPr>
            <m:sty m:val="p"/>
          </m:rPr>
          <m:t>=</m:t>
        </m:r>
        <m:r>
          <m:t>128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）和</w:t>
      </w:r>
      <w:r>
        <w:t xml:space="preserve"> </w:t>
      </w:r>
      <w:r>
        <w:rPr>
          <w:rFonts w:hint="eastAsia" w:eastAsia="SimSun" w:ascii="Times New Roman" w:hAnsi="Times New Roman"/>
        </w:rPr>
        <w:t xml:space="preserve">Zn（HCP,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rPr>
            <m:sty m:val="p"/>
          </m:rPr>
          <m:t>=</m:t>
        </m:r>
        <m:r>
          <m:t>134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）组成。已知</w:t>
      </w:r>
      <w:r>
        <w:t xml:space="preserve"> CuZn </w:t>
      </w:r>
      <w:r>
        <w:rPr>
          <w:rFonts w:hint="eastAsia" w:eastAsia="SimSun" w:ascii="Times New Roman" w:hAnsi="Times New Roman"/>
        </w:rPr>
        <w:t xml:space="preserve">合金在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e</m:t>
        </m:r>
        <m:r>
          <m:rPr>
            <m:sty m:val="p"/>
          </m:rPr>
          <m:t>/</m:t>
        </m:r>
        <m:r>
          <m:t>a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时形成</w:t>
      </w:r>
      <w:r>
        <w:t xml:space="preserve"> BCC </w:t>
      </w:r>
      <w:r>
        <w:rPr>
          <w:rFonts w:hint="eastAsia" w:eastAsia="SimSun" w:ascii="Times New Roman" w:hAnsi="Times New Roman"/>
        </w:rPr>
        <w:t xml:space="preserve">结构的</w:t>
      </w:r>
      <w:r>
        <w:t xml:space="preserve"> </w:t>
      </w:r>
      <m:oMath>
        <m:r>
          <m:t>β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相。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（1）用</w:t>
      </w:r>
      <w:r>
        <w:t xml:space="preserve"> Hume-Rothery </w:t>
      </w:r>
      <w:r>
        <w:rPr>
          <w:rFonts w:hint="eastAsia" w:eastAsia="SimSun" w:ascii="Times New Roman" w:hAnsi="Times New Roman"/>
        </w:rPr>
        <w:t xml:space="preserve">规则判断</w:t>
      </w:r>
      <w:r>
        <w:t xml:space="preserve"> Cu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Zn </w:t>
      </w:r>
      <w:r>
        <w:rPr>
          <w:rFonts w:hint="eastAsia" w:eastAsia="SimSun" w:ascii="Times New Roman" w:hAnsi="Times New Roman"/>
        </w:rPr>
        <w:t xml:space="preserve">能否形成互溶合金。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（2）写出</w:t>
      </w:r>
      <w:r>
        <w:t xml:space="preserve"> CuZn</w:t>
      </w:r>
      <w:r>
        <w:t xml:space="preserve"> </w:t>
      </w:r>
      <m:oMath>
        <m:r>
          <m:t>β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相的价电子浓度计算过程。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（3）如果</w:t>
      </w:r>
      <w:r>
        <w:t xml:space="preserve"> Cu₃Al </w:t>
      </w:r>
      <w:r>
        <w:rPr>
          <w:rFonts w:hint="eastAsia" w:eastAsia="SimSun" w:ascii="Times New Roman" w:hAnsi="Times New Roman"/>
        </w:rPr>
        <w:t xml:space="preserve">也形成</w:t>
      </w:r>
      <w:r>
        <w:t xml:space="preserve"> BCC </w:t>
      </w:r>
      <w:r>
        <w:rPr>
          <w:rFonts w:hint="eastAsia" w:eastAsia="SimSun" w:ascii="Times New Roman" w:hAnsi="Times New Roman"/>
        </w:rPr>
        <w:t xml:space="preserve">结构，计算其</w:t>
      </w:r>
      <w:r>
        <w:t xml:space="preserve"> </w:t>
      </w:r>
      <m:oMath>
        <m:r>
          <m:t>e</m:t>
        </m:r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值并判断是否属于同一类电子化合物。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5" w:name="七参考答案与提示"/>
    <w:p>
      <w:pPr>
        <w:pStyle w:val="Heading2"/>
      </w:pPr>
      <w:r>
        <w:rPr>
          <w:rFonts w:hint="eastAsia" w:eastAsia="SimHei" w:ascii="Times New Roman" w:hAnsi="Times New Roman"/>
        </w:rPr>
        <w:t xml:space="preserve">七、参考答案与提示</w:t>
      </w:r>
    </w:p>
    <w:p>
      <w:pPr>
        <w:pStyle w:val="FirstParagraph"/>
      </w:pPr>
      <w:r>
        <w:rPr>
          <w:b/>
          <w:bCs/>
        </w:rPr>
        <w:t xml:space="preserve">6.1 </w:t>
      </w:r>
      <w:r>
        <w:rPr>
          <w:rFonts w:hint="eastAsia" w:eastAsia="SimSun" w:ascii="Times New Roman" w:hAnsi="Times New Roman"/>
          <w:b/>
          <w:bCs/>
        </w:rPr>
        <w:t xml:space="preserve">基础巩固</w:t>
      </w:r>
    </w:p>
    <w:p>
      <w:pPr>
        <w:numPr>
          <w:ilvl w:val="0"/>
          <w:numId w:val="1014"/>
        </w:numPr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：金属晶体受力时离子层滑动，自由电子仍起胶合作用，金属键不断裂；离子晶体中同号电荷靠近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斥力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碎裂。对比图参见</w:t>
      </w:r>
      <w:r>
        <w:t xml:space="preserve"> SHHS </w:t>
      </w:r>
      <w:r>
        <w:rPr>
          <w:rFonts w:hint="eastAsia" w:eastAsia="SimSun" w:ascii="Times New Roman" w:hAnsi="Times New Roman"/>
        </w:rPr>
        <w:t xml:space="preserve">图</w:t>
      </w:r>
      <w:r>
        <w:t xml:space="preserve"> 7-2。</w:t>
      </w:r>
    </w:p>
    <w:p>
      <w:pPr>
        <w:numPr>
          <w:ilvl w:val="0"/>
          <w:numId w:val="1014"/>
        </w:numPr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：Na(1e⁻)</w:t>
      </w:r>
      <w:r>
        <w:t xml:space="preserve"> &lt; Mg(2e⁻) &lt; </w:t>
      </w:r>
      <w:r>
        <w:rPr>
          <w:rFonts w:hint="eastAsia" w:eastAsia="SimSun" w:ascii="Times New Roman" w:hAnsi="Times New Roman"/>
        </w:rPr>
        <w:t xml:space="preserve">Al(3e⁻)，价电子数递增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原子半径递减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自由电子密度增加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金属键增强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熔点升高。</w:t>
      </w:r>
    </w:p>
    <w:p>
      <w:pPr>
        <w:numPr>
          <w:ilvl w:val="0"/>
          <w:numId w:val="1014"/>
        </w:numPr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：W(5d⁴6s²)</w:t>
      </w:r>
      <w:r>
        <w:t xml:space="preserve"> </w:t>
      </w:r>
      <w:r>
        <w:rPr>
          <w:rFonts w:hint="eastAsia" w:eastAsia="SimSun" w:ascii="Times New Roman" w:hAnsi="Times New Roman"/>
        </w:rPr>
        <w:t xml:space="preserve">有</w:t>
      </w:r>
      <w:r>
        <w:t xml:space="preserve"> 6 </w:t>
      </w:r>
      <w:r>
        <w:rPr>
          <w:rFonts w:hint="eastAsia" w:eastAsia="SimSun" w:ascii="Times New Roman" w:hAnsi="Times New Roman"/>
        </w:rPr>
        <w:t xml:space="preserve">个价电子，d</w:t>
      </w:r>
      <w:r>
        <w:t xml:space="preserve"> </w:t>
      </w:r>
      <w:r>
        <w:rPr>
          <w:rFonts w:hint="eastAsia" w:eastAsia="SimSun" w:ascii="Times New Roman" w:hAnsi="Times New Roman"/>
        </w:rPr>
        <w:t xml:space="preserve">轨道参与成键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金属键极强；Hg(6s²)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6s² </w:t>
      </w:r>
      <w:r>
        <w:rPr>
          <w:rFonts w:hint="eastAsia" w:eastAsia="SimSun" w:ascii="Times New Roman" w:hAnsi="Times New Roman"/>
        </w:rPr>
        <w:t xml:space="preserve">惰性电子对因相对论效应收缩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难以离域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金属键极弱。</w:t>
      </w:r>
    </w:p>
    <w:p>
      <w:pPr>
        <w:pStyle w:val="FirstParagraph"/>
      </w:pPr>
      <w:r>
        <w:rPr>
          <w:b/>
          <w:bCs/>
        </w:rPr>
        <w:t xml:space="preserve">6.2 </w:t>
      </w:r>
      <w:r>
        <w:rPr>
          <w:rFonts w:hint="eastAsia" w:eastAsia="SimSun" w:ascii="Times New Roman" w:hAnsi="Times New Roman"/>
          <w:b/>
          <w:bCs/>
        </w:rPr>
        <w:t xml:space="preserve">提高训练</w:t>
      </w:r>
    </w:p>
    <w:p>
      <w:pPr>
        <w:numPr>
          <w:ilvl w:val="0"/>
          <w:numId w:val="1015"/>
        </w:numPr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：FCC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中原子间最短距离为面对角线的一半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t>a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275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。密度用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ρ</m:t>
        </m:r>
        <m:r>
          <m:rPr>
            <m:sty m:val="p"/>
          </m:rPr>
          <m:t>=</m:t>
        </m:r>
        <m:r>
          <m:t>Z</m:t>
        </m:r>
        <m:r>
          <m:t>M</m:t>
        </m:r>
        <m:r>
          <m:rPr>
            <m:sty m:val="p"/>
          </m:rPr>
          <m:t>/</m:t>
        </m:r>
        <m:sSub>
          <m:e>
            <m:r>
              <m:t>N</m:t>
            </m:r>
          </m:e>
          <m:sub>
            <m:r>
              <m:t>A</m:t>
            </m:r>
          </m:sub>
        </m:sSub>
        <m:sSup>
          <m:e>
            <m:r>
              <m:t>a</m:t>
            </m:r>
          </m:e>
          <m:sup>
            <m:r>
              <m:t>3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r>
          <m:t>Z</m:t>
        </m:r>
        <m:r>
          <m:rPr>
            <m:sty m:val="p"/>
          </m:rPr>
          <m:t>=</m:t>
        </m:r>
        <m:r>
          <m:t>4</m:t>
        </m:r>
      </m:oMath>
      <w:r>
        <w:rPr>
          <w:rFonts w:hint="eastAsia" w:eastAsia="SimSun" w:ascii="Times New Roman" w:hAnsi="Times New Roman"/>
        </w:rPr>
        <w:t xml:space="preserve">。八面体空隙数</w:t>
      </w:r>
      <w:r>
        <w:t xml:space="preserve"> = 4 </w:t>
      </w:r>
      <w:r>
        <w:rPr>
          <w:rFonts w:hint="eastAsia" w:eastAsia="SimSun" w:ascii="Times New Roman" w:hAnsi="Times New Roman"/>
        </w:rPr>
        <w:t xml:space="preserve">个/晶胞，先算晶胞体积再换算。</w:t>
      </w:r>
    </w:p>
    <w:p>
      <w:pPr>
        <w:numPr>
          <w:ilvl w:val="0"/>
          <w:numId w:val="1015"/>
        </w:numPr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（1）BCC</w:t>
      </w:r>
      <w:r>
        <w:t xml:space="preserve"> </w:t>
      </w:r>
      <w:r>
        <w:rPr>
          <w:rFonts w:hint="eastAsia" w:eastAsia="SimSun" w:ascii="Times New Roman" w:hAnsi="Times New Roman"/>
        </w:rPr>
        <w:t xml:space="preserve">八面体空隙在面心和棱心，空隙半径比需要区分两种类型（非正八面体）；FCC</w:t>
      </w:r>
      <w:r>
        <w:t xml:space="preserve"> </w:t>
      </w:r>
      <w:r>
        <w:rPr>
          <w:rFonts w:hint="eastAsia" w:eastAsia="SimSun" w:ascii="Times New Roman" w:hAnsi="Times New Roman"/>
        </w:rPr>
        <w:t xml:space="preserve">八面体空隙半径比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r</m:t>
            </m:r>
          </m:e>
          <m:sub>
            <m:r>
              <m:rPr>
                <m:nor/>
                <m:sty m:val="p"/>
              </m:rPr>
              <m:t>oct</m:t>
            </m:r>
          </m:sub>
        </m:sSub>
        <m:r>
          <m:rPr>
            <m:sty m:val="p"/>
          </m:rPr>
          <m:t>/</m:t>
        </m:r>
        <m:r>
          <m:t>r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  <m:r>
          <m:rPr>
            <m:sty m:val="p"/>
          </m:rPr>
          <m:t>≈</m:t>
        </m:r>
        <m:r>
          <m:t>0.414</m:t>
        </m:r>
      </m:oMath>
      <w:r>
        <w:t xml:space="preserve">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（2）C</w:t>
      </w:r>
      <w:r>
        <w:t xml:space="preserve"> </w:t>
      </w:r>
      <w:r>
        <w:rPr>
          <w:rFonts w:hint="eastAsia" w:eastAsia="SimSun" w:ascii="Times New Roman" w:hAnsi="Times New Roman"/>
        </w:rPr>
        <w:t xml:space="preserve">半径</w:t>
      </w:r>
      <w:r>
        <w:t xml:space="preserve"> 77 pm &gt;</w:t>
      </w:r>
      <w:r>
        <w:t xml:space="preserve"> </w:t>
      </w:r>
      <m:oMath>
        <m:r>
          <m:t>γ</m:t>
        </m:r>
      </m:oMath>
      <w:r>
        <w:t xml:space="preserve">-Fe </w:t>
      </w:r>
      <w:r>
        <w:rPr>
          <w:rFonts w:hint="eastAsia" w:eastAsia="SimSun" w:ascii="Times New Roman" w:hAnsi="Times New Roman"/>
        </w:rPr>
        <w:t xml:space="preserve">空隙半径</w:t>
      </w:r>
      <w:r>
        <w:t xml:space="preserve"> ~52 pm → </w:t>
      </w:r>
      <w:r>
        <w:rPr>
          <w:rFonts w:hint="eastAsia" w:eastAsia="SimSun" w:ascii="Times New Roman" w:hAnsi="Times New Roman"/>
        </w:rPr>
        <w:t xml:space="preserve">填入后引起晶格畸变。奥氏体（</w:t>
      </w:r>
      <m:oMath>
        <m:r>
          <m:t>γ</m:t>
        </m:r>
      </m:oMath>
      <w:r>
        <w:rPr>
          <w:rFonts w:hint="eastAsia" w:eastAsia="SimSun" w:ascii="Times New Roman" w:hAnsi="Times New Roman"/>
        </w:rPr>
        <w:t xml:space="preserve">-Fe）中碳溶解度大（~2.11</w:t>
      </w:r>
      <w:r>
        <w:t xml:space="preserve"> </w:t>
      </w:r>
      <w:r>
        <w:rPr>
          <w:rFonts w:hint="eastAsia" w:eastAsia="SimSun" w:ascii="Times New Roman" w:hAnsi="Times New Roman"/>
        </w:rPr>
        <w:t xml:space="preserve">wt%）正是因为这个原因。</w:t>
      </w:r>
    </w:p>
    <w:p>
      <w:pPr>
        <w:numPr>
          <w:ilvl w:val="0"/>
          <w:numId w:val="1015"/>
        </w:numPr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：Mg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3s </w:t>
      </w:r>
      <w:r>
        <w:rPr>
          <w:rFonts w:hint="eastAsia" w:eastAsia="SimSun" w:ascii="Times New Roman" w:hAnsi="Times New Roman"/>
        </w:rPr>
        <w:t xml:space="preserve">满带与</w:t>
      </w:r>
      <w:r>
        <w:t xml:space="preserve"> 3p </w:t>
      </w:r>
      <w:r>
        <w:rPr>
          <w:rFonts w:hint="eastAsia" w:eastAsia="SimSun" w:ascii="Times New Roman" w:hAnsi="Times New Roman"/>
        </w:rPr>
        <w:t xml:space="preserve">空带能量重叠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无带隙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导体。金刚石</w:t>
      </w:r>
      <w:r>
        <w:t xml:space="preserve"> sp³ </w:t>
      </w:r>
      <w:r>
        <w:rPr>
          <w:rFonts w:hint="eastAsia" w:eastAsia="SimSun" w:ascii="Times New Roman" w:hAnsi="Times New Roman"/>
        </w:rPr>
        <w:t xml:space="preserve">价带满、导带空，带隙</w:t>
      </w:r>
      <w:r>
        <w:t xml:space="preserve"> ~5.5 eV → </w:t>
      </w:r>
      <w:r>
        <w:rPr>
          <w:rFonts w:hint="eastAsia" w:eastAsia="SimSun" w:ascii="Times New Roman" w:hAnsi="Times New Roman"/>
        </w:rPr>
        <w:t xml:space="preserve">绝缘体。</w:t>
      </w:r>
    </w:p>
    <w:p>
      <w:pPr>
        <w:pStyle w:val="FirstParagraph"/>
      </w:pPr>
      <w:r>
        <w:rPr>
          <w:b/>
          <w:bCs/>
        </w:rPr>
        <w:t xml:space="preserve">6.3 </w:t>
      </w:r>
      <w:r>
        <w:rPr>
          <w:rFonts w:hint="eastAsia" w:eastAsia="SimSun" w:ascii="Times New Roman" w:hAnsi="Times New Roman"/>
          <w:b/>
          <w:bCs/>
        </w:rPr>
        <w:t xml:space="preserve">挑战题</w:t>
      </w:r>
    </w:p>
    <w:p>
      <w:pPr>
        <w:pStyle w:val="Compact"/>
        <w:numPr>
          <w:ilvl w:val="0"/>
          <w:numId w:val="1016"/>
        </w:numPr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（1）Cu:</w:t>
      </w:r>
      <w:r>
        <w:t xml:space="preserve"> FCC, </w:t>
      </w:r>
      <w:r>
        <w:rPr>
          <w:rFonts w:hint="eastAsia" w:eastAsia="SimSun" w:ascii="Times New Roman" w:hAnsi="Times New Roman"/>
        </w:rPr>
        <w:t xml:space="preserve">r=128；Zn:</w:t>
      </w:r>
      <w:r>
        <w:t xml:space="preserve"> HCP, </w:t>
      </w:r>
      <w:r>
        <w:rPr>
          <w:rFonts w:hint="eastAsia" w:eastAsia="SimSun" w:ascii="Times New Roman" w:hAnsi="Times New Roman"/>
        </w:rPr>
        <w:t xml:space="preserve">r=134。半径差</w:t>
      </w:r>
      <w:r>
        <w:t xml:space="preserve"> ≈ 4.7% &lt; </w:t>
      </w:r>
      <w:r>
        <w:rPr>
          <w:rFonts w:hint="eastAsia" w:eastAsia="SimSun" w:ascii="Times New Roman" w:hAnsi="Times New Roman"/>
        </w:rPr>
        <w:t xml:space="preserve">15%，电负性相近（Cu</w:t>
      </w:r>
      <w:r>
        <w:t xml:space="preserve"> 1.90, Zn </w:t>
      </w:r>
      <w:r>
        <w:rPr>
          <w:rFonts w:hint="eastAsia" w:eastAsia="SimSun" w:ascii="Times New Roman" w:hAnsi="Times New Roman"/>
        </w:rPr>
        <w:t xml:space="preserve">1.65），结构不同（FCC</w:t>
      </w:r>
      <w:r>
        <w:t xml:space="preserve"> vs </w:t>
      </w:r>
      <w:r>
        <w:rPr>
          <w:rFonts w:hint="eastAsia" w:eastAsia="SimSun" w:ascii="Times New Roman" w:hAnsi="Times New Roman"/>
        </w:rPr>
        <w:t xml:space="preserve">HCP）→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可形成合金但需考虑电子因素。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（2）CuZn:</w:t>
      </w:r>
      <w:r>
        <w:t xml:space="preserve"> Cu(1e⁻) + Zn(2e⁻) = 3 </w:t>
      </w:r>
      <w:r>
        <w:rPr>
          <w:rFonts w:hint="eastAsia" w:eastAsia="SimSun" w:ascii="Times New Roman" w:hAnsi="Times New Roman"/>
        </w:rPr>
        <w:t xml:space="preserve">个价电子/2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个原子</w:t>
      </w:r>
      <w:r>
        <w:t xml:space="preserve"> →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e</m:t>
        </m:r>
        <m:r>
          <m:rPr>
            <m:sty m:val="p"/>
          </m:rPr>
          <m:t>/</m:t>
        </m:r>
        <m:r>
          <m:t>a</m:t>
        </m:r>
        <m:r>
          <m:rPr>
            <m:sty m:val="p"/>
          </m:rPr>
          <m:t>=</m:t>
        </m:r>
        <m:r>
          <m:t>1.5</m:t>
        </m:r>
      </m:oMath>
      <w:r>
        <w:rPr>
          <w:rFonts w:hint="eastAsia" w:eastAsia="SimSun" w:ascii="Times New Roman" w:hAnsi="Times New Roman"/>
        </w:rPr>
        <w:t xml:space="preserve">，符合</w:t>
      </w:r>
      <w:r>
        <w:t xml:space="preserve"> </w:t>
      </w:r>
      <m:oMath>
        <m:r>
          <m:t>β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黄铜型</w:t>
      </w:r>
      <w:r>
        <w:t xml:space="preserve"> BCC </w:t>
      </w:r>
      <w:r>
        <w:rPr>
          <w:rFonts w:hint="eastAsia" w:eastAsia="SimSun" w:ascii="Times New Roman" w:hAnsi="Times New Roman"/>
        </w:rPr>
        <w:t xml:space="preserve">结构。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（3）Cu₃Al: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CuZn </w:t>
      </w:r>
      <w:r>
        <w:rPr>
          <w:rFonts w:hint="eastAsia" w:eastAsia="SimSun" w:ascii="Times New Roman" w:hAnsi="Times New Roman"/>
        </w:rPr>
        <w:t xml:space="preserve">同属</w:t>
      </w:r>
      <w:r>
        <w:t xml:space="preserve"> </w:t>
      </w:r>
      <m:oMath>
        <m:r>
          <m:t>β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黄铜型电子化合物。</w:t>
      </w:r>
    </w:p>
    <w:p>
      <w:r>
        <w:pict>
          <v:rect style="width:0;height:1.5pt" o:hralign="center" o:hrstd="t" o:hr="t"/>
        </w:pict>
      </w:r>
    </w:p>
    <w:bookmarkEnd w:id="85"/>
    <w:bookmarkStart w:id="86" w:name="八延伸阅读"/>
    <w:p>
      <w:pPr>
        <w:pStyle w:val="Heading2"/>
      </w:pPr>
      <w:r>
        <w:rPr>
          <w:rFonts w:hint="eastAsia" w:eastAsia="SimHei" w:ascii="Times New Roman" w:hAnsi="Times New Roman"/>
        </w:rPr>
        <w:t xml:space="preserve">八、延伸阅读</w:t>
      </w:r>
    </w:p>
    <w:p>
      <w:pPr>
        <w:pStyle w:val="Compact"/>
        <w:numPr>
          <w:ilvl w:val="0"/>
          <w:numId w:val="1017"/>
        </w:numPr>
      </w:pPr>
      <w:r>
        <w:rPr>
          <w:rFonts w:hint="eastAsia" w:eastAsia="SimSun" w:ascii="Times New Roman" w:hAnsi="Times New Roman"/>
        </w:rPr>
        <w:t xml:space="preserve">金属键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核心知识点详解（含能带理论扩展）</w:t>
      </w:r>
    </w:p>
    <w:p>
      <w:pPr>
        <w:pStyle w:val="Compact"/>
        <w:numPr>
          <w:ilvl w:val="0"/>
          <w:numId w:val="1017"/>
        </w:numPr>
      </w:pPr>
      <w:r>
        <w:rPr>
          <w:rFonts w:hint="eastAsia" w:eastAsia="SimSun" w:ascii="Times New Roman" w:hAnsi="Times New Roman"/>
        </w:rPr>
        <w:t xml:space="preserve">金属晶体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堆积方式详细参数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多种例题</w:t>
      </w:r>
    </w:p>
    <w:p>
      <w:pPr>
        <w:pStyle w:val="Compact"/>
        <w:numPr>
          <w:ilvl w:val="0"/>
          <w:numId w:val="1017"/>
        </w:numPr>
      </w:pPr>
      <w:r>
        <w:rPr>
          <w:rFonts w:hint="eastAsia" w:eastAsia="SimSun" w:ascii="Times New Roman" w:hAnsi="Times New Roman"/>
        </w:rPr>
        <w:t xml:space="preserve">密堆积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密置层堆积的几何推导</w:t>
      </w:r>
    </w:p>
    <w:p>
      <w:pPr>
        <w:pStyle w:val="Compact"/>
        <w:numPr>
          <w:ilvl w:val="0"/>
          <w:numId w:val="1017"/>
        </w:numPr>
      </w:pPr>
      <w:r>
        <w:rPr>
          <w:rFonts w:hint="eastAsia" w:eastAsia="SimSun" w:ascii="Times New Roman" w:hAnsi="Times New Roman"/>
        </w:rPr>
        <w:t xml:space="preserve">专题-晶体与配合物深化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专题知识系统总结</w:t>
      </w:r>
    </w:p>
    <w:p>
      <w:pPr>
        <w:pStyle w:val="Compact"/>
        <w:numPr>
          <w:ilvl w:val="0"/>
          <w:numId w:val="1017"/>
        </w:numPr>
      </w:pPr>
      <w:r>
        <w:rPr>
          <w:rFonts w:hint="eastAsia" w:eastAsia="SimSun" w:ascii="Times New Roman" w:hAnsi="Times New Roman"/>
        </w:rPr>
        <w:t xml:space="preserve">专题-晶体结构计算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密度计算、晶胞计数专题</w:t>
      </w:r>
    </w:p>
    <w:p>
      <w:pPr>
        <w:pStyle w:val="Compact"/>
        <w:numPr>
          <w:ilvl w:val="0"/>
          <w:numId w:val="1017"/>
        </w:numPr>
      </w:pPr>
      <w:r>
        <w:rPr>
          <w:rFonts w:hint="eastAsia" w:eastAsia="SimSun" w:ascii="Times New Roman" w:hAnsi="Times New Roman"/>
        </w:rPr>
        <w:t xml:space="preserve">宋天佑《无机化学》§8-9</w:t>
      </w:r>
      <w:r>
        <w:t xml:space="preserve"> </w:t>
      </w:r>
      <w:r>
        <w:rPr>
          <w:rFonts w:hint="eastAsia" w:eastAsia="SimSun" w:ascii="Times New Roman" w:hAnsi="Times New Roman"/>
        </w:rPr>
        <w:t xml:space="preserve">章（金属与晶体结构）</w:t>
      </w:r>
    </w:p>
    <w:p>
      <w:pPr>
        <w:pStyle w:val="Compact"/>
        <w:numPr>
          <w:ilvl w:val="0"/>
          <w:numId w:val="1017"/>
        </w:numPr>
      </w:pPr>
      <w:r>
        <w:rPr>
          <w:rFonts w:hint="eastAsia" w:eastAsia="SimSun" w:ascii="Times New Roman" w:hAnsi="Times New Roman"/>
        </w:rPr>
        <w:t xml:space="preserve">上海中学竞赛课程·化学·第一分册·第七讲</w:t>
      </w:r>
    </w:p>
    <w:p>
      <w:pPr>
        <w:pStyle w:val="Compact"/>
        <w:numPr>
          <w:ilvl w:val="0"/>
          <w:numId w:val="1017"/>
        </w:numPr>
      </w:pPr>
      <w:r>
        <w:t xml:space="preserve">West《Solid State Chemistry》Ch 1-3</w:t>
      </w:r>
    </w:p>
    <w:p>
      <w:r>
        <w:pict>
          <v:rect style="width:0;height:1.5pt" o:hralign="center" o:hrstd="t" o:hr="t"/>
        </w:pict>
      </w:r>
    </w:p>
    <w:bookmarkEnd w:id="86"/>
    <w:bookmarkEnd w:id="87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jpg"/><Relationship Id="rId17" Type="http://schemas.openxmlformats.org/officeDocument/2006/relationships/image" Target="media/rId17.jpg"/><Relationship Id="rId46" Type="http://schemas.openxmlformats.org/officeDocument/2006/relationships/image" Target="media/rId46.jpg"/><Relationship Id="rId43" Type="http://schemas.openxmlformats.org/officeDocument/2006/relationships/image" Target="media/rId43.jpg"/><Relationship Id="rId49" Type="http://schemas.openxmlformats.org/officeDocument/2006/relationships/image" Target="media/rId49.jpg"/><Relationship Id="rId40" Type="http://schemas.openxmlformats.org/officeDocument/2006/relationships/image" Target="media/rId40.jpg"/><Relationship Id="rId54" Type="http://schemas.openxmlformats.org/officeDocument/2006/relationships/image" Target="media/rId54.jpg"/><Relationship Id="rId60" Type="http://schemas.openxmlformats.org/officeDocument/2006/relationships/image" Target="media/rId60.jpg"/><Relationship Id="rId57" Type="http://schemas.openxmlformats.org/officeDocument/2006/relationships/image" Target="media/rId57.jpg"/><Relationship Id="rId29" Type="http://schemas.openxmlformats.org/officeDocument/2006/relationships/image" Target="media/rId29.jpg"/><Relationship Id="rId33" Type="http://schemas.openxmlformats.org/officeDocument/2006/relationships/image" Target="media/rId33.jpg"/><Relationship Id="rId26" Type="http://schemas.openxmlformats.org/officeDocument/2006/relationships/image" Target="media/rId26.jpg"/><Relationship Id="rId36" Type="http://schemas.openxmlformats.org/officeDocument/2006/relationships/image" Target="media/rId36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2026-06-25T01:28:27Z</dcterms:created>
  <dcterms:modified xsi:type="dcterms:W3CDTF">2026-06-25T01:28:27Z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