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考纲覆盖</w:t>
      </w:r>
      <w:r>
        <w:rPr>
          <w:rFonts w:hint="eastAsia" w:ascii="Times New Roman" w:hAnsi="Times New Roman" w:eastAsia="Times New Roman" w:cs="Times New Roman"/>
        </w:rPr>
        <w:t>：§14（</w:t>
      </w: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常见晶体结构</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/K/Mg/Cu/</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m:oMath>
        <m:r>
          <m:t>N</m:t>
        </m:r>
        <m:sSub>
          <m:e>
            <m:r>
              <m:t>a</m:t>
            </m:r>
          </m:e>
          <m:sub>
            <m: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sSup>
          <m:e>
            <m:r>
              <m:t>​</m:t>
            </m:r>
          </m:e>
          <m:sup>
            <m:r>
              <m:t>3</m:t>
            </m:r>
          </m:sup>
        </m:sSup>
        <m:r>
          <m:rPr>
            <m:sty m:val="p"/>
          </m:rPr>
          <m:t>=</m:t>
        </m:r>
        <m:r>
          <m:t>2.34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m:oMath>
        <m:sSub>
          <m:e>
            <m:r>
              <m:t>Y</m:t>
            </m:r>
          </m:e>
          <m:sub>
            <m:r>
              <m:t>x</m:t>
            </m:r>
          </m:sub>
        </m:sSub>
      </m:oMath>
      <m:oMath>
        <m:sSub>
          <m:e>
            <m:r>
              <m:t>V</m:t>
            </m:r>
          </m:e>
          <m:sub>
            <m:r>
              <m:t>y</m:t>
            </m:r>
          </m:sub>
        </m:sSub>
      </m:oMath>
      <m:oMath>
        <m:sSub>
          <m:e>
            <m: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r>
          <m:t>N</m:t>
        </m:r>
        <m:sSub>
          <m:e>
            <m:r>
              <m:t>a</m:t>
            </m:r>
          </m:e>
          <m:sub>
            <m: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2026-08-31T09:31:31Z</dcterms:created>
  <dcterms:modified xsi:type="dcterms:W3CDTF">2026-08-31T09:31:31Z</dcterms:modified>
</cp:coreProperties>
</file>

<file path=docProps/custom.xml><?xml version="1.0" encoding="utf-8"?>
<Properties xmlns="http://schemas.openxmlformats.org/officeDocument/2006/custom-properties" xmlns:vt="http://schemas.openxmlformats.org/officeDocument/2006/docPropsVTypes"/>
</file>