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一讲气体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气体基础</w:t>
      </w:r>
    </w:p>
    <w:bookmarkStart w:id="9" w:name="元信息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讲义类型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适用轮次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基础概念建立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前置知识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学习时长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hint="eastAsia" w:ascii="Times New Roman" w:hAnsi="Times New Roman" w:eastAsia="Times New Roman" w:cs="Times New Roman"/>
              </w:rPr>
              <w:t>3-4</w:t>
            </w:r>
            <w:r>
              <w:rPr>
                <w:rFonts w:hint="eastAsia" w:ascii="Times New Roman" w:hAnsi="Times New Roman" w:eastAsia="FangSong" w:cs="Times New Roman"/>
              </w:rPr>
              <w:t>课时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含练习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深度边界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第一轮掌握</w:t>
            </w:r>
            <w:r>
              <w:rPr>
                <w:rFonts w:hint="eastAsia" w:ascii="Times New Roman" w:hAnsi="Times New Roman" w:eastAsia="Times New Roman" w:cs="Times New Roman"/>
              </w:rPr>
              <w:t>：pV=nRT</w:t>
            </w:r>
            <w:r>
              <w:rPr>
                <w:rFonts w:hint="eastAsia" w:ascii="Times New Roman" w:hAnsi="Times New Roman" w:eastAsia="FangSong" w:cs="Times New Roman"/>
              </w:rPr>
              <w:t>变形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排水集气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相对密度</w:t>
            </w:r>
            <w:r>
              <w:rPr>
                <w:rFonts w:hint="eastAsia" w:ascii="Times New Roman" w:hAnsi="Times New Roman" w:eastAsia="Times New Roman" w:cs="Times New Roman"/>
              </w:rPr>
              <w:t>、Graham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</w:t>
            </w:r>
            <w:r>
              <w:rPr>
                <w:rFonts w:hint="eastAsia" w:ascii="Times New Roman" w:hAnsi="Times New Roman" w:eastAsia="Times New Roman" w:cs="Times New Roman"/>
              </w:rPr>
              <w:t>：vdW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，a,b</w:t>
            </w:r>
            <w:r>
              <w:rPr>
                <w:rFonts w:hint="eastAsia" w:ascii="Times New Roman" w:hAnsi="Times New Roman" w:eastAsia="FangSong" w:cs="Times New Roman"/>
              </w:rPr>
              <w:t>物理意义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完成本讲义后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你应该能够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FangSong" w:cs="Times New Roman"/>
        </w:rPr>
        <w:t xml:space="preserve">理想气体的定义和适用条件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掌握</w:t>
      </w:r>
      <w:r>
        <w:rPr>
          <w:rFonts w:hint="eastAsia" w:ascii="Times New Roman" w:hAnsi="Times New Roman" w:eastAsia="FangSong" w:cs="Times New Roman"/>
        </w:rPr>
        <w:t xml:space="preserve">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FangSong" w:cs="Times New Roman"/>
        </w:rPr>
        <w:t xml:space="preserve">及其三种变形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运用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分压定律计算混合气体的分压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解决</w:t>
      </w:r>
      <w:r>
        <w:rPr>
          <w:rFonts w:hint="eastAsia" w:ascii="Times New Roman" w:hAnsi="Times New Roman" w:eastAsia="FangSong" w:cs="Times New Roman"/>
        </w:rPr>
        <w:t xml:space="preserve">排水集气法中的湿气体校正问题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了解</w:t>
      </w:r>
      <w:r>
        <w:rPr>
          <w:rFonts w:hint="eastAsia" w:ascii="Times New Roman" w:hAnsi="Times New Roman" w:eastAsia="FangSong" w:cs="Times New Roman"/>
        </w:rPr>
        <w:t xml:space="preserve">真实气体与理想气体偏差的原因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运用</w:t>
      </w:r>
      <w:r>
        <w:rPr>
          <w:rFonts w:hint="eastAsia" w:ascii="Times New Roman" w:hAnsi="Times New Roman" w:eastAsia="Times New Roman" w:cs="Times New Roman"/>
        </w:rPr>
        <w:t>Graham</w:t>
      </w:r>
      <w:r>
        <w:rPr>
          <w:rFonts w:hint="eastAsia" w:ascii="Times New Roman" w:hAnsi="Times New Roman" w:eastAsia="FangSong" w:cs="Times New Roman"/>
        </w:rPr>
        <w:t>扩散定律比较气体扩散速率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7" w:name="一-理想气体基本概念从三条实验定律到一个方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适用于一切气体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但只限于温度不太低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想象一群人在空旷的广场上随机走动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人与人之间</w:t>
      </w:r>
      <w:r>
        <w:rPr>
          <w:rFonts w:hint="eastAsia" w:ascii="Times New Roman" w:hAnsi="Times New Roman" w:eastAsia="FangSong" w:cs="Times New Roman"/>
          <w:b/>
          <w:bCs/>
        </w:rPr>
        <w:t xml:space="preserve">没有吸引力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不会互相靠近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人本身的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体积可以忽略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相对于广场面积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那么这群人的行为就类似于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理想气体是真实气体在</w:t>
      </w:r>
      <w:r>
        <w:rPr>
          <w:rFonts w:hint="eastAsia" w:ascii="Times New Roman" w:hAnsi="Times New Roman" w:eastAsia="FangSong" w:cs="Times New Roman"/>
          <w:b/>
          <w:bCs/>
        </w:rPr>
        <w:t xml:space="preserve">低压高温</w:t>
      </w:r>
      <w:r>
        <w:rPr>
          <w:rFonts w:hint="eastAsia" w:ascii="Times New Roman" w:hAnsi="Times New Roman" w:eastAsia="FangSong" w:cs="Times New Roman"/>
        </w:rPr>
        <w:t>极限下的近似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、He）</w:t>
      </w:r>
      <w:r>
        <w:rPr>
          <w:rFonts w:hint="eastAsia" w:ascii="Times New Roman" w:hAnsi="Times New Roman" w:eastAsia="FangSong" w:cs="Times New Roman"/>
        </w:rPr>
        <w:t>的行为非常接近理想气体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不存在的气体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它是真实气体的一种</w:t>
      </w:r>
      <w:r>
        <w:rPr>
          <w:rFonts w:hint="eastAsia" w:ascii="Times New Roman" w:hAnsi="Times New Roman" w:eastAsia="FangSong" w:cs="Times New Roman"/>
          <w:b/>
          <w:bCs/>
        </w:rPr>
        <w:t xml:space="preserve">近似模型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在一定条件下非常准确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81563"/>
            <wp:effectExtent b="0" l="0" r="0" t="0"/>
            <wp:docPr descr="恒压下气体体积与温度的关系" title="" id="13" name="Picture"/>
            <a:graphic>
              <a:graphicData uri="http://schemas.openxmlformats.org/drawingml/2006/picture">
                <pic:pic>
                  <pic:nvPicPr>
                    <pic:cNvPr descr="0766a78b669d0f906e719d943229d05f50a3d0b2a7cc3346b4573243338b66cb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81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恒压下气体体积与温度的关系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不同起始状态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的同一气体在恒压下体积随温度线性变化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外推至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V=0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处均交于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-273.15°C（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热力学零度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由此定义热力学温标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T/K = t/°C + 273.15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0.08206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永远不要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二-状态方程的三种变形从一个公式到一套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8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数值验证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标准状况下的摩尔体积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是万能的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每个分子的质量与摩尔质量成正比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温度压力同时变化的任何过程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FangSong" w:cs="Times New Roman"/>
        </w:rPr>
        <w:t>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8" w:name="三-dalton分压定律混合气体的拆分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3134"/>
            <wp:effectExtent b="0" l="0" r="0" t="0"/>
            <wp:docPr descr="气体分压力测定装置示意图" title="" id="23" name="Picture"/>
            <a:graphic>
              <a:graphicData uri="http://schemas.openxmlformats.org/drawingml/2006/picture">
                <pic:pic>
                  <pic:nvPicPr>
                    <pic:cNvPr descr="77921da956f62569a2f6cb5f7a4d6866d533a6ad926581c07ed21c8879b53eb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气体分压力测定装置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利用钯管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只允许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透过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测定混合气体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当外管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纯气的压力与内管中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的分压相等时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右侧压力计读数稳定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测得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同时由左侧压力计测得混合气总压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总压力是所有气体贡献的总和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其值在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所有组分的摩尔分数之和等于</w:t>
      </w:r>
      <w:r>
        <w:rPr>
          <w:rFonts w:hint="eastAsia" w:ascii="Times New Roman" w:hAnsi="Times New Roman" w:eastAsia="Times New Roman" w:cs="Times New Roman"/>
        </w:rPr>
        <w:t>1：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2×2.00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-排水集气法湿气体变干气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 xml:space="preserve">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在一定温度下是定值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查饱和蒸气压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1. </w:t>
      </w: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沸点降低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时的沸点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-真实气体简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了解性内容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不要求深入计算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知道概念即可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分子间引力使分子撞击器壁的力度减弱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因此实际测量的压力比理想值小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分子本身的体积不可忽略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</w:p>
    <w:p>
      <w:pPr>
        <w:pStyle w:val="Compact"/>
        <w:numPr>
          <w:ilvl w:val="1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nb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方程是对理想气体方程的修正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它考虑了分子间引力和分子自身体积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在高压低温下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真实气体与理想气体的偏差更明显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方程是</w:t>
      </w:r>
      <w:r>
        <w:rPr>
          <w:rFonts w:hint="eastAsia" w:ascii="Times New Roman" w:hAnsi="Times New Roman" w:eastAsia="FangSong" w:cs="Times New Roman"/>
          <w:b/>
          <w:bCs/>
        </w:rPr>
        <w:t xml:space="preserve">定性了解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不要求进行复杂计算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重点是理解两个修正项的物理意义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2" w:name="六-graham-扩散定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第一轮掌握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考纲要求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了解气体分子量测定的基本原理</w:t>
      </w:r>
      <w:r>
        <w:rPr>
          <w:rFonts w:hint="eastAsia" w:ascii="Times New Roman" w:hAnsi="Times New Roman" w:eastAsia="Times New Roman" w:cs="Times New Roman"/>
        </w:rPr>
        <w:t>”，Graham</w:t>
      </w:r>
      <w:r>
        <w:rPr>
          <w:rFonts w:hint="eastAsia" w:ascii="Times New Roman" w:hAnsi="Times New Roman" w:eastAsia="FangSong" w:cs="Times New Roman"/>
        </w:rPr>
        <w:t>定律是测定手段之一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a.1-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A.1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435348"/>
            <wp:effectExtent b="0" l="0" r="0" t="0"/>
            <wp:docPr descr="NH₃ 与 HCl 的扩散实验" title="" id="38" name="Picture"/>
            <a:graphic>
              <a:graphicData uri="http://schemas.openxmlformats.org/drawingml/2006/picture">
                <pic:pic>
                  <pic:nvPicPr>
                    <pic:cNvPr descr="e1b7d2db0a6cb320e7497bf43cb184f777e5cde76811935cb581dfd537482a41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35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的扩散实验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白雾环偏向高摩尔质量气体一侧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说明轻气体扩散更快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白色雾环出现在中间偏右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的扩散速度快于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扩散得更快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a.2-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A.2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七-本讲速查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3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3"/>
    <w:bookmarkStart w:id="44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4"/>
    <w:bookmarkStart w:id="45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八-练习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练习题</w:t>
      </w:r>
    </w:p>
    <w:bookmarkStart w:id="47" w:name="基础巩固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0.500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K、101.3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25°C、100.0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，2.00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的体积是多少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27°C</w:t>
      </w:r>
      <w:r>
        <w:rPr>
          <w:rFonts w:hint="eastAsia" w:ascii="Times New Roman" w:hAnsi="Times New Roman" w:eastAsia="FangSong" w:cs="Times New Roman"/>
        </w:rPr>
        <w:t>换算为热力学温度</w:t>
      </w:r>
      <w:r>
        <w:rPr>
          <w:rFonts w:hint="eastAsia" w:ascii="Times New Roman" w:hAnsi="Times New Roman" w:eastAsia="Times New Roman" w:cs="Times New Roman"/>
        </w:rPr>
        <w:t>（K）。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换算为摄氏温度</w:t>
      </w:r>
      <w:r>
        <w:rPr>
          <w:rFonts w:hint="eastAsia" w:ascii="Times New Roman" w:hAnsi="Times New Roman" w:eastAsia="Times New Roman" w:cs="Times New Roman"/>
        </w:rPr>
        <w:t>（°C）。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的相对密度为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压力从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的摩尔分数分别为</w:t>
      </w:r>
      <w:r>
        <w:rPr>
          <w:rFonts w:hint="eastAsia" w:ascii="Times New Roman" w:hAnsi="Times New Roman" w:eastAsia="Times New Roman" w:cs="Times New Roman"/>
        </w:rPr>
        <w:t>0.79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用排水集气法收集到的气体总压为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求干气体的分压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22.4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L/mol</w:t>
      </w:r>
      <w:r>
        <w:rPr>
          <w:rFonts w:hint="eastAsia" w:ascii="Times New Roman" w:hAnsi="Times New Roman" w:eastAsia="FangSong" w:cs="Times New Roman"/>
        </w:rPr>
        <w:t>只在标准状况下适用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竞赛入门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的容器中含有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初始有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点火反应</w:t>
      </w:r>
      <w:r>
        <w:rPr>
          <w:rFonts w:hint="eastAsia" w:ascii="Times New Roman" w:hAnsi="Times New Roman" w:eastAsia="Times New Roman" w:cs="Times New Roman"/>
        </w:rPr>
        <w:t>（2H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求总压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假设水为气态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20°C、100.0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2.338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求收集到的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50°C、80.0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求摩尔质量并推测可能的分子式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考虑含氯化合物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充满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升到高空后温度为</w:t>
      </w:r>
      <w:r>
        <w:rPr>
          <w:rFonts w:hint="eastAsia" w:ascii="Times New Roman" w:hAnsi="Times New Roman" w:eastAsia="Times New Roman" w:cs="Times New Roman"/>
        </w:rPr>
        <w:t>-50°C，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hint="eastAsia" w:ascii="Times New Roman" w:hAnsi="Times New Roman" w:eastAsia="Times New Roman" w:cs="Times New Roman"/>
        </w:rPr>
        <w:t>20.0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求混合后各气体的分压和总体积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真题挑战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[2019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水完全蒸发为水蒸气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水蒸气的体积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如果这些水蒸气在同温同压下被空气稀释到总体积为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求水蒸气的分压和摩尔分数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[2020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实验室用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催化分解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30%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kPa。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计算理论上可收集的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如果实际收集到的气体体积为</w:t>
      </w:r>
      <w:r>
        <w:rPr>
          <w:rFonts w:hint="eastAsia" w:ascii="Times New Roman" w:hAnsi="Times New Roman" w:eastAsia="Times New Roman" w:cs="Times New Roman"/>
        </w:rPr>
        <w:t>0.80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[2021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下的密度为</w:t>
      </w:r>
      <w:r>
        <w:rPr>
          <w:rFonts w:hint="eastAsia" w:ascii="Times New Roman" w:hAnsi="Times New Roman" w:eastAsia="Times New Roman" w:cs="Times New Roman"/>
        </w:rPr>
        <w:t>3.41</w:t>
      </w:r>
      <w:r>
        <w:rPr>
          <w:rFonts w:ascii="Times New Roman" w:hAnsi="Times New Roman" w:eastAsia="Times New Roman" w:cs="Times New Roman"/>
        </w:rPr>
        <w:t xml:space="preserve"> g/dm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已知该气体只含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85.7%。</w:t>
      </w:r>
      <w:r>
        <w:rPr>
          <w:rFonts w:hint="eastAsia" w:ascii="Times New Roman" w:hAnsi="Times New Roman" w:eastAsia="FangSong" w:cs="Times New Roman"/>
        </w:rPr>
        <w:t>推测分子式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写出该气体可能的结构简式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[2022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混合后通入反应器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30%。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求平衡时各组分的物质的量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求平衡时各组分的摩尔分数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如果反应在恒温恒压下进行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求平衡时总体积与初始体积之比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九-参考答案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1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12.3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25 + 273.15 = 298.15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100.0</m:t>
              </m:r>
              <m:r>
                <m:rPr>
                  <m:sty m:val="p"/>
                </m:rPr>
                <m:t>×</m:t>
              </m:r>
              <m:r>
                <m:t>3.00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0.121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2.016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2.016</m:t>
              </m:r>
            </m:den>
          </m:f>
          <m:r>
            <m:rPr>
              <m:sty m:val="p"/>
            </m:rPr>
            <m:t>=</m:t>
          </m:r>
          <m:r>
            <m:t>0.992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0.992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22.2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27</m:t>
          </m:r>
          <m:r>
            <m:rPr>
              <m:sty m:val="p"/>
            </m:rPr>
            <m:t>+</m:t>
          </m:r>
          <m:r>
            <m:t>273.15</m:t>
          </m:r>
          <m:r>
            <m:rPr>
              <m:sty m:val="p"/>
            </m:rPr>
            <m:t>=</m:t>
          </m:r>
          <m:r>
            <m:t>300.15</m:t>
          </m:r>
          <m:r>
            <m:rPr>
              <m:nor/>
              <m:sty m:val="p"/>
            </m:rPr>
            <m:t> K</m:t>
          </m:r>
          <m:r>
            <m:rPr>
              <m:sty m:val="p"/>
            </m:rPr>
            <m:t>≈</m:t>
          </m:r>
          <m:r>
            <m:t>300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−</m:t>
          </m:r>
          <m:r>
            <m:t>273.15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173.15</m:t>
          </m:r>
          <m:r>
            <m:rPr>
              <m:nor/>
              <m:sty m:val="p"/>
            </m:rPr>
            <m:t>°C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173</m:t>
          </m:r>
          <m:r>
            <m:rPr>
              <m:nor/>
              <m:sty m:val="p"/>
            </m:rPr>
            <m:t>°C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1.50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45.9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22</m:t>
          </m:r>
          <m:r>
            <m:rPr>
              <m:sty m:val="p"/>
            </m:rPr>
            <m:t>=</m:t>
          </m:r>
          <m:r>
            <m:t>44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V</m:t>
        </m:r>
        <m:r>
          <m:rPr>
            <m:sty m:val="p"/>
          </m:rPr>
          <m:t>∝</m:t>
        </m:r>
        <m:r>
          <m:t>T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</m:t>
              </m:r>
              <m:r>
                <m:rPr>
                  <m:sty m:val="p"/>
                </m:rPr>
                <m:t>+</m:t>
              </m:r>
              <m:r>
                <m:t>273.15</m:t>
              </m:r>
            </m:num>
            <m:den>
              <m:r>
                <m:t>20</m:t>
              </m:r>
              <m:r>
                <m:rPr>
                  <m:sty m:val="p"/>
                </m:rPr>
                <m:t>+</m:t>
              </m:r>
              <m:r>
                <m:t>273.15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1.20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1.20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200</m:t>
              </m:r>
            </m:den>
          </m:f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0.50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>是在标准状况</w:t>
      </w:r>
      <w:r>
        <w:rPr>
          <w:rFonts w:hint="eastAsia" w:ascii="Times New Roman" w:hAnsi="Times New Roman" w:eastAsia="Times New Roman" w:cs="Times New Roman"/>
        </w:rPr>
        <w:t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在其他条件下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+ 3.00 = 5.00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10.0</m:t>
              </m:r>
            </m:den>
          </m:f>
          <m:r>
            <m:rPr>
              <m:sty m:val="p"/>
            </m:rPr>
            <m:t>=</m:t>
          </m:r>
          <m:r>
            <m:t>1247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0.400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0.400</m:t>
          </m:r>
          <m:r>
            <m:rPr>
              <m:sty m:val="p"/>
            </m:rPr>
            <m:t>×</m:t>
          </m:r>
          <m:r>
            <m:t>1247</m:t>
          </m:r>
          <m:r>
            <m:rPr>
              <m:sty m:val="p"/>
            </m:rPr>
            <m:t>=</m:t>
          </m:r>
          <m:r>
            <m:t>499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0.600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</w:t>
      </w:r>
      <w:r>
        <w:rPr>
          <w:rFonts w:hint="eastAsia" w:ascii="Times New Roman" w:hAnsi="Times New Roman" w:eastAsia="Times New Roman" w:cs="Times New Roman"/>
        </w:rPr>
        <w:t>mol，n(O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恰好按计量比</w:t>
      </w:r>
      <w:r>
        <w:rPr>
          <w:rFonts w:hint="eastAsia" w:ascii="Times New Roman" w:hAnsi="Times New Roman" w:eastAsia="Times New Roman" w:cs="Times New Roman"/>
        </w:rPr>
        <w:t>（2:1）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无限制试剂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恰好需要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2.00 - 4.00/2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+ 2.00 = 6.00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恒温恒容下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150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6.00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：2KClO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2KCl + 3O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0.0245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0.0245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0.0368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100.0</m:t>
          </m:r>
          <m:r>
            <m:rPr>
              <m:sty m:val="p"/>
            </m:rPr>
            <m:t>−</m:t>
          </m:r>
          <m:r>
            <m:t>2.338</m:t>
          </m:r>
          <m:r>
            <m:rPr>
              <m:sty m:val="p"/>
            </m:rPr>
            <m:t>=</m:t>
          </m:r>
          <m:r>
            <m:t>97.7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0.0368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num>
            <m:den>
              <m:r>
                <m:t>97.7</m:t>
              </m:r>
            </m:den>
          </m:f>
          <m:r>
            <m:rPr>
              <m:sty m:val="p"/>
            </m:rPr>
            <m:t>=</m:t>
          </m:r>
          <m:r>
            <m:t>0.918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50 + 273.15 = 323.15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323.15</m:t>
              </m:r>
            </m:num>
            <m:den>
              <m:r>
                <m:t>80.0</m:t>
              </m:r>
            </m:den>
          </m:f>
          <m:r>
            <m:rPr>
              <m:sty m:val="p"/>
            </m:rPr>
            <m:t>=</m:t>
          </m:r>
          <m:r>
            <m:t>36.6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含氯化合物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= 36.6 g/mol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HCl（36.5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几乎完全吻合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Cl（50.5）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（71）</w:t>
      </w:r>
      <w:r>
        <w:rPr>
          <w:rFonts w:hint="eastAsia" w:ascii="Times New Roman" w:hAnsi="Times New Roman" w:eastAsia="FangSong" w:cs="Times New Roman"/>
        </w:rPr>
        <w:t>相差过大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故该气体为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氯化氢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100 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223.15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20.0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223.15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386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混合前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混合后总体积</w:t>
      </w:r>
      <w:r>
        <w:rPr>
          <w:rFonts w:ascii="Times New Roman" w:hAnsi="Times New Roman" w:eastAsia="Times New Roman" w:cs="Times New Roman"/>
        </w:rPr>
        <w:t xml:space="preserve"> = 2.00 + 3.00 = 5.00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40.5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60.8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40.5</m:t>
        </m:r>
        <m:r>
          <m:rPr>
            <m:sty m:val="p"/>
          </m:rPr>
          <m:t>+</m:t>
        </m:r>
        <m:r>
          <m:t>60.8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水蒸气体积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18.0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18.0</m:t>
              </m:r>
            </m:den>
          </m:f>
          <m:r>
            <m:rPr>
              <m:sty m:val="p"/>
            </m:rPr>
            <m:t>=</m:t>
          </m:r>
          <m:r>
            <m:t>0.0556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0.0556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1.70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稀释后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hint="eastAsia" w:ascii="Times New Roman" w:hAnsi="Times New Roman" w:eastAsia="Times New Roman" w:cs="Times New Roman"/>
        </w:rPr>
        <w:t>（101.3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kPa），</w:t>
      </w:r>
      <w:r>
        <w:rPr>
          <w:rFonts w:hint="eastAsia" w:ascii="Times New Roman" w:hAnsi="Times New Roman" w:eastAsia="FangSong" w:cs="Times New Roman"/>
        </w:rPr>
        <w:t>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水蒸气的分压</w:t>
      </w:r>
      <w:r>
        <w:rPr>
          <w:rFonts w:hint="eastAsia" w:ascii="Times New Roman" w:hAnsi="Times New Roman" w:eastAsia="Times New Roman" w:cs="Times New Roman"/>
        </w:rPr>
        <w:t>（Dalton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1.70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3.44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水蒸气的摩尔分数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3.44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0.0340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溶液质量</w:t>
      </w:r>
      <w:r>
        <w:rPr>
          <w:rFonts w:ascii="Times New Roman" w:hAnsi="Times New Roman" w:eastAsia="Times New Roman" w:cs="Times New Roman"/>
        </w:rPr>
        <w:t xml:space="preserve"> =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10.0 × 30% = 3.00 g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34.0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34.0</m:t>
              </m:r>
            </m:den>
          </m:f>
          <m:r>
            <m:rPr>
              <m:sty m:val="p"/>
            </m:rPr>
            <m:t>=</m:t>
          </m:r>
          <m:r>
            <m:t>0.0882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0.0882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0.0441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98.1</m:t>
              </m:r>
            </m:den>
          </m:f>
          <m:r>
            <m:rPr>
              <m:sty m:val="p"/>
            </m:rPr>
            <m:t>=</m:t>
          </m:r>
          <m:r>
            <m:t>1.12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产率计算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实际收集的湿气体积</w:t>
      </w:r>
      <w:r>
        <w:rPr>
          <w:rFonts w:ascii="Times New Roman" w:hAnsi="Times New Roman" w:eastAsia="Times New Roman" w:cs="Times New Roman"/>
        </w:rPr>
        <w:t xml:space="preserve"> = 0.80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实际干气体分压</w:t>
      </w:r>
      <w:r>
        <w:rPr>
          <w:rFonts w:ascii="Times New Roman" w:hAnsi="Times New Roman" w:eastAsia="Times New Roman" w:cs="Times New Roman"/>
        </w:rPr>
        <w:t xml:space="preserve"> = 98.1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分压即干气体分压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0.80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0.0317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0.0317</m:t>
              </m:r>
            </m:num>
            <m:den>
              <m:r>
                <m:t>0.0441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实际产率低于理论值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说明分解不完全或收集过程有损失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符合实际情况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27 + 273.15 = 300.15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84.0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85.7%，H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</w:t>
      </w:r>
      <w:r>
        <w:rPr>
          <w:rFonts w:ascii="Times New Roman" w:hAnsi="Times New Roman" w:eastAsia="Times New Roman" w:cs="Times New Roman"/>
        </w:rPr>
        <w:t xml:space="preserve"> = 14.3%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C:H </w:t>
      </w:r>
      <w:r>
        <w:rPr>
          <w:rFonts w:hint="eastAsia" w:ascii="Times New Roman" w:hAnsi="Times New Roman" w:eastAsia="FangSong" w:cs="Times New Roman"/>
        </w:rPr>
        <w:t xml:space="preserve">原子比</w:t>
      </w:r>
      <w:r>
        <w:rPr>
          <w:rFonts w:ascii="Times New Roman" w:hAnsi="Times New Roman" w:eastAsia="Times New Roman" w:cs="Times New Roman"/>
        </w:rPr>
        <w:t xml:space="preserve"> = (85.7/12.0) : (14.3/1.008) = 7.14 : 14.2 ≈ 1 :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84.0 → 14n = 84.0 → n = 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与测得值</w:t>
      </w:r>
      <w:r>
        <w:rPr>
          <w:rFonts w:ascii="Times New Roman" w:hAnsi="Times New Roman" w:eastAsia="Times New Roman" w:cs="Times New Roman"/>
        </w:rPr>
        <w:t xml:space="preserve"> 84.0 </w:t>
      </w:r>
      <w:r>
        <w:rPr>
          <w:rFonts w:hint="eastAsia" w:ascii="Times New Roman" w:hAnsi="Times New Roman" w:eastAsia="FangSong" w:cs="Times New Roman"/>
        </w:rPr>
        <w:t xml:space="preserve">吻合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结构简式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可以是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：cyclo-C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或其他异构体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平衡时各组分的物质的量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mol，n(NH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mol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30%，</w:t>
      </w:r>
      <w:r>
        <w:rPr>
          <w:rFonts w:hint="eastAsia" w:ascii="Times New Roman" w:hAnsi="Times New Roman" w:eastAsia="FangSong" w:cs="Times New Roman"/>
        </w:rPr>
        <w:t>所以反应的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1.00 × 30% = 0.30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根据化学计量比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0.30 × 3 = 0.90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0.30 × 2 = 0.60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1.00 - 0.30 = 0.70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3.00 - 0.90 = 2.10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0 + 0.60 = 0.60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0.70 + 2.10 + 0.60 = 3.40 mol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平衡时各组分的摩尔分数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0.206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0.618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0.176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：0.206</w:t>
      </w:r>
      <w:r>
        <w:rPr>
          <w:rFonts w:ascii="Times New Roman" w:hAnsi="Times New Roman" w:eastAsia="Times New Roman" w:cs="Times New Roman"/>
        </w:rPr>
        <w:t xml:space="preserve"> + 0.618 + 0.176 = 1.000 ✓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平衡时各组分的分压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0.206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20.9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0.618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62.6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17.8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总体积与初始体积之比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V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+ 3.00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3.40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3.40</m:t>
              </m:r>
            </m:num>
            <m:den>
              <m:r>
                <m:t>4.00</m:t>
              </m:r>
            </m:den>
          </m:f>
          <m:r>
            <m:rPr>
              <m:sty m:val="p"/>
            </m:rPr>
            <m:t>=</m:t>
          </m:r>
          <m:r>
            <m:t>0.850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7" w:name="十-本讲小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本讲小结</w:t>
      </w:r>
    </w:p>
    <w:bookmarkStart w:id="55" w:name="核心知识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核心知识点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理想气体状态方程</w:t>
      </w:r>
      <w:r>
        <w:rPr>
          <w:rFonts w:hint="eastAsia" w:ascii="Times New Roman" w:hAnsi="Times New Roman" w:eastAsia="Times New Roman" w:cs="Times New Roman"/>
        </w:rPr>
        <w:t xml:space="preserve">：pV</w:t>
      </w:r>
      <w:r>
        <w:rPr>
          <w:rFonts w:ascii="Times New Roman" w:hAnsi="Times New Roman" w:eastAsia="Times New Roman" w:cs="Times New Roman"/>
        </w:rPr>
        <w:t xml:space="preserve"> = nRT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值由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三种变形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ascii="Times New Roman" w:hAnsi="Times New Roman" w:eastAsia="Times New Roman" w:cs="Times New Roman"/>
        </w:rPr>
        <w:t xml:space="preserve"> = pV/RT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M：M</w:t>
      </w:r>
      <w:r>
        <w:rPr>
          <w:rFonts w:ascii="Times New Roman" w:hAnsi="Times New Roman" w:eastAsia="Times New Roman" w:cs="Times New Roman"/>
        </w:rPr>
        <w:t xml:space="preserve"> = ρRT/p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/T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Dalton</w:t>
      </w:r>
      <w:r>
        <w:rPr>
          <w:rFonts w:hint="eastAsia" w:ascii="Times New Roman" w:hAnsi="Times New Roman" w:eastAsia="FangSong" w:cs="Times New Roman"/>
          <w:b/>
          <w:bCs/>
        </w:rPr>
        <w:t>分压定律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Σp</w:t>
      </w:r>
      <w:r>
        <w:rPr>
          <w:rFonts w:ascii="Times New Roman" w:hAnsi="Times New Roman" w:eastAsia="Times New Roman" w:cs="Times New Roman"/>
          <w:vertAlign w:val="subscript"/>
        </w:rPr>
        <w:t>i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排水集气法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湿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饱和蒸气压只与温度有关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真实气体偏差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分子间引力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分子自身体积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pV/nRT</w:t>
      </w:r>
    </w:p>
    <w:bookmarkEnd w:id="55"/>
    <w:bookmarkStart w:id="56" w:name="关键技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关键技能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能正确选择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值并匹配单位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能用密度法求摩尔质量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能计算混合气体的分压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能处理排水集气法中的湿气体校正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能判断真实气体与理想气体的偏差方向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附录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高频易错点合并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状态方程与单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状态方程与单位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低压高温近似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必须用热力学温度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K（t/°C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273.15），</w:t>
            </w:r>
            <w:r>
              <w:rPr>
                <w:rFonts w:hint="eastAsia" w:ascii="Times New Roman" w:hAnsi="Times New Roman" w:eastAsia="FangSong" w:cs="Times New Roman"/>
              </w:rPr>
              <w:t>别用</w:t>
            </w:r>
            <w:r>
              <w:rPr>
                <w:rFonts w:ascii="Times New Roman" w:hAnsi="Times New Roman" w:eastAsia="Times New Roman" w:cs="Times New Roman"/>
              </w:rPr>
              <w:t xml:space="preserve"> °C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直接代入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值随单位变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p/Pa·V/m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p/kPa·V/L → R 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8.314；p/atm·V/L</w:t>
            </w:r>
            <w:r>
              <w:rPr>
                <w:rFonts w:ascii="Times New Roman" w:hAnsi="Times New Roman" w:eastAsia="Times New Roman" w:cs="Times New Roman"/>
              </w:rPr>
              <w:t xml:space="preserve"> → R = 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先定单位再选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R，</w:t>
            </w:r>
            <w:r>
              <w:rPr>
                <w:rFonts w:hint="eastAsia" w:ascii="Times New Roman" w:hAnsi="Times New Roman" w:eastAsia="FangSong" w:cs="Times New Roman"/>
              </w:rPr>
              <w:t>不要反过来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配合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22.4 L/mol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仅标准状况</w:t>
            </w:r>
            <w:r>
              <w:rPr>
                <w:rFonts w:hint="eastAsia" w:ascii="Times New Roman" w:hAnsi="Times New Roman" w:eastAsia="Times New Roman" w:cs="Times New Roman"/>
              </w:rPr>
              <w:t>（0°C,</w:t>
            </w:r>
            <w:r>
              <w:rPr>
                <w:rFonts w:ascii="Times New Roman" w:hAnsi="Times New Roman" w:eastAsia="Times New Roman" w:cs="Times New Roman"/>
              </w:rPr>
              <w:t xml:space="preserve"> 101.325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非标况误用是高频错</w:t>
            </w:r>
          </w:p>
        </w:tc>
      </w:tr>
    </w:tbl>
    <w:bookmarkEnd w:id="58"/>
    <w:bookmarkStart w:id="59" w:name="混合气体与分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混合气体与分压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Dalton 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  <w:r>
              <w:rPr>
                <w:rFonts w:ascii="Times New Roman" w:hAnsi="Times New Roman" w:eastAsia="Times New Roman" w:cs="Times New Roman"/>
              </w:rPr>
              <w:t xml:space="preserve"> = Σp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分压之和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总压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·p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干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湿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用干气体分压代入</w:t>
            </w:r>
            <w:r>
              <w:rPr>
                <w:rFonts w:ascii="Times New Roman" w:hAnsi="Times New Roman" w:eastAsia="Times New Roman" w:cs="Times New Roman"/>
              </w:rPr>
              <w:t xml:space="preserve"> pV=nRT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饱和蒸气压只与温度有关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与容器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气体种类无关</w:t>
            </w:r>
          </w:p>
        </w:tc>
      </w:tr>
    </w:tbl>
    <w:bookmarkEnd w:id="59"/>
    <w:bookmarkStart w:id="60" w:name="状态变化与相对密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状态变化与相对密度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=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不变时适用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变化时不可用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= ρRT/p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2d；</w:t>
            </w:r>
            <w:r>
              <w:rPr>
                <w:rFonts w:hint="eastAsia" w:ascii="Times New Roman" w:hAnsi="Times New Roman" w:eastAsia="FangSong" w:cs="Times New Roman"/>
              </w:rPr>
              <w:t>相对空气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29d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产率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实际产量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理论产量</w:t>
            </w:r>
            <w:r>
              <w:rPr>
                <w:rFonts w:ascii="Times New Roman" w:hAnsi="Times New Roman" w:eastAsia="Times New Roman" w:cs="Times New Roman"/>
              </w:rPr>
              <w:t xml:space="preserve"> ×100%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混淆理论与实际产量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讲义完成日期</w:t>
      </w:r>
      <w:r>
        <w:rPr>
          <w:rFonts w:hint="eastAsia" w:ascii="Times New Roman" w:hAnsi="Times New Roman" w:eastAsia="Times New Roman" w:cs="Times New Roman"/>
        </w:rPr>
        <w:t xml:space="preserve">：2026-07-27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版本</w:t>
      </w:r>
      <w:r>
        <w:rPr>
          <w:rFonts w:hint="eastAsia" w:ascii="Times New Roman" w:hAnsi="Times New Roman" w:eastAsia="Times New Roman" w:cs="Times New Roman"/>
        </w:rPr>
        <w:t xml:space="preserve">：v5.3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超级充实版</w:t>
      </w:r>
    </w:p>
    <w:bookmarkEnd w:id="60"/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22" Type="http://schemas.openxmlformats.org/officeDocument/2006/relationships/image" Target="media/rId22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2026-08-31T09:31:39Z</dcterms:created>
  <dcterms:modified xsi:type="dcterms:W3CDTF">2026-08-31T09:31:39Z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