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离子鉴别方案设计第27届初赛"/>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section"/>
    <w:p>
      <w:pPr>
        <w:pStyle w:val="Heading2"/>
        <w:spacing w:before="280" w:after="80"/>
        <w:keepNext/>
      </w:pPr>
      <w:r>
        <w:rPr>
          <w:rFonts w:ascii="Times New Roman" w:hAnsi="Times New Roman" w:eastAsia="Times New Roman" w:cs="Times New Roman"/>
        </w:rPr>
        <w:t xml:space="preserve">4.2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4.3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4.4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4.5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4.6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生产制备过程"/>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1"/>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合成反应方程式"/>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离离子方案"/>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
    <w:bookmarkStart w:id="18" w:name="离子分离并复原"/>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8"/>
    <w:bookmarkStart w:id="19" w:name="不用硫化物分离离子"/>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解释实验现象"/>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0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0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0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0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20"/>
    <w:bookmarkStart w:id="21" w:name="解释实验事实"/>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0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0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1"/>
    <w:bookmarkStart w:id="22" w:name="ag与hcl和hi反应差异"/>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固体混合物成分判断"/>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无色溶液推断"/>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三种硝酸盐的确定"/>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络酸钠盐推断"/>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红色固体推断"/>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白色固体推断"/>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无色晶体推断"/>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白色固体推断-1"/>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8" w:name="分离鉴别制备19"/>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分离鉴别制备</w:t>
      </w:r>
      <w:r>
        <w:rPr>
          <w:rFonts w:hint="eastAsia" w:ascii="Times New Roman" w:hAnsi="Times New Roman" w:eastAsia="Times New Roman" w:cs="Times New Roman"/>
        </w:rPr>
        <w:t>19</w:t>
      </w:r>
    </w:p>
    <w:bookmarkStart w:id="31" w:name="叙述下列生产或制备过程"/>
    <w:p>
      <w:pPr>
        <w:pStyle w:val="Heading3"/>
        <w:spacing w:before="280" w:after="120"/>
      </w:pPr>
      <w:r>
        <w:rPr>
          <w:rFonts w:ascii="Times New Roman" w:hAnsi="Times New Roman" w:eastAsia="Times New Roman" w:cs="Times New Roman"/>
        </w:rPr>
        <w:t xml:space="preserve">19.57 </w:t>
      </w:r>
      <w:r>
        <w:rPr>
          <w:rFonts w:hint="eastAsia" w:ascii="Times New Roman" w:hAnsi="Times New Roman" w:eastAsia="SimHei" w:cs="Times New Roman"/>
        </w:rPr>
        <w:t xml:space="preserve">叙述下列生产或制备过程</w:t>
      </w:r>
    </w:p>
    <w:p>
      <w:pPr>
        <w:numPr>
          <w:ilvl w:val="0"/>
          <w:numId w:val="100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bookmarkEnd w:id="31"/>
    <w:bookmarkStart w:id="32" w:name="请将下列合成用化学反应方程式表示出来"/>
    <w:p>
      <w:pPr>
        <w:pStyle w:val="Heading3"/>
        <w:spacing w:before="280" w:after="120"/>
      </w:pPr>
      <w:r>
        <w:rPr>
          <w:rFonts w:ascii="Times New Roman" w:hAnsi="Times New Roman" w:eastAsia="Times New Roman" w:cs="Times New Roman"/>
        </w:rPr>
        <w:t xml:space="preserve">19.58 </w:t>
      </w:r>
      <w:r>
        <w:rPr>
          <w:rFonts w:hint="eastAsia" w:ascii="Times New Roman" w:hAnsi="Times New Roman" w:eastAsia="SimHei" w:cs="Times New Roman"/>
        </w:rPr>
        <w:t xml:space="preserve">请将下列合成用化学反应方程式表示出来</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bookmarkEnd w:id="32"/>
    <w:bookmarkStart w:id="33" w:name="分离下列各组混合物"/>
    <w:p>
      <w:pPr>
        <w:pStyle w:val="Heading3"/>
        <w:spacing w:before="280" w:after="120"/>
      </w:pPr>
      <w:r>
        <w:rPr>
          <w:rFonts w:ascii="Times New Roman" w:hAnsi="Times New Roman" w:eastAsia="Times New Roman" w:cs="Times New Roman"/>
        </w:rPr>
        <w:t xml:space="preserve">19.59 </w:t>
      </w:r>
      <w:r>
        <w:rPr>
          <w:rFonts w:hint="eastAsia" w:ascii="Times New Roman" w:hAnsi="Times New Roman" w:eastAsia="SimHei" w:cs="Times New Roman"/>
        </w:rPr>
        <w:t xml:space="preserve">分离下列各组混合物</w:t>
      </w:r>
    </w:p>
    <w:p>
      <w:pPr>
        <w:pStyle w:val="Compact"/>
        <w:numPr>
          <w:ilvl w:val="0"/>
          <w:numId w:val="1010"/>
        </w:numPr>
      </w:pPr>
      <w:r>
        <w:rPr>
          <w:rFonts w:ascii="Times New Roman" w:hAnsi="Times New Roman" w:eastAsia="Times New Roman" w:cs="Times New Roman"/>
        </w:rPr>
        <w:t xml:space="preserve">ZnS, CdS, HgS; (2) AgCl,</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bookmarkEnd w:id="33"/>
    <w:bookmarkStart w:id="34" w:name="设计方案分离离子-zn²-cd²-hg²-al³"/>
    <w:p>
      <w:pPr>
        <w:pStyle w:val="Heading3"/>
        <w:spacing w:before="280" w:after="120"/>
      </w:pPr>
      <w:r>
        <w:rPr>
          <w:rFonts w:ascii="Times New Roman" w:hAnsi="Times New Roman" w:eastAsia="Times New Roman" w:cs="Times New Roman"/>
        </w:rPr>
        <w:t xml:space="preserve">19.60 </w:t>
      </w:r>
      <w:r>
        <w:rPr>
          <w:rFonts w:hint="eastAsia" w:ascii="Times New Roman" w:hAnsi="Times New Roman" w:eastAsia="SimHei" w:cs="Times New Roman"/>
        </w:rPr>
        <w:t>设计方案分离离子</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34"/>
    <w:bookmarkStart w:id="35" w:name="设计方案将离子分离并复原-al³-cr³-ag-zn²-hg²"/>
    <w:p>
      <w:pPr>
        <w:pStyle w:val="Heading3"/>
        <w:spacing w:before="280" w:after="120"/>
      </w:pPr>
      <w:r>
        <w:rPr>
          <w:rFonts w:ascii="Times New Roman" w:hAnsi="Times New Roman" w:eastAsia="Times New Roman" w:cs="Times New Roman"/>
        </w:rPr>
        <w:t xml:space="preserve">19.61 </w:t>
      </w:r>
      <w:r>
        <w:rPr>
          <w:rFonts w:hint="eastAsia" w:ascii="Times New Roman" w:hAnsi="Times New Roman" w:eastAsia="SimHei" w:cs="Times New Roman"/>
        </w:rPr>
        <w:t>设计方案将离子分离并复原</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p>
    <w:bookmarkEnd w:id="35"/>
    <w:bookmarkStart w:id="36" w:name="Xb106daca2a0b664cd637dc2de3a4c7a7db04724"/>
    <w:p>
      <w:pPr>
        <w:pStyle w:val="Heading3"/>
        <w:spacing w:before="280" w:after="120"/>
      </w:pPr>
      <w:r>
        <w:rPr>
          <w:rFonts w:ascii="Times New Roman" w:hAnsi="Times New Roman" w:eastAsia="Times New Roman" w:cs="Times New Roman"/>
        </w:rPr>
        <w:t xml:space="preserve">19.62 </w:t>
      </w:r>
      <w:r>
        <w:rPr>
          <w:rFonts w:hint="eastAsia" w:ascii="Times New Roman" w:hAnsi="Times New Roman" w:eastAsia="SimHei" w:cs="Times New Roman"/>
        </w:rPr>
        <w:t>设计一个不用生成硫化物而能将离子分离的方案</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36"/>
    <w:bookmarkStart w:id="37" w:name="cucl-agcl-mathrmhg_2cl_2-的鉴别"/>
    <w:p>
      <w:pPr>
        <w:pStyle w:val="Heading3"/>
        <w:spacing w:before="280" w:after="120"/>
      </w:pPr>
      <w:r>
        <w:rPr>
          <w:rFonts w:ascii="Times New Roman" w:hAnsi="Times New Roman" w:eastAsia="Times New Roman" w:cs="Times New Roman"/>
        </w:rPr>
        <w:t xml:space="preserve">19.63 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的鉴别</w:t>
      </w:r>
    </w:p>
    <w:p>
      <w:pPr>
        <w:pStyle w:val="FirstParagraph"/>
      </w:pPr>
      <w:r>
        <w:rPr>
          <w:rFonts w:ascii="Times New Roman" w:hAnsi="Times New Roman" w:eastAsia="Times New Roman" w:cs="Times New Roman"/>
        </w:rPr>
        <w:t xml:space="preserve">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都是难溶于水的白色粉末</w:t>
      </w:r>
      <w:r>
        <w:rPr>
          <w:rFonts w:hint="eastAsia" w:ascii="Times New Roman" w:hAnsi="Times New Roman" w:eastAsia="Times New Roman" w:cs="Times New Roman"/>
        </w:rPr>
        <w:t>，</w:t>
      </w:r>
      <w:r>
        <w:rPr>
          <w:rFonts w:hint="eastAsia" w:ascii="Times New Roman" w:hAnsi="Times New Roman" w:eastAsia="FangSong" w:cs="Times New Roman"/>
        </w:rPr>
        <w:t>如何区别这三种物质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51" w:name="简答题19"/>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简答题</w:t>
      </w:r>
      <w:r>
        <w:rPr>
          <w:rFonts w:hint="eastAsia" w:ascii="Times New Roman" w:hAnsi="Times New Roman" w:eastAsia="Times New Roman" w:cs="Times New Roman"/>
        </w:rPr>
        <w:t>19</w:t>
      </w:r>
    </w:p>
    <w:bookmarkStart w:id="39" w:name="解释实验现象-1"/>
    <w:p>
      <w:pPr>
        <w:pStyle w:val="Heading3"/>
        <w:spacing w:before="280" w:after="120"/>
      </w:pPr>
      <w:r>
        <w:rPr>
          <w:rFonts w:ascii="Times New Roman" w:hAnsi="Times New Roman" w:eastAsia="Times New Roman" w:cs="Times New Roman"/>
        </w:rPr>
        <w:t xml:space="preserve">19.64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bookmarkEnd w:id="39"/>
    <w:bookmarkStart w:id="40" w:name="解释下列实验事实"/>
    <w:p>
      <w:pPr>
        <w:pStyle w:val="Heading3"/>
        <w:spacing w:before="280" w:after="120"/>
      </w:pPr>
      <w:r>
        <w:rPr>
          <w:rFonts w:ascii="Times New Roman" w:hAnsi="Times New Roman" w:eastAsia="Times New Roman" w:cs="Times New Roman"/>
        </w:rPr>
        <w:t xml:space="preserve">19.68 </w:t>
      </w:r>
      <w:r>
        <w:rPr>
          <w:rFonts w:hint="eastAsia" w:ascii="Times New Roman" w:hAnsi="Times New Roman" w:eastAsia="SimHei" w:cs="Times New Roman"/>
        </w:rPr>
        <w:t xml:space="preserve">解释下列实验事实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bookmarkEnd w:id="40"/>
    <w:bookmarkStart w:id="41" w:name="ag-与-hcl-和-hi-反应的差异"/>
    <w:p>
      <w:pPr>
        <w:pStyle w:val="Heading3"/>
        <w:spacing w:before="280" w:after="120"/>
      </w:pPr>
      <w:r>
        <w:rPr>
          <w:rFonts w:ascii="Times New Roman" w:hAnsi="Times New Roman" w:eastAsia="Times New Roman" w:cs="Times New Roman"/>
        </w:rPr>
        <w:t xml:space="preserve">19.69 Ag </w:t>
      </w:r>
      <w:r>
        <w:rPr>
          <w:rFonts w:hint="eastAsia" w:ascii="Times New Roman" w:hAnsi="Times New Roman" w:eastAsia="SimHei" w:cs="Times New Roman"/>
        </w:rPr>
        <w:t xml:space="preserve">与</w:t>
      </w:r>
      <w:r>
        <w:rPr>
          <w:rFonts w:ascii="Times New Roman" w:hAnsi="Times New Roman" w:eastAsia="Times New Roman" w:cs="Times New Roman"/>
        </w:rPr>
        <w:t xml:space="preserve"> HCl </w:t>
      </w:r>
      <w:r>
        <w:rPr>
          <w:rFonts w:hint="eastAsia" w:ascii="Times New Roman" w:hAnsi="Times New Roman" w:eastAsia="SimHei" w:cs="Times New Roman"/>
        </w:rPr>
        <w:t xml:space="preserve">和</w:t>
      </w:r>
      <w:r>
        <w:rPr>
          <w:rFonts w:ascii="Times New Roman" w:hAnsi="Times New Roman" w:eastAsia="Times New Roman" w:cs="Times New Roman"/>
        </w:rPr>
        <w:t xml:space="preserve"> HI </w:t>
      </w:r>
      <w:r>
        <w:rPr>
          <w:rFonts w:hint="eastAsia" w:ascii="Times New Roman" w:hAnsi="Times New Roman" w:eastAsia="SimHei" w:cs="Times New Roman"/>
        </w:rPr>
        <w:t xml:space="preserve">反应的差异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bookmarkEnd w:id="41"/>
    <w:bookmarkStart w:id="42" w:name="物质推断题"/>
    <w:p>
      <w:pPr>
        <w:pStyle w:val="Heading3"/>
        <w:spacing w:before="280" w:after="120"/>
      </w:pPr>
      <w:r>
        <w:rPr>
          <w:rFonts w:ascii="Times New Roman" w:hAnsi="Times New Roman" w:eastAsia="Times New Roman" w:cs="Times New Roman"/>
        </w:rPr>
        <w:t xml:space="preserve">19.70-19.77 </w:t>
      </w:r>
      <w:r>
        <w:rPr>
          <w:rFonts w:hint="eastAsia" w:ascii="Times New Roman" w:hAnsi="Times New Roman" w:eastAsia="SimHei" w:cs="Times New Roman"/>
        </w:rPr>
        <w:t xml:space="preserve">物质推断题</w:t>
      </w:r>
    </w:p>
    <w:bookmarkEnd w:id="42"/>
    <w:bookmarkStart w:id="43" w:name="固体混合物成分判断-1"/>
    <w:p>
      <w:pPr>
        <w:pStyle w:val="Heading3"/>
        <w:spacing w:before="280" w:after="120"/>
      </w:pPr>
      <w:r>
        <w:rPr>
          <w:rFonts w:ascii="Times New Roman" w:hAnsi="Times New Roman" w:eastAsia="Times New Roman" w:cs="Times New Roman"/>
        </w:rPr>
        <w:t xml:space="preserve">19.70 </w:t>
      </w:r>
      <w:r>
        <w:rPr>
          <w:rFonts w:hint="eastAsia" w:ascii="Times New Roman" w:hAnsi="Times New Roman" w:eastAsia="SimHei" w:cs="Times New Roman"/>
        </w:rPr>
        <w:t xml:space="preserve">固体混合物成分判断</w:t>
      </w:r>
    </w:p>
    <w:bookmarkEnd w:id="43"/>
    <w:bookmarkStart w:id="44" w:name="无色溶液推断-1"/>
    <w:p>
      <w:pPr>
        <w:pStyle w:val="Heading3"/>
        <w:spacing w:before="280" w:after="120"/>
      </w:pPr>
      <w:r>
        <w:rPr>
          <w:rFonts w:ascii="Times New Roman" w:hAnsi="Times New Roman" w:eastAsia="Times New Roman" w:cs="Times New Roman"/>
        </w:rPr>
        <w:t xml:space="preserve">19.71 </w:t>
      </w:r>
      <w:r>
        <w:rPr>
          <w:rFonts w:hint="eastAsia" w:ascii="Times New Roman" w:hAnsi="Times New Roman" w:eastAsia="SimHei" w:cs="Times New Roman"/>
        </w:rPr>
        <w:t xml:space="preserve">无色溶液推断</w:t>
      </w:r>
    </w:p>
    <w:bookmarkEnd w:id="44"/>
    <w:bookmarkStart w:id="45" w:name="三种硝酸盐的确定-1"/>
    <w:p>
      <w:pPr>
        <w:pStyle w:val="Heading3"/>
        <w:spacing w:before="280" w:after="120"/>
      </w:pPr>
      <w:r>
        <w:rPr>
          <w:rFonts w:ascii="Times New Roman" w:hAnsi="Times New Roman" w:eastAsia="Times New Roman" w:cs="Times New Roman"/>
        </w:rPr>
        <w:t xml:space="preserve">19.72 </w:t>
      </w:r>
      <w:r>
        <w:rPr>
          <w:rFonts w:hint="eastAsia" w:ascii="Times New Roman" w:hAnsi="Times New Roman" w:eastAsia="SimHei" w:cs="Times New Roman"/>
        </w:rPr>
        <w:t xml:space="preserve">三种硝酸盐的确定</w:t>
      </w:r>
    </w:p>
    <w:bookmarkEnd w:id="45"/>
    <w:bookmarkStart w:id="46" w:name="络酸钠盐推断-1"/>
    <w:p>
      <w:pPr>
        <w:pStyle w:val="Heading3"/>
        <w:spacing w:before="280" w:after="120"/>
      </w:pPr>
      <w:r>
        <w:rPr>
          <w:rFonts w:ascii="Times New Roman" w:hAnsi="Times New Roman" w:eastAsia="Times New Roman" w:cs="Times New Roman"/>
        </w:rPr>
        <w:t xml:space="preserve">19.73 </w:t>
      </w:r>
      <w:r>
        <w:rPr>
          <w:rFonts w:hint="eastAsia" w:ascii="Times New Roman" w:hAnsi="Times New Roman" w:eastAsia="SimHei" w:cs="Times New Roman"/>
        </w:rPr>
        <w:t xml:space="preserve">络酸钠盐推断</w:t>
      </w:r>
    </w:p>
    <w:bookmarkEnd w:id="46"/>
    <w:bookmarkStart w:id="47" w:name="红色固体推断-1"/>
    <w:p>
      <w:pPr>
        <w:pStyle w:val="Heading3"/>
        <w:spacing w:before="280" w:after="120"/>
      </w:pPr>
      <w:r>
        <w:rPr>
          <w:rFonts w:ascii="Times New Roman" w:hAnsi="Times New Roman" w:eastAsia="Times New Roman" w:cs="Times New Roman"/>
        </w:rPr>
        <w:t xml:space="preserve">19.74 </w:t>
      </w:r>
      <w:r>
        <w:rPr>
          <w:rFonts w:hint="eastAsia" w:ascii="Times New Roman" w:hAnsi="Times New Roman" w:eastAsia="SimHei" w:cs="Times New Roman"/>
        </w:rPr>
        <w:t xml:space="preserve">红色固体推断</w:t>
      </w:r>
    </w:p>
    <w:bookmarkEnd w:id="47"/>
    <w:bookmarkStart w:id="48" w:name="白色固体推断-2"/>
    <w:p>
      <w:pPr>
        <w:pStyle w:val="Heading3"/>
        <w:spacing w:before="280" w:after="120"/>
      </w:pPr>
      <w:r>
        <w:rPr>
          <w:rFonts w:ascii="Times New Roman" w:hAnsi="Times New Roman" w:eastAsia="Times New Roman" w:cs="Times New Roman"/>
        </w:rPr>
        <w:t xml:space="preserve">19.75 </w:t>
      </w:r>
      <w:r>
        <w:rPr>
          <w:rFonts w:hint="eastAsia" w:ascii="Times New Roman" w:hAnsi="Times New Roman" w:eastAsia="SimHei" w:cs="Times New Roman"/>
        </w:rPr>
        <w:t xml:space="preserve">白色固体推断</w:t>
      </w:r>
    </w:p>
    <w:bookmarkEnd w:id="48"/>
    <w:bookmarkStart w:id="49" w:name="无色晶体推断-1"/>
    <w:p>
      <w:pPr>
        <w:pStyle w:val="Heading3"/>
        <w:spacing w:before="280" w:after="120"/>
      </w:pPr>
      <w:r>
        <w:rPr>
          <w:rFonts w:ascii="Times New Roman" w:hAnsi="Times New Roman" w:eastAsia="Times New Roman" w:cs="Times New Roman"/>
        </w:rPr>
        <w:t xml:space="preserve">19.76 </w:t>
      </w:r>
      <w:r>
        <w:rPr>
          <w:rFonts w:hint="eastAsia" w:ascii="Times New Roman" w:hAnsi="Times New Roman" w:eastAsia="SimHei" w:cs="Times New Roman"/>
        </w:rPr>
        <w:t xml:space="preserve">无色晶体推断</w:t>
      </w:r>
    </w:p>
    <w:bookmarkEnd w:id="49"/>
    <w:bookmarkStart w:id="50" w:name="白色固体推断-3"/>
    <w:p>
      <w:pPr>
        <w:pStyle w:val="Heading3"/>
        <w:spacing w:before="280" w:after="120"/>
      </w:pPr>
      <w:r>
        <w:rPr>
          <w:rFonts w:ascii="Times New Roman" w:hAnsi="Times New Roman" w:eastAsia="Times New Roman" w:cs="Times New Roman"/>
        </w:rPr>
        <w:t xml:space="preserve">19.77 </w:t>
      </w:r>
      <w:r>
        <w:rPr>
          <w:rFonts w:hint="eastAsia" w:ascii="Times New Roman" w:hAnsi="Times New Roman" w:eastAsia="SimHei" w:cs="Times New Roman"/>
        </w:rPr>
        <w:t xml:space="preserve">白色固体推断</w:t>
      </w:r>
    </w:p>
    <w:p>
      <w:pPr>
        <w:spacing w:before="160" w:after="80"/>
      </w:pPr>
      <w:r>
        <w:pict>
          <v:rect style="width:0;height:1.5pt" o:hralign="center" o:hrstd="t" o:hr="t"/>
        </w:pict>
      </w:r>
    </w:p>
    <w:bookmarkEnd w:id="50"/>
    <w:bookmarkEnd w:id="51"/>
    <w:bookmarkStart w:id="52" w:name="简答与计算题"/>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1"/>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1"/>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13"/>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20.5-钒化合物的推断与反应"/>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简答与计算题-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例21.6-铬化合物的推断与反应"/>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21.7-混合物的成分判断"/>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3" w:name="分离鉴别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57"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57"/>
    <w:bookmarkStart w:id="58"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58"/>
    <w:bookmarkStart w:id="59"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14"/>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59"/>
    <w:bookmarkStart w:id="60"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15"/>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61"/>
    <w:bookmarkStart w:id="62"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例22.7-推断题莫尔盐"/>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22.8-推断题镍化合物"/>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6-mm负离子稳定性"/>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wch19.f01-过渡金属离子半径趋势"/>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wch19.f03-tio2制造方法评述"/>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wch19.f04-铁的生物可利用性"/>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wch19.f05-铬催化烯烃聚合"/>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铁化合物abcd化学式第36届初赛"/>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镍高价配合物推断第36届初赛第二场"/>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80" w:name="推断与计算题"/>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73"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73"/>
    <w:bookmarkStart w:id="74"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74"/>
    <w:bookmarkStart w:id="75"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75"/>
    <w:bookmarkStart w:id="76"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76"/>
    <w:bookmarkStart w:id="77"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77"/>
    <w:bookmarkStart w:id="78"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78"/>
    <w:bookmarkStart w:id="79"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1" w:name="wch19.f08-纳米金形态控制"/>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元钛-03-cr互变kmno4三ph"/>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元铁-01-fe配体调控普鲁士蓝"/>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元铁-02-co3配合物ni2几何"/>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2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元银-02-王水溶金汞双核"/>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21"/>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元银-03-多酸kegginmos2"/>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22"/>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2026-09-01T02:40:10Z</dcterms:created>
  <dcterms:modified xsi:type="dcterms:W3CDTF">2026-09-01T02:40:10Z</dcterms:modified>
</cp:coreProperties>
</file>

<file path=docProps/custom.xml><?xml version="1.0" encoding="utf-8"?>
<Properties xmlns="http://schemas.openxmlformats.org/officeDocument/2006/custom-properties" xmlns:vt="http://schemas.openxmlformats.org/officeDocument/2006/docPropsVTypes"/>
</file>