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分子-习56"/>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56</w:t>
      </w:r>
    </w:p>
    <w:p>
      <w:pPr>
        <w:pStyle w:val="Compact"/>
        <w:numPr>
          <w:ilvl w:val="0"/>
          <w:numId w:val="1001"/>
        </w:numPr>
      </w:pPr>
      <w:r>
        <w:rPr>
          <w:rFonts w:ascii="Times New Roman" w:hAnsi="Times New Roman" w:eastAsia="Times New Roman" w:cs="Times New Roman"/>
        </w:rPr>
        <w:t xml:space="preserve">2001 </w:t>
      </w:r>
      <w:r>
        <w:rPr>
          <w:rFonts w:hint="eastAsia" w:ascii="Times New Roman" w:hAnsi="Times New Roman" w:eastAsia="FangSong" w:cs="Times New Roman"/>
        </w:rPr>
        <w:t>年是伟大的化学家</w:t>
      </w:r>
      <w:r>
        <w:rPr>
          <w:rFonts w:hint="eastAsia" w:ascii="Times New Roman" w:hAnsi="Times New Roman" w:eastAsia="Times New Roman" w:cs="Times New Roman"/>
        </w:rPr>
        <w:t>、</w:t>
      </w:r>
      <w:r>
        <w:rPr>
          <w:rFonts w:hint="eastAsia" w:ascii="Times New Roman" w:hAnsi="Times New Roman" w:eastAsia="FangSong" w:cs="Times New Roman"/>
        </w:rPr>
        <w:t>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著名的化学结构大师鲍林</w:t>
      </w:r>
      <w:r>
        <w:rPr>
          <w:rFonts w:ascii="Times New Roman" w:hAnsi="Times New Roman" w:eastAsia="Times New Roman" w:cs="Times New Roman"/>
        </w:rPr>
        <w:t xml:space="preserve"> (Linus Pauling) </w:t>
      </w:r>
      <w:r>
        <w:rPr>
          <w:rFonts w:hint="eastAsia" w:ascii="Times New Roman" w:hAnsi="Times New Roman" w:eastAsia="FangSong" w:cs="Times New Roman"/>
        </w:rPr>
        <w:t xml:space="preserve">教授诞辰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周年</w:t>
      </w:r>
      <w:r>
        <w:rPr>
          <w:rFonts w:ascii="Times New Roman" w:hAnsi="Times New Roman" w:eastAsia="Times New Roman" w:cs="Times New Roman"/>
        </w:rPr>
        <w:t xml:space="preserve"> </w:t>
      </w:r>
      <w:r>
        <w:rPr>
          <w:rFonts w:hint="eastAsia" w:ascii="Times New Roman" w:hAnsi="Times New Roman" w:eastAsia="Times New Roman" w:cs="Times New Roman"/>
        </w:rPr>
        <w:t>(1901—1994)。</w:t>
      </w:r>
      <w:r>
        <w:rPr>
          <w:rFonts w:hint="eastAsia" w:ascii="Times New Roman" w:hAnsi="Times New Roman" w:eastAsia="FangSong" w:cs="Times New Roman"/>
        </w:rPr>
        <w:t>鲍林教授逝世后</w:t>
      </w:r>
      <w:r>
        <w:rPr>
          <w:rFonts w:hint="eastAsia" w:ascii="Times New Roman" w:hAnsi="Times New Roman" w:eastAsia="Times New Roman" w:cs="Times New Roman"/>
        </w:rPr>
        <w:t>，</w:t>
      </w:r>
      <w:r>
        <w:rPr>
          <w:rFonts w:hint="eastAsia" w:ascii="Times New Roman" w:hAnsi="Times New Roman" w:eastAsia="FangSong" w:cs="Times New Roman"/>
        </w:rPr>
        <w:t>人们发现他的办公室里面有一块黑板</w:t>
      </w:r>
      <w:r>
        <w:rPr>
          <w:rFonts w:hint="eastAsia" w:ascii="Times New Roman" w:hAnsi="Times New Roman" w:eastAsia="Times New Roman" w:cs="Times New Roman"/>
        </w:rPr>
        <w:t>，</w:t>
      </w:r>
      <w:r>
        <w:rPr>
          <w:rFonts w:hint="eastAsia" w:ascii="Times New Roman" w:hAnsi="Times New Roman" w:eastAsia="FangSong" w:cs="Times New Roman"/>
        </w:rPr>
        <w:t>画得满满的</w:t>
      </w:r>
      <w:r>
        <w:rPr>
          <w:rFonts w:hint="eastAsia" w:ascii="Times New Roman" w:hAnsi="Times New Roman" w:eastAsia="Times New Roman" w:cs="Times New Roman"/>
        </w:rPr>
        <w:t>，</w:t>
      </w:r>
      <w:r>
        <w:rPr>
          <w:rFonts w:hint="eastAsia" w:ascii="Times New Roman" w:hAnsi="Times New Roman" w:eastAsia="FangSong" w:cs="Times New Roman"/>
        </w:rPr>
        <w:t>其中一个结构式如右图所示</w:t>
      </w:r>
      <w:r>
        <w:rPr>
          <w:rFonts w:hint="eastAsia" w:ascii="Times New Roman" w:hAnsi="Times New Roman" w:eastAsia="Times New Roman" w:cs="Times New Roman"/>
        </w:rPr>
        <w:t>。</w:t>
      </w:r>
      <w:r>
        <w:rPr>
          <w:rFonts w:hint="eastAsia" w:ascii="Times New Roman" w:hAnsi="Times New Roman" w:eastAsia="FangSong" w:cs="Times New Roman"/>
        </w:rPr>
        <w:t>他为什么画这个结构式</w:t>
      </w:r>
      <w:r>
        <w:rPr>
          <w:rFonts w:hint="eastAsia" w:ascii="Times New Roman" w:hAnsi="Times New Roman" w:eastAsia="Times New Roman" w:cs="Times New Roman"/>
        </w:rPr>
        <w:t>？</w:t>
      </w:r>
      <w:r>
        <w:rPr>
          <w:rFonts w:hint="eastAsia" w:ascii="Times New Roman" w:hAnsi="Times New Roman" w:eastAsia="FangSong" w:cs="Times New Roman"/>
        </w:rPr>
        <w:t>它是生命前物质</w:t>
      </w:r>
      <w:r>
        <w:rPr>
          <w:rFonts w:hint="eastAsia" w:ascii="Times New Roman" w:hAnsi="Times New Roman" w:eastAsia="Times New Roman" w:cs="Times New Roman"/>
        </w:rPr>
        <w:t>？</w:t>
      </w:r>
      <w:r>
        <w:rPr>
          <w:rFonts w:hint="eastAsia" w:ascii="Times New Roman" w:hAnsi="Times New Roman" w:eastAsia="FangSong" w:cs="Times New Roman"/>
        </w:rPr>
        <w:t>它能合成吗</w:t>
      </w:r>
      <w:r>
        <w:rPr>
          <w:rFonts w:hint="eastAsia" w:ascii="Times New Roman" w:hAnsi="Times New Roman" w:eastAsia="Times New Roman" w:cs="Times New Roman"/>
        </w:rPr>
        <w:t>？</w:t>
      </w:r>
      <w:r>
        <w:rPr>
          <w:rFonts w:hint="eastAsia" w:ascii="Times New Roman" w:hAnsi="Times New Roman" w:eastAsia="FangSong" w:cs="Times New Roman"/>
        </w:rPr>
        <w:t>它有什么性质</w:t>
      </w:r>
      <w:r>
        <w:rPr>
          <w:rFonts w:hint="eastAsia" w:ascii="Times New Roman" w:hAnsi="Times New Roman" w:eastAsia="Times New Roman" w:cs="Times New Roman"/>
        </w:rPr>
        <w:t>？</w:t>
      </w:r>
      <w:r>
        <w:rPr>
          <w:rFonts w:hint="eastAsia" w:ascii="Times New Roman" w:hAnsi="Times New Roman" w:eastAsia="FangSong" w:cs="Times New Roman"/>
        </w:rPr>
        <w:t>不得而知</w:t>
      </w:r>
      <w:r>
        <w:rPr>
          <w:rFonts w:hint="eastAsia" w:ascii="Times New Roman" w:hAnsi="Times New Roman" w:eastAsia="Times New Roman" w:cs="Times New Roman"/>
        </w:rPr>
        <w:t>。</w:t>
      </w:r>
      <w:r>
        <w:rPr>
          <w:rFonts w:hint="eastAsia" w:ascii="Times New Roman" w:hAnsi="Times New Roman" w:eastAsia="FangSong" w:cs="Times New Roman"/>
        </w:rPr>
        <w:t>这是鲍林留给世人的一个谜</w:t>
      </w:r>
      <w:r>
        <w:rPr>
          <w:rFonts w:hint="eastAsia" w:ascii="Times New Roman" w:hAnsi="Times New Roman" w:eastAsia="Times New Roman" w:cs="Times New Roman"/>
        </w:rPr>
        <w:t>。</w:t>
      </w:r>
      <w:r>
        <w:rPr>
          <w:rFonts w:hint="eastAsia" w:ascii="Times New Roman" w:hAnsi="Times New Roman" w:eastAsia="FangSong" w:cs="Times New Roman"/>
        </w:rPr>
        <w:t>也许这是永远无法解开的谜</w:t>
      </w:r>
      <w:r>
        <w:rPr>
          <w:rFonts w:hint="eastAsia" w:ascii="Times New Roman" w:hAnsi="Times New Roman" w:eastAsia="Times New Roman" w:cs="Times New Roman"/>
        </w:rPr>
        <w:t>；</w:t>
      </w:r>
      <w:r>
        <w:rPr>
          <w:rFonts w:hint="eastAsia" w:ascii="Times New Roman" w:hAnsi="Times New Roman" w:eastAsia="FangSong" w:cs="Times New Roman"/>
        </w:rPr>
        <w:t>也许你有朝一日能解开它</w:t>
      </w:r>
      <w:r>
        <w:rPr>
          <w:rFonts w:hint="eastAsia" w:ascii="Times New Roman" w:hAnsi="Times New Roman" w:eastAsia="Times New Roman" w:cs="Times New Roman"/>
        </w:rPr>
        <w:t>。</w:t>
      </w:r>
      <w:r>
        <w:rPr>
          <w:rFonts w:hint="eastAsia" w:ascii="Times New Roman" w:hAnsi="Times New Roman" w:eastAsia="FangSong" w:cs="Times New Roman"/>
        </w:rPr>
        <w:t>不管结果如何</w:t>
      </w:r>
      <w:r>
        <w:rPr>
          <w:rFonts w:hint="eastAsia" w:ascii="Times New Roman" w:hAnsi="Times New Roman" w:eastAsia="Times New Roman" w:cs="Times New Roman"/>
        </w:rPr>
        <w:t>，</w:t>
      </w:r>
      <w:r>
        <w:rPr>
          <w:rFonts w:hint="eastAsia" w:ascii="Times New Roman" w:hAnsi="Times New Roman" w:eastAsia="FangSong" w:cs="Times New Roman"/>
        </w:rPr>
        <w:t>请先对这个结构做一番考察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5800" cy="3162300"/>
            <wp:effectExtent b="0" l="0" r="0" t="0"/>
            <wp:docPr descr="" title="" id="11" name="Picture"/>
            <a:graphic>
              <a:graphicData uri="http://schemas.openxmlformats.org/drawingml/2006/picture">
                <pic:pic>
                  <pic:nvPicPr>
                    <pic:cNvPr descr="7e8e05d3ef99809a316b7c07af4c52ac9e88c2f5aaba64f311bc9a37287c6104.jpg" id="12" name="Picture"/>
                    <pic:cNvPicPr>
                      <a:picLocks noChangeArrowheads="1" noChangeAspect="1"/>
                    </pic:cNvPicPr>
                  </pic:nvPicPr>
                  <pic:blipFill>
                    <a:blip r:embed="rId10"/>
                    <a:stretch>
                      <a:fillRect/>
                    </a:stretch>
                  </pic:blipFill>
                  <pic:spPr bwMode="auto">
                    <a:xfrm>
                      <a:off x="0" y="0"/>
                      <a:ext cx="3225800" cy="3162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它的分子式是什么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它的所有原子是否处于同一个平面上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它是否带有电荷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该分子中</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为什么人们猜它是炸药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推断a至f及x的化学式第36届初赛第二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竞赛提升"/>
    <w:p>
      <w:pPr>
        <w:pStyle w:val="Heading2"/>
        <w:spacing w:before="280" w:after="120"/>
      </w:pPr>
      <w:r>
        <w:rPr>
          <w:rFonts w:hint="eastAsia" w:ascii="Times New Roman" w:hAnsi="Times New Roman" w:eastAsia="SimHei" w:cs="Times New Roman"/>
        </w:rPr>
        <w:t xml:space="preserve">竞赛提升</w:t>
      </w:r>
    </w:p>
    <w:bookmarkEnd w:id="15"/>
    <w:bookmarkStart w:id="22" w:name="ch1b-10-组氨酸硅钨酸盐超分子"/>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7" name="Picture"/>
            <a:graphic>
              <a:graphicData uri="http://schemas.openxmlformats.org/drawingml/2006/picture">
                <pic:pic>
                  <pic:nvPicPr>
                    <pic:cNvPr descr="f7d1189b37a09b50253b53792883563ae8eb6868f82a7445cb43180e89aabfd7.jpg" id="18" name="Picture"/>
                    <pic:cNvPicPr>
                      <a:picLocks noChangeArrowheads="1" noChangeAspect="1"/>
                    </pic:cNvPicPr>
                  </pic:nvPicPr>
                  <pic:blipFill>
                    <a:blip r:embed="rId16"/>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20" name="Picture"/>
            <a:graphic>
              <a:graphicData uri="http://schemas.openxmlformats.org/drawingml/2006/picture">
                <pic:pic>
                  <pic:nvPicPr>
                    <pic:cNvPr descr="5b14386fb0b452fff0a37af3bf785b303ac550ebc7b4183db003f61e6424b355.jpg" id="21" name="Picture"/>
                    <pic:cNvPicPr>
                      <a:picLocks noChangeArrowheads="1" noChangeAspect="1"/>
                    </pic:cNvPicPr>
                  </pic:nvPicPr>
                  <pic:blipFill>
                    <a:blip r:embed="rId19"/>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无机固体化学-习题10.3"/>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无机固体化学-习题10.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无机固体化学-习题10.6"/>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无机固体化学-习题10.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3b-3-licoo2电极材料"/>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8" name="Picture"/>
            <a:graphic>
              <a:graphicData uri="http://schemas.openxmlformats.org/drawingml/2006/picture">
                <pic:pic>
                  <pic:nvPicPr>
                    <pic:cNvPr descr="bfd06cb6af8ec92631039aa6884e22d2438340c14a36619ae840fffb8d5d7b0d.jpg" id="29" name="Picture"/>
                    <pic:cNvPicPr>
                      <a:picLocks noChangeArrowheads="1" noChangeAspect="1"/>
                    </pic:cNvPicPr>
                  </pic:nvPicPr>
                  <pic:blipFill>
                    <a:blip r:embed="rId27"/>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31" name="Picture"/>
            <a:graphic>
              <a:graphicData uri="http://schemas.openxmlformats.org/drawingml/2006/picture">
                <pic:pic>
                  <pic:nvPicPr>
                    <pic:cNvPr descr="42d34317d318a0132a21da52cf701fa06540e97170ce00b877824b7b10aca185.jpg" id="32" name="Picture"/>
                    <pic:cNvPicPr>
                      <a:picLocks noChangeArrowheads="1" noChangeAspect="1"/>
                    </pic:cNvPicPr>
                  </pic:nvPicPr>
                  <pic:blipFill>
                    <a:blip r:embed="rId30"/>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spacing w:before="160" w:after="80"/>
      </w:pPr>
      <w:r>
        <w:pict>
          <v:rect style="width:0;height:1.5pt" o:hralign="center" o:hrstd="t" o:hr="t"/>
        </w:pict>
      </w:r>
    </w:p>
    <w:bookmarkEnd w:id="33"/>
    <w:bookmarkStart w:id="34" w:name="超分子-习题10.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超分子-习题10.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超分子-习题10.3"/>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2"/>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2"/>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160" w:after="80"/>
      </w:pPr>
      <w:r>
        <w:pict>
          <v:rect style="width:0;height:1.5pt" o:hralign="center" o:hrstd="t" o:hr="t"/>
        </w:pict>
      </w:r>
    </w:p>
    <w:bookmarkEnd w:id="36"/>
    <w:bookmarkStart w:id="37" w:name="超分子-习题10.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超分子-习题10.5"/>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超分子-习题10.6"/>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超分子-习题10.7"/>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spacing w:before="160" w:after="80"/>
      </w:pPr>
      <w:r>
        <w:pict>
          <v:rect style="width:0;height:1.5pt" o:hralign="center" o:hrstd="t" o:hr="t"/>
        </w:pict>
      </w:r>
    </w:p>
    <w:bookmarkEnd w:id="40"/>
    <w:bookmarkStart w:id="41" w:name="超分子-习题10.8"/>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160" w:after="80"/>
      </w:pPr>
      <w:r>
        <w:pict>
          <v:rect style="width:0;height:1.5pt" o:hralign="center" o:hrstd="t" o:hr="t"/>
        </w:pict>
      </w:r>
    </w:p>
    <w:bookmarkEnd w:id="41"/>
    <w:bookmarkStart w:id="42" w:name="超分子-习题10.9"/>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超分子-习题10.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160" w:after="80"/>
      </w:pPr>
      <w:r>
        <w:pict>
          <v:rect style="width:0;height:1.5pt" o:hralign="center" o:hrstd="t" o:hr="t"/>
        </w:pict>
      </w:r>
    </w:p>
    <w:bookmarkEnd w:id="43"/>
    <w:bookmarkStart w:id="44" w:name="超分子-习题10.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超分子-习题10.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超分子-习题10.13"/>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超分子-习题10.14"/>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15"/>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160" w:after="80"/>
      </w:pPr>
      <w:r>
        <w:pict>
          <v:rect style="width:0;height:1.5pt" o:hralign="center" o:hrstd="t" o:hr="t"/>
        </w:pict>
      </w:r>
    </w:p>
    <w:bookmarkEnd w:id="48"/>
    <w:bookmarkStart w:id="49" w:name="超分子-习题10.16"/>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超分子-习题10.17"/>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超分子-习题10.18"/>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超分子-习题10.1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超分子-习题10.20"/>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21"/>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160" w:after="80"/>
      </w:pPr>
      <w:r>
        <w:pict>
          <v:rect style="width:0;height:1.5pt" o:hralign="center" o:hrstd="t" o:hr="t"/>
        </w:pict>
      </w:r>
    </w:p>
    <w:bookmarkEnd w:id="54"/>
    <w:bookmarkStart w:id="55" w:name="ch7b-7-银纳米簇电化学"/>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03"/>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spacing w:before="160" w:after="80"/>
      </w:pPr>
      <w:r>
        <w:pict>
          <v:rect style="width:0;height:1.5pt" o:hralign="center" o:hrstd="t" o:hr="t"/>
        </w:pic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19" Type="http://schemas.openxmlformats.org/officeDocument/2006/relationships/image" Target="media/rId19.jpg"/><Relationship Id="rId10" Type="http://schemas.openxmlformats.org/officeDocument/2006/relationships/image" Target="media/rId10.jpg"/><Relationship Id="rId27" Type="http://schemas.openxmlformats.org/officeDocument/2006/relationships/image" Target="media/rId27.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2026-09-07T14:59:32Z</dcterms:created>
  <dcterms:modified xsi:type="dcterms:W3CDTF">2026-09-07T14:59:32Z</dcterms:modified>
</cp:coreProperties>
</file>

<file path=docProps/custom.xml><?xml version="1.0" encoding="utf-8"?>
<Properties xmlns="http://schemas.openxmlformats.org/officeDocument/2006/custom-properties" xmlns:vt="http://schemas.openxmlformats.org/officeDocument/2006/docPropsVTypes"/>
</file>