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7–23</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24–27</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7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57840"/>
            <wp:effectExtent b="0" l="0" r="0" t="0"/>
            <wp:docPr descr="" title="" id="11" name="Picture"/>
            <a:graphic>
              <a:graphicData uri="http://schemas.openxmlformats.org/drawingml/2006/picture">
                <pic:pic>
                  <pic:nvPicPr>
                    <pic:cNvPr descr="80cad93309ed6598.png" id="12" name="Picture"/>
                    <pic:cNvPicPr>
                      <a:picLocks noChangeArrowheads="1" noChangeAspect="1"/>
                    </pic:cNvPicPr>
                  </pic:nvPicPr>
                  <pic:blipFill>
                    <a:blip r:embed="rId10"/>
                    <a:stretch>
                      <a:fillRect/>
                    </a:stretch>
                  </pic:blipFill>
                  <pic:spPr bwMode="auto">
                    <a:xfrm>
                      <a:off x="0" y="0"/>
                      <a:ext cx="3600000" cy="225784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ind w:left="480" w:hanging="480"/>
        <w:spacing w:after="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下列有关分子结构的说法正确的是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以下物质的空间结构与其它物质不相同的是</w:t>
      </w:r>
    </w:p>
    <w:p>
      <w:pPr>
        <w:pStyle w:val="Compac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6"/>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7"/>
    <w:bookmarkStart w:id="18"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下列说法错误的是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8"/>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 xml:space="preserve"> </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 xml:space="preserve"> </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t xml:space="preserve"> </m:t>
            </m:r>
          </m:e>
          <m:sub>
            <m:r>
              <m:t>99</m:t>
            </m:r>
          </m:sub>
          <m:sup>
            <m:r>
              <m:t>253</m:t>
            </m:r>
          </m:sup>
        </m:sSubSup>
        <m:r>
          <m:rPr>
            <m:sty m:val="p"/>
          </m:rPr>
          <m:t>E</m:t>
        </m:r>
        <m:r>
          <m:rPr>
            <m:sty m:val="p"/>
          </m:rPr>
          <m:t>s</m:t>
        </m:r>
        <m:r>
          <m:rPr>
            <m:sty m:val="p"/>
          </m:rPr>
          <m:t>+</m:t>
        </m:r>
        <m:sSubSup>
          <m:e>
            <m:r>
              <m:t xml:space="preserve"> </m:t>
            </m:r>
          </m:e>
          <m:sub>
            <m:r>
              <m:t>2</m:t>
            </m:r>
          </m:sub>
          <m:sup>
            <m:r>
              <m:t>4</m:t>
            </m:r>
          </m:sup>
        </m:sSubSup>
        <m:r>
          <m:rPr>
            <m:sty m:val="p"/>
          </m:rPr>
          <m:t>H</m:t>
        </m:r>
        <m:r>
          <m:rPr>
            <m:sty m:val="p"/>
          </m:rPr>
          <m:t>e</m:t>
        </m:r>
        <m:r>
          <m:rPr>
            <m:sty m:val="p"/>
          </m:rPr>
          <m:t>→</m:t>
        </m:r>
        <m:sSubSup>
          <m:e>
            <m:r>
              <m:t xml:space="preserve"> </m:t>
            </m:r>
          </m:e>
          <m:sub>
            <m:r>
              <m:t>101</m:t>
            </m:r>
          </m:sub>
          <m:sup>
            <m:r>
              <m:t>256</m:t>
            </m:r>
          </m:sup>
        </m:sSubSup>
        <m:r>
          <m:rPr>
            <m:sty m:val="p"/>
          </m:rPr>
          <m:t>M</m:t>
        </m:r>
        <m:r>
          <m:rPr>
            <m:sty m:val="p"/>
          </m:rPr>
          <m:t>d</m:t>
        </m:r>
        <m:r>
          <m:rPr>
            <m:sty m:val="p"/>
          </m:rPr>
          <m:t>+</m:t>
        </m:r>
        <m:sSubSup>
          <m:e>
            <m:r>
              <m:t xml:space="preserve"> </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 xml:space="preserve"> </m:t>
            </m:r>
          </m:e>
          <m:sub>
            <m:r>
              <m:t>10</m:t>
            </m:r>
          </m:sub>
          <m:sup>
            <m:r>
              <m:t>22</m:t>
            </m:r>
          </m:sup>
        </m:sSubSup>
        <m:r>
          <m:rPr>
            <m:sty m:val="p"/>
          </m:rPr>
          <m:t>N</m:t>
        </m:r>
        <m:r>
          <m:rPr>
            <m:sty m:val="p"/>
          </m:rPr>
          <m:t>e</m:t>
        </m:r>
        <m:r>
          <m:rPr>
            <m:sty m:val="p"/>
          </m:rPr>
          <m:t>+</m:t>
        </m:r>
        <m:sSubSup>
          <m:e>
            <m:r>
              <m:t xml:space="preserve"> </m:t>
            </m:r>
          </m:e>
          <m:sub>
            <m:r>
              <m:t>92</m:t>
            </m:r>
          </m:sub>
          <m:sup>
            <m:r>
              <m:t>238</m:t>
            </m:r>
          </m:sup>
        </m:sSubSup>
        <m:r>
          <m:rPr>
            <m:sty m:val="p"/>
          </m:rPr>
          <m:t>U</m:t>
        </m:r>
        <m:r>
          <m:rPr>
            <m:sty m:val="p"/>
          </m:rPr>
          <m:t>→</m:t>
        </m:r>
        <m:sSubSup>
          <m:e>
            <m:r>
              <m:t xml:space="preserve"> </m:t>
            </m:r>
          </m:e>
          <m:sub>
            <m:r>
              <m:t>101</m:t>
            </m:r>
          </m:sub>
          <m:sup>
            <m:r>
              <m:t>256</m:t>
            </m:r>
          </m:sup>
        </m:sSubSup>
        <m:r>
          <m:rPr>
            <m:sty m:val="p"/>
          </m:rPr>
          <m:t>M</m:t>
        </m:r>
        <m:r>
          <m:rPr>
            <m:sty m:val="p"/>
          </m:rPr>
          <m:t>d</m:t>
        </m:r>
        <m:r>
          <m:rPr>
            <m:sty m:val="p"/>
          </m:rPr>
          <m:t>+</m:t>
        </m:r>
        <m:sSubSup>
          <m:e>
            <m:r>
              <m:t xml:space="preserve"> </m:t>
            </m:r>
          </m:e>
          <m:sub>
            <m:r>
              <m:t>1</m:t>
            </m:r>
          </m:sub>
          <m:sup>
            <m:r>
              <m:t>1</m:t>
            </m:r>
          </m:sup>
        </m:sSubSup>
        <m:r>
          <m:rPr>
            <m:sty m:val="p"/>
          </m:rPr>
          <m:t>H</m:t>
        </m:r>
        <m:r>
          <m:rPr>
            <m:sty m:val="p"/>
          </m:rPr>
          <m:t>+</m:t>
        </m:r>
        <m:r>
          <m:t>3</m:t>
        </m:r>
        <m:r>
          <m:t> </m:t>
        </m:r>
        <m:sSubSup>
          <m:e>
            <m:r>
              <m:t xml:space="preserve"> </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 xml:space="preserve"> </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 xml:space="preserve"> </m:t>
            </m:r>
          </m:e>
          <m:sub>
            <m:r>
              <m:t>7</m:t>
            </m:r>
          </m:sub>
          <m:sup>
            <m:r>
              <m:t>14</m:t>
            </m:r>
          </m:sup>
        </m:sSubSup>
        <m:r>
          <m:rPr>
            <m:sty m:val="p"/>
          </m:rPr>
          <m:t>N</m:t>
        </m:r>
        <m:r>
          <m:rPr>
            <m:sty m:val="p"/>
          </m:rPr>
          <m:t>+</m:t>
        </m:r>
        <m:sSubSup>
          <m:e>
            <m:r>
              <m:t xml:space="preserve"> </m:t>
            </m:r>
          </m:e>
          <m:sub>
            <m:r>
              <m:t>0</m:t>
            </m:r>
          </m:sub>
          <m:sup>
            <m:r>
              <m:t>1</m:t>
            </m:r>
          </m:sup>
        </m:sSubSup>
        <m:r>
          <m:rPr>
            <m:sty m:val="p"/>
          </m:rPr>
          <m:t>n</m:t>
        </m:r>
        <m:r>
          <m:rPr>
            <m:sty m:val="p"/>
          </m:rPr>
          <m:t>→</m:t>
        </m:r>
        <m:sSubSup>
          <m:e>
            <m:r>
              <m:t xml:space="preserve"> </m:t>
            </m:r>
          </m:e>
          <m:sub>
            <m:r>
              <m:t>6</m:t>
            </m:r>
          </m:sub>
          <m:sup>
            <m:r>
              <m:t>14</m:t>
            </m:r>
          </m:sup>
        </m:sSubSup>
        <m:r>
          <m:rPr>
            <m:sty m:val="p"/>
          </m:rPr>
          <m:t>C</m:t>
        </m:r>
        <m:r>
          <m:rPr>
            <m:sty m:val="p"/>
          </m:rPr>
          <m:t>+</m:t>
        </m:r>
        <m:sSubSup>
          <m:e>
            <m:r>
              <m:t xml:space="preserve"> </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 xml:space="preserve"> </m:t>
            </m:r>
          </m:e>
          <m:sub>
            <m:r>
              <m:t>6</m:t>
            </m:r>
          </m:sub>
          <m:sup>
            <m:r>
              <m:t>14</m:t>
            </m:r>
          </m:sup>
        </m:sSubSup>
        <m:r>
          <m:rPr>
            <m:sty m:val="p"/>
          </m:rPr>
          <m:t>C</m:t>
        </m:r>
        <m:r>
          <m:rPr>
            <m:sty m:val="p"/>
          </m:rPr>
          <m:t>→</m:t>
        </m:r>
        <m:sSubSup>
          <m:e>
            <m:r>
              <m:t xml:space="preserve"> </m:t>
            </m:r>
          </m:e>
          <m:sub>
            <m:r>
              <m:t>7</m:t>
            </m:r>
          </m:sub>
          <m:sup>
            <m:r>
              <m:t>14</m:t>
            </m:r>
          </m:sup>
        </m:sSubSup>
        <m:r>
          <m:rPr>
            <m:sty m:val="p"/>
          </m:rPr>
          <m:t>N</m:t>
        </m:r>
        <m:r>
          <m:rPr>
            <m:sty m:val="p"/>
          </m:rPr>
          <m:t>+</m:t>
        </m:r>
        <m:sSubSup>
          <m:e>
            <m:r>
              <m:t xml:space="preserve"> </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21"/>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95591"/>
            <wp:effectExtent b="0" l="0" r="0" t="0"/>
            <wp:docPr descr="" title="" id="23" name="Picture"/>
            <a:graphic>
              <a:graphicData uri="http://schemas.openxmlformats.org/drawingml/2006/picture">
                <pic:pic>
                  <pic:nvPicPr>
                    <pic:cNvPr descr="16d1ed9284ddf0f155628a75c306680502e68f8988db59c557aa252d343e681a.jpg" id="24" name="Picture"/>
                    <pic:cNvPicPr>
                      <a:picLocks noChangeArrowheads="1" noChangeAspect="1"/>
                    </pic:cNvPicPr>
                  </pic:nvPicPr>
                  <pic:blipFill>
                    <a:blip r:embed="rId22"/>
                    <a:stretch>
                      <a:fillRect/>
                    </a:stretch>
                  </pic:blipFill>
                  <pic:spPr bwMode="auto">
                    <a:xfrm>
                      <a:off x="0" y="0"/>
                      <a:ext cx="3240000" cy="28955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sSup>
                <m:e>
                  <m:r>
                    <m:t>10</m:t>
                  </m:r>
                </m:e>
                <m:sup>
                  <m:r>
                    <m:rPr>
                      <m:sty m:val="p"/>
                    </m:rPr>
                    <m:t>−</m:t>
                  </m:r>
                  <m:r>
                    <m:t>30</m:t>
                  </m:r>
                </m:sup>
              </m:sSup>
            </m:den>
          </m:f>
        </m:oMath>
      </m:oMathPara>
    </w:p>
    <w:p>
      <w:pPr>
        <w:pStyle w:val="FirstParagraph"/>
        <w:spacing w:before="160" w:after="80"/>
        <w:jc w:val="center"/>
      </w:pPr>
      <w:r>
        <w:rPr>
          <w:rFonts w:ascii="Times New Roman" w:hAnsi="Times New Roman" w:eastAsia="Times New Roman" w:cs="Times New Roman"/>
        </w:rPr>
        <w:drawing>
          <wp:inline>
            <wp:extent cx="3599568" cy="1813845"/>
            <wp:effectExtent b="0" l="0" r="0" t="0"/>
            <wp:docPr descr="" title="" id="26" name="Picture"/>
            <a:graphic>
              <a:graphicData uri="http://schemas.openxmlformats.org/drawingml/2006/picture">
                <pic:pic>
                  <pic:nvPicPr>
                    <pic:cNvPr descr="9d61a9c905a5d5e9cf0afbbac5c36888658991706f17cf28b1a03a51ae994173.jpg" id="27" name="Picture"/>
                    <pic:cNvPicPr>
                      <a:picLocks noChangeArrowheads="1" noChangeAspect="1"/>
                    </pic:cNvPicPr>
                  </pic:nvPicPr>
                  <pic:blipFill>
                    <a:blip r:embed="rId25"/>
                    <a:stretch>
                      <a:fillRect/>
                    </a:stretch>
                  </pic:blipFill>
                  <pic:spPr bwMode="auto">
                    <a:xfrm>
                      <a:off x="0" y="0"/>
                      <a:ext cx="3599568"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4576" cy="1852281"/>
            <wp:effectExtent b="0" l="0" r="0" t="0"/>
            <wp:docPr descr="" title="" id="30" name="Picture"/>
            <a:graphic>
              <a:graphicData uri="http://schemas.openxmlformats.org/drawingml/2006/picture">
                <pic:pic>
                  <pic:nvPicPr>
                    <pic:cNvPr descr="de51f3634cec5de941192bc056de2d6906f8e208b34fba8cbe051ef9bd1b9d39.jpg" id="31" name="Picture"/>
                    <pic:cNvPicPr>
                      <a:picLocks noChangeArrowheads="1" noChangeAspect="1"/>
                    </pic:cNvPicPr>
                  </pic:nvPicPr>
                  <pic:blipFill>
                    <a:blip r:embed="rId29"/>
                    <a:stretch>
                      <a:fillRect/>
                    </a:stretch>
                  </pic:blipFill>
                  <pic:spPr bwMode="auto">
                    <a:xfrm>
                      <a:off x="0" y="0"/>
                      <a:ext cx="3584576"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 xml:space="preserve"> </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 xml:space="preserve"> </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4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63850"/>
            <wp:effectExtent b="0" l="0" r="0" t="0"/>
            <wp:docPr descr="" title="" id="34" name="Picture"/>
            <a:graphic>
              <a:graphicData uri="http://schemas.openxmlformats.org/drawingml/2006/picture">
                <pic:pic>
                  <pic:nvPicPr>
                    <pic:cNvPr descr="ae27d81e275296d439f30b11b0da28e065e1171934f5801f3cfbbcd0965adbb1.jpg" id="35" name="Picture"/>
                    <pic:cNvPicPr>
                      <a:picLocks noChangeArrowheads="1" noChangeAspect="1"/>
                    </pic:cNvPicPr>
                  </pic:nvPicPr>
                  <pic:blipFill>
                    <a:blip r:embed="rId33"/>
                    <a:stretch>
                      <a:fillRect/>
                    </a:stretch>
                  </pic:blipFill>
                  <pic:spPr bwMode="auto">
                    <a:xfrm>
                      <a:off x="0" y="0"/>
                      <a:ext cx="2730500" cy="25638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82800" cy="3213100"/>
            <wp:effectExtent b="0" l="0" r="0" t="0"/>
            <wp:docPr descr="" title="" id="37" name="Picture"/>
            <a:graphic>
              <a:graphicData uri="http://schemas.openxmlformats.org/drawingml/2006/picture">
                <pic:pic>
                  <pic:nvPicPr>
                    <pic:cNvPr descr="45fdef524f10b920d38aeb6f8dbb8f06e7632207ff106e6e3a29d1d5fed68127.jpg" id="38" name="Picture"/>
                    <pic:cNvPicPr>
                      <a:picLocks noChangeArrowheads="1" noChangeAspect="1"/>
                    </pic:cNvPicPr>
                  </pic:nvPicPr>
                  <pic:blipFill>
                    <a:blip r:embed="rId36"/>
                    <a:stretch>
                      <a:fillRect/>
                    </a:stretch>
                  </pic:blipFill>
                  <pic:spPr bwMode="auto">
                    <a:xfrm>
                      <a:off x="0" y="0"/>
                      <a:ext cx="2082800" cy="3213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993900" cy="4241800"/>
            <wp:effectExtent b="0" l="0" r="0" t="0"/>
            <wp:docPr descr="" title="" id="40" name="Picture"/>
            <a:graphic>
              <a:graphicData uri="http://schemas.openxmlformats.org/drawingml/2006/picture">
                <pic:pic>
                  <pic:nvPicPr>
                    <pic:cNvPr descr="05fa93df029ed986924d7821de2f6a91764efb5b62209f33de2ad5bc090789fe.jpg" id="41" name="Picture"/>
                    <pic:cNvPicPr>
                      <a:picLocks noChangeArrowheads="1" noChangeAspect="1"/>
                    </pic:cNvPicPr>
                  </pic:nvPicPr>
                  <pic:blipFill>
                    <a:blip r:embed="rId39"/>
                    <a:stretch>
                      <a:fillRect/>
                    </a:stretch>
                  </pic:blipFill>
                  <pic:spPr bwMode="auto">
                    <a:xfrm>
                      <a:off x="0" y="0"/>
                      <a:ext cx="1993900" cy="424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 xml:space="preserve">48-2 A:</w:t>
      </w:r>
      <w:r>
        <w:rPr>
          <w:rFonts w:ascii="Times New Roman" w:hAnsi="Times New Roman" w:eastAsia="Times New Roman" w:cs="Times New Roman"/>
        </w:rPr>
        <w:t xml:space="preserve"> </w:t>
      </w:r>
      <m:oMath>
        <m:r>
          <m:t>F</m:t>
        </m:r>
        <m:r>
          <m:t>e</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r>
          <m:t>e</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42"/>
    <w:bookmarkStart w:id="4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411"/>
            <wp:effectExtent b="0" l="0" r="0" t="0"/>
            <wp:docPr descr="" title="" id="44" name="Picture"/>
            <a:graphic>
              <a:graphicData uri="http://schemas.openxmlformats.org/drawingml/2006/picture">
                <pic:pic>
                  <pic:nvPicPr>
                    <pic:cNvPr descr="862e7b4c892b8131c9b71cb8f542dbd64e7d8aef542fa626351dded0d7041412.jpg" id="45" name="Picture"/>
                    <pic:cNvPicPr>
                      <a:picLocks noChangeArrowheads="1" noChangeAspect="1"/>
                    </pic:cNvPicPr>
                  </pic:nvPicPr>
                  <pic:blipFill>
                    <a:blip r:embed="rId43"/>
                    <a:stretch>
                      <a:fillRect/>
                    </a:stretch>
                  </pic:blipFill>
                  <pic:spPr bwMode="auto">
                    <a:xfrm>
                      <a:off x="0" y="0"/>
                      <a:ext cx="3240000" cy="3426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461127" cy="2649258"/>
            <wp:effectExtent b="0" l="0" r="0" t="0"/>
            <wp:docPr descr="" title="" id="47" name="Picture"/>
            <a:graphic>
              <a:graphicData uri="http://schemas.openxmlformats.org/drawingml/2006/picture">
                <pic:pic>
                  <pic:nvPicPr>
                    <pic:cNvPr descr="1eabe1a4e954b337bb10567a668af01cea2619d75bf21d0e3b0264e45179185f.jpg" id="48" name="Picture"/>
                    <pic:cNvPicPr>
                      <a:picLocks noChangeArrowheads="1" noChangeAspect="1"/>
                    </pic:cNvPicPr>
                  </pic:nvPicPr>
                  <pic:blipFill>
                    <a:blip r:embed="rId46"/>
                    <a:stretch>
                      <a:fillRect/>
                    </a:stretch>
                  </pic:blipFill>
                  <pic:spPr bwMode="auto">
                    <a:xfrm>
                      <a:off x="0" y="0"/>
                      <a:ext cx="3461127"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6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54" name="Picture"/>
            <a:graphic>
              <a:graphicData uri="http://schemas.openxmlformats.org/drawingml/2006/picture">
                <pic:pic>
                  <pic:nvPicPr>
                    <pic:cNvPr descr="dbd84cbe343ede0b504e3f7d8c81b27fa9cc489941544ba32bb53487300a7d07.jpg" id="55" name="Picture"/>
                    <pic:cNvPicPr>
                      <a:picLocks noChangeArrowheads="1" noChangeAspect="1"/>
                    </pic:cNvPicPr>
                  </pic:nvPicPr>
                  <pic:blipFill>
                    <a:blip r:embed="rId53"/>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57" name="Picture"/>
            <a:graphic>
              <a:graphicData uri="http://schemas.openxmlformats.org/drawingml/2006/picture">
                <pic:pic>
                  <pic:nvPicPr>
                    <pic:cNvPr descr="3ae2633502a55fdbae73ead6d4061d9e85065b017fcefbbce705d8080f865342.jpg" id="58" name="Picture"/>
                    <pic:cNvPicPr>
                      <a:picLocks noChangeArrowheads="1" noChangeAspect="1"/>
                    </pic:cNvPicPr>
                  </pic:nvPicPr>
                  <pic:blipFill>
                    <a:blip r:embed="rId56"/>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0" name="Picture"/>
            <a:graphic>
              <a:graphicData uri="http://schemas.openxmlformats.org/drawingml/2006/picture">
                <pic:pic>
                  <pic:nvPicPr>
                    <pic:cNvPr descr="ecd86b05439d0604b56c83f73d5c611c04bb16653d1b2cdb902c310674c2a17a.jpg" id="61" name="Picture"/>
                    <pic:cNvPicPr>
                      <a:picLocks noChangeArrowheads="1" noChangeAspect="1"/>
                    </pic:cNvPicPr>
                  </pic:nvPicPr>
                  <pic:blipFill>
                    <a:blip r:embed="rId59"/>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Molecular structure of a copper(II) complex with pyridine and imidazole ligands</w:t>
      </w:r>
    </w:p>
    <w:p>
      <w:pPr>
        <w:spacing w:before="160" w:after="80"/>
      </w:pPr>
      <w:r>
        <w:pict>
          <v:rect style="width:0;height:1.5pt" o:hralign="center" o:hrstd="t" o:hr="t"/>
        </w:pict>
      </w:r>
    </w:p>
    <w:bookmarkEnd w:id="62"/>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无水盐的溶解过程可认为分两步进行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oMath>
      </m:oMathPara>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r>
            <m:t>n</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为形成水合晶体的焓变</w:t>
      </w:r>
      <w:r>
        <w:rPr>
          <w:rFonts w:hint="eastAsia" w:ascii="Times New Roman" w:hAnsi="Times New Roman" w:eastAsia="Times New Roman" w:cs="Times New Roman"/>
        </w:rPr>
        <w:t>，</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是水合晶体的溶解焓</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a</m:t>
          </m:r>
          <m:r>
            <m:rPr>
              <m:sty m:val="p"/>
            </m:rPr>
            <m:t>q</m:t>
          </m:r>
          <m:r>
            <m:rPr>
              <m:sty m:val="p"/>
            </m:rPr>
            <m:t>)</m:t>
          </m:r>
          <m:r>
            <m:rPr>
              <m:sty m:val="p"/>
            </m:rPr>
            <m:t>+</m:t>
          </m:r>
          <m:r>
            <m:rPr>
              <m:sty m:val="p"/>
            </m:rPr>
            <m:t>(</m:t>
          </m:r>
          <m:r>
            <m:t>n</m:t>
          </m:r>
          <m:r>
            <m:rPr>
              <m:sty m:val="p"/>
            </m:rPr>
            <m:t>+</m:t>
          </m:r>
          <m:r>
            <m:t>5</m:t>
          </m:r>
          <m:r>
            <m:rPr>
              <m:sty m:val="p"/>
            </m:rPr>
            <m:t>)</m:t>
          </m:r>
          <m:sSub>
            <m:e>
              <m:r>
                <m:rPr>
                  <m:sty m:val="p"/>
                </m:rPr>
                <m:t>H</m:t>
              </m:r>
            </m:e>
            <m:sub>
              <m:r>
                <m:t>2</m:t>
              </m:r>
            </m:sub>
          </m:sSub>
          <m:r>
            <m:rPr>
              <m:sty m:val="p"/>
            </m:rPr>
            <m:t>O</m:t>
          </m:r>
          <m:r>
            <m:rPr>
              <m:sty m:val="p"/>
            </m:rPr>
            <m:t>(</m:t>
          </m:r>
          <m:r>
            <m:rPr>
              <m:sty m:val="p"/>
            </m:rPr>
            <m:t>a</m:t>
          </m:r>
          <m:r>
            <m:rPr>
              <m:sty m:val="p"/>
            </m:rPr>
            <m:t>q</m:t>
          </m:r>
          <m:r>
            <m:rPr>
              <m:sty m:val="p"/>
            </m:rPr>
            <m:t>)</m:t>
          </m:r>
        </m:oMath>
      </m:oMathPara>
    </w:p>
    <w:p>
      <w:pPr>
        <w:pStyle w:val="FirstParagraph"/>
      </w:pP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为无水盐的溶解焓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根据盖斯定律</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1</m:t>
            </m:r>
          </m:sub>
        </m:sSub>
        <m:r>
          <m:rPr>
            <m:sty m:val="p"/>
          </m:rPr>
          <m:t>=</m:t>
        </m:r>
        <m:r>
          <m:rPr>
            <m:sty m:val="p"/>
          </m:rPr>
          <m:t>Δ</m:t>
        </m:r>
        <m:sSub>
          <m:e>
            <m:r>
              <m:t>H</m:t>
            </m:r>
          </m:e>
          <m:sub>
            <m:r>
              <m:t>3</m:t>
            </m:r>
          </m:sub>
        </m:sSub>
        <m:r>
          <m:rPr>
            <m:sty m:val="p"/>
          </m:rPr>
          <m:t>−</m:t>
        </m:r>
        <m:r>
          <m:rPr>
            <m:sty m:val="p"/>
          </m:rPr>
          <m:t>Δ</m:t>
        </m:r>
        <m:sSub>
          <m:e>
            <m:r>
              <m:t>H</m:t>
            </m:r>
          </m:e>
          <m:sub>
            <m:r>
              <m:t>2</m:t>
            </m:r>
          </m:sub>
        </m:sSub>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即差值</w:t>
      </w:r>
      <w:r>
        <w:rPr>
          <w:rFonts w:hint="eastAsia" w:ascii="Times New Roman" w:hAnsi="Times New Roman" w:eastAsia="Times New Roman" w:cs="Times New Roman"/>
        </w:rPr>
        <w:t>Q</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的焓变值</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FangSong" w:cs="Times New Roman"/>
        </w:rPr>
        <w:t>物质为依据</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溶于水是放热的</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溶于水就应该是吸热的了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Q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0.1 mol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每摩尔为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10Q）。</w:t>
      </w:r>
    </w:p>
    <w:p>
      <w:pPr>
        <w:spacing w:before="160" w:after="80"/>
      </w:pPr>
      <w:r>
        <w:pict>
          <v:rect style="width:0;height:1.5pt" o:hralign="center" o:hrstd="t" o:hr="t"/>
        </w:pict>
      </w:r>
    </w:p>
    <w:bookmarkEnd w:id="63"/>
    <w:bookmarkStart w:id="6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考虑到每个碳原子均为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因此新戊烷为圆球形</w:t>
      </w:r>
      <w:r>
        <w:rPr>
          <w:rFonts w:hint="eastAsia" w:ascii="Times New Roman" w:hAnsi="Times New Roman" w:eastAsia="Times New Roman" w:cs="Times New Roman"/>
        </w:rPr>
        <w:t>，</w:t>
      </w:r>
      <w:r>
        <w:rPr>
          <w:rFonts w:hint="eastAsia" w:ascii="Times New Roman" w:hAnsi="Times New Roman" w:eastAsia="FangSong" w:cs="Times New Roman"/>
        </w:rPr>
        <w:t>其结构对称</w:t>
      </w:r>
      <w:r>
        <w:rPr>
          <w:rFonts w:hint="eastAsia" w:ascii="Times New Roman" w:hAnsi="Times New Roman" w:eastAsia="Times New Roman" w:cs="Times New Roman"/>
        </w:rPr>
        <w:t>，</w:t>
      </w:r>
      <w:r>
        <w:rPr>
          <w:rFonts w:hint="eastAsia" w:ascii="Times New Roman" w:hAnsi="Times New Roman" w:eastAsia="FangSong" w:cs="Times New Roman"/>
        </w:rPr>
        <w:t>内能低</w:t>
      </w:r>
      <w:r>
        <w:rPr>
          <w:rFonts w:hint="eastAsia" w:ascii="Times New Roman" w:hAnsi="Times New Roman" w:eastAsia="Times New Roman" w:cs="Times New Roman"/>
        </w:rPr>
        <w:t>，</w:t>
      </w:r>
      <w:r>
        <w:rPr>
          <w:rFonts w:hint="eastAsia" w:ascii="Times New Roman" w:hAnsi="Times New Roman" w:eastAsia="FangSong" w:cs="Times New Roman"/>
        </w:rPr>
        <w:t>完全燃烧放出的热量要少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将两个热化学方程式写出后</w:t>
      </w:r>
      <w:r>
        <w:rPr>
          <w:rFonts w:hint="eastAsia" w:ascii="Times New Roman" w:hAnsi="Times New Roman" w:eastAsia="Times New Roman" w:cs="Times New Roman"/>
        </w:rPr>
        <w:t>，</w:t>
      </w: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的差值就是正戊烷转化为新戊烷的异构化能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冷凝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S</m:t>
        </m:r>
        <m:r>
          <m:rPr>
            <m:sty m:val="p"/>
          </m:rPr>
          <m:t>→</m:t>
        </m:r>
        <m:r>
          <m:t>2</m:t>
        </m:r>
        <m:r>
          <m:rPr>
            <m:sty m:val="p"/>
          </m:rPr>
          <m:t>F</m:t>
        </m:r>
        <m:sSup>
          <m:e>
            <m:r>
              <m:rPr>
                <m:sty m:val="p"/>
              </m:rPr>
              <m:t>e</m:t>
            </m:r>
          </m:e>
          <m:sup>
            <m:r>
              <m:rPr>
                <m:sty m:val="p"/>
              </m:rP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电解过程</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t>e</m:t>
        </m:r>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r>
          <m:t>e</m:t>
        </m:r>
        <m:r>
          <m:rPr>
            <m:sty m:val="p"/>
          </m:rPr>
          <m:t>→</m:t>
        </m:r>
        <m:sSub>
          <m:e>
            <m:r>
              <m:rPr>
                <m:sty m:val="p"/>
              </m:rPr>
              <m:t>H</m:t>
            </m:r>
          </m:e>
          <m:sub>
            <m:r>
              <m:rPr>
                <m:sty m:val="p"/>
              </m:rPr>
              <m:t>2</m:t>
            </m:r>
          </m:sub>
        </m:sSub>
        <m:r>
          <m:rPr>
            <m:sty m:val="p"/>
          </m:rPr>
          <m:t>↑</m:t>
        </m:r>
      </m:oMath>
    </w:p>
    <w:p>
      <w:pPr>
        <w:spacing w:before="160" w:after="80"/>
      </w:pPr>
      <w:r>
        <w:pict>
          <v:rect style="width:0;height:1.5pt" o:hralign="center" o:hrstd="t" o:hr="t"/>
        </w:pict>
      </w:r>
    </w:p>
    <w:bookmarkEnd w:id="66"/>
    <w:bookmarkStart w:id="6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7"/>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2</m:t>
              </m:r>
              <m:r>
                <m:rPr>
                  <m:sty m:val="p"/>
                </m:rPr>
                <m:t>×</m:t>
              </m:r>
              <m:r>
                <m:t>0.05</m:t>
              </m:r>
              <m:r>
                <m:rPr>
                  <m:sty m:val="p"/>
                </m:rPr>
                <m:t>×</m:t>
              </m:r>
              <m:r>
                <m:t>0.02275</m:t>
              </m:r>
            </m:den>
          </m:f>
          <m:r>
            <m:rPr>
              <m:sty m:val="p"/>
            </m:rPr>
            <m:t>=</m:t>
          </m:r>
          <m:f>
            <m:fPr>
              <m:type m:val="bar"/>
            </m:fPr>
            <m:num>
              <m:r>
                <m:t>5</m:t>
              </m:r>
              <m:r>
                <m:rPr>
                  <m:sty m:val="p"/>
                </m:rPr>
                <m:t>×</m:t>
              </m:r>
              <m:r>
                <m:t>56</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9</m:t>
          </m:r>
          <m:r>
            <m:rPr>
              <m:sty m:val="p"/>
            </m:rPr>
            <m:t>−</m:t>
          </m:r>
          <m:r>
            <m:t>1</m:t>
          </m:r>
          <m:r>
            <m:t> </m:t>
          </m:r>
          <m:sSub>
            <m:e>
              <m:r>
                <m:t>K</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145</m:t>
          </m:r>
        </m:oMath>
      </m:oMathPara>
    </w:p>
    <w:p>
      <w:pPr>
        <w:pStyle w:val="FirstParagraph"/>
      </w:pPr>
      <w:r>
        <w:rPr>
          <w:rFonts w:ascii="Times New Roman" w:hAnsi="Times New Roman" w:eastAsia="Times New Roman" w:cs="Times New Roman"/>
        </w:rPr>
        <w:t xml:space="preserve">9-2 </w:t>
      </w:r>
      <w:r>
        <w:rPr>
          <w:rFonts w:hint="eastAsia" w:ascii="Times New Roman" w:hAnsi="Times New Roman" w:eastAsia="FangSong" w:cs="Times New Roman"/>
        </w:rPr>
        <w:t xml:space="preserve">当总压增加到原压强</w:t>
      </w:r>
      <w:r>
        <w:rPr>
          <w:rFonts w:ascii="Times New Roman" w:hAnsi="Times New Roman" w:eastAsia="Times New Roman" w:cs="Times New Roman"/>
        </w:rPr>
        <w:t xml:space="preserve"> 2 </w:t>
      </w:r>
      <w:r>
        <w:rPr>
          <w:rFonts w:hint="eastAsia" w:ascii="Times New Roman" w:hAnsi="Times New Roman" w:eastAsia="FangSong" w:cs="Times New Roman"/>
        </w:rPr>
        <w:t>倍时</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0.752</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t>2</m:t>
            </m:r>
          </m:sub>
        </m:sSub>
        <m:r>
          <m:rPr>
            <m:sty m:val="p"/>
          </m:rPr>
          <m:t>)</m:t>
        </m:r>
        <m:r>
          <m:rPr>
            <m:sty m:val="p"/>
          </m:rPr>
          <m:t>=</m:t>
        </m:r>
        <m:r>
          <m:t>0.250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0.998</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m:oMath>
        <m:oMathPr>
          <m:ctrlPr>
            <w:rPr>
              <w:sz w:val="28"/>
              <w:szCs w:val="28"/>
            </w:rPr>
          </m:ctrlPr>
        </m:oMathPr>
        <m:sSub>
          <m:e>
            <m:r>
              <m:t>Q</m:t>
            </m:r>
          </m:e>
          <m:sub>
            <m:r>
              <m:t>p</m:t>
            </m:r>
          </m:sub>
        </m:sSub>
        <m:r>
          <m:rPr>
            <m:sty m:val="p"/>
          </m:rPr>
          <m:t>=</m:t>
        </m:r>
        <m:r>
          <m:rPr>
            <m:sty m:val="p"/>
          </m:rPr>
          <m:t>(</m:t>
        </m:r>
        <m:r>
          <m:t>0.752</m:t>
        </m:r>
        <m:sSup>
          <m:e>
            <m:r>
              <m:rPr>
                <m:sty m:val="p"/>
              </m:rPr>
              <m:t>)</m:t>
            </m:r>
          </m:e>
          <m:sup>
            <m:r>
              <m:t>2</m:t>
            </m:r>
          </m:sup>
        </m:sSup>
        <m:r>
          <m:rPr>
            <m:sty m:val="p"/>
          </m:rPr>
          <m:t>/</m:t>
        </m:r>
        <m:r>
          <m:rPr>
            <m:sty m:val="p"/>
          </m:rPr>
          <m:t>[</m:t>
        </m:r>
        <m:r>
          <m:rPr>
            <m:sty m:val="p"/>
          </m:rPr>
          <m:t>(</m:t>
        </m:r>
        <m:r>
          <m:t>0.250</m:t>
        </m:r>
        <m:sSup>
          <m:e>
            <m:r>
              <m:rPr>
                <m:sty m:val="p"/>
              </m:rPr>
              <m:t>)</m:t>
            </m:r>
          </m:e>
          <m:sup>
            <m:r>
              <m:t>3</m:t>
            </m:r>
          </m:sup>
        </m:sSup>
        <m:r>
          <m:rPr>
            <m:sty m:val="p"/>
          </m:rPr>
          <m:t>×</m:t>
        </m:r>
        <m:r>
          <m:t>0.998</m:t>
        </m:r>
        <m:r>
          <m:rPr>
            <m:sty m:val="p"/>
          </m:rPr>
          <m:t>]</m:t>
        </m:r>
        <m:r>
          <m:rPr>
            <m:sty m:val="p"/>
          </m:rPr>
          <m:t>=</m:t>
        </m:r>
        <m:r>
          <m:t>36.3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减小压强的行为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r>
            <m:rPr>
              <m:sty m:val="p"/>
            </m:rPr>
            <m:t>−</m:t>
          </m:r>
          <m:r>
            <m:t>3</m:t>
          </m:r>
          <m:r>
            <m:t> </m:t>
          </m:r>
          <m:r>
            <m:rPr>
              <m:sty m:val="p"/>
            </m:rPr>
            <m:t>①</m:t>
          </m:r>
          <m:sSub>
            <m:e>
              <m:r>
                <m:t>Q</m:t>
              </m:r>
            </m:e>
            <m:sub>
              <m:r>
                <m:t>p</m:t>
              </m:r>
            </m:sub>
          </m:sSub>
          <m:r>
            <m:rPr>
              <m:sty m:val="p"/>
            </m:rPr>
            <m:t>=</m:t>
          </m:r>
          <m:r>
            <m:rPr>
              <m:sty m:val="p"/>
            </m:rPr>
            <m:t>(</m:t>
          </m:r>
          <m:r>
            <m:t>0.476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0.499</m:t>
          </m:r>
          <m:r>
            <m:rPr>
              <m:sty m:val="p"/>
            </m:rPr>
            <m:t>]</m:t>
          </m:r>
          <m:r>
            <m:rPr>
              <m:sty m:val="p"/>
            </m:rPr>
            <m:t>=</m:t>
          </m:r>
          <m:r>
            <m:t>232</m:t>
          </m:r>
          <m:r>
            <m:rPr>
              <m:sty m:val="p"/>
            </m:rPr>
            <m:t>&gt;</m:t>
          </m:r>
          <m:r>
            <m:t>145</m:t>
          </m:r>
        </m:oMath>
      </m:oMathPara>
    </w:p>
    <w:p>
      <w:pPr>
        <w:pStyle w:val="FirstParagraph"/>
      </w:pPr>
      <w:r>
        <w:rPr>
          <w:rFonts w:hint="eastAsia" w:ascii="Times New Roman" w:hAnsi="Times New Roman" w:eastAsia="FangSong" w:cs="Times New Roman"/>
        </w:rPr>
        <w:t>故系统表现出平衡向左移动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0.376</m:t>
        </m:r>
        <m:sSup>
          <m:e>
            <m:r>
              <m:rPr>
                <m:sty m:val="p"/>
              </m:rPr>
              <m:t>)</m:t>
            </m:r>
          </m:e>
          <m:sup>
            <m:r>
              <m:t>2</m:t>
            </m:r>
          </m:sup>
        </m:sSup>
        <m:r>
          <m:rPr>
            <m:sty m:val="p"/>
          </m:rPr>
          <m:t>/</m:t>
        </m:r>
        <m:r>
          <m:rPr>
            <m:sty m:val="p"/>
          </m:rPr>
          <m:t>[</m:t>
        </m:r>
        <m:r>
          <m:rPr>
            <m:sty m:val="p"/>
          </m:rPr>
          <m:t>(</m:t>
        </m:r>
        <m:r>
          <m:t>0.125</m:t>
        </m:r>
        <m:sSup>
          <m:e>
            <m:r>
              <m:rPr>
                <m:sty m:val="p"/>
              </m:rPr>
              <m:t>)</m:t>
            </m:r>
          </m:e>
          <m:sup>
            <m:r>
              <m:t>3</m:t>
            </m:r>
          </m:sup>
        </m:sSup>
        <m:r>
          <m:rPr>
            <m:sty m:val="p"/>
          </m:rPr>
          <m:t>×</m:t>
        </m:r>
        <m:r>
          <m:t>0.599</m:t>
        </m:r>
        <m:r>
          <m:rPr>
            <m:sty m:val="p"/>
          </m:rPr>
          <m:t>]</m:t>
        </m:r>
        <m:r>
          <m:rPr>
            <m:sty m:val="p"/>
          </m:rPr>
          <m:t>=</m:t>
        </m:r>
        <m:r>
          <m:t>121</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sSub>
          <m:e>
            <m:r>
              <m:t>Q</m:t>
            </m:r>
          </m:e>
          <m:sub>
            <m:r>
              <m:rPr>
                <m:sty m:val="p"/>
              </m:rPr>
              <m:t>p</m:t>
            </m:r>
          </m:sub>
        </m:sSub>
        <m:r>
          <m:rPr>
            <m:sty m:val="p"/>
          </m:rPr>
          <m:t>=</m:t>
        </m:r>
        <m:r>
          <m:rPr>
            <m:sty m:val="p"/>
          </m:rPr>
          <m:t>(</m:t>
        </m:r>
        <m:r>
          <m:t>0.189</m:t>
        </m:r>
        <m:sSup>
          <m:e>
            <m:r>
              <m:rPr>
                <m:sty m:val="p"/>
              </m:rPr>
              <m:t>)</m:t>
            </m:r>
          </m:e>
          <m:sup>
            <m:r>
              <m:t>2</m:t>
            </m:r>
          </m:sup>
        </m:sSup>
        <m:r>
          <m:rPr>
            <m:sty m:val="p"/>
          </m:rPr>
          <m:t>/</m:t>
        </m:r>
        <m:r>
          <m:rPr>
            <m:sty m:val="p"/>
          </m:rPr>
          <m:t>[</m:t>
        </m:r>
        <m:r>
          <m:rPr>
            <m:sty m:val="p"/>
          </m:rPr>
          <m:t>(</m:t>
        </m:r>
        <m:r>
          <m:t>0.111</m:t>
        </m:r>
        <m:sSup>
          <m:e>
            <m:r>
              <m:rPr>
                <m:sty m:val="p"/>
              </m:rPr>
              <m:t>)</m:t>
            </m:r>
          </m:e>
          <m:sup>
            <m:r>
              <m:t>3</m:t>
            </m:r>
          </m:sup>
        </m:sSup>
        <m:r>
          <m:rPr>
            <m:sty m:val="p"/>
          </m:rPr>
          <m:t>×</m:t>
        </m:r>
        <m:r>
          <m:t>0.700</m:t>
        </m:r>
        <m:r>
          <m:rPr>
            <m:sty m:val="p"/>
          </m:rPr>
          <m:t>]</m:t>
        </m:r>
        <m:r>
          <m:rPr>
            <m:sty m:val="p"/>
          </m:rPr>
          <m:t>=</m:t>
        </m:r>
        <m:r>
          <m:t>37.3</m:t>
        </m:r>
        <m:r>
          <m:rPr>
            <m:sty m:val="p"/>
          </m:rPr>
          <m:t>&lt;</m:t>
        </m:r>
        <m:r>
          <m:t>145</m:t>
        </m:r>
      </m:oMath>
      <w:r>
        <w:rPr>
          <w:rFonts w:hint="eastAsia" w:ascii="Times New Roman" w:hAnsi="Times New Roman" w:eastAsia="Times New Roman" w:cs="Times New Roman"/>
        </w:rPr>
        <w:t>，</w:t>
      </w:r>
      <w:r>
        <w:rPr>
          <w:rFonts w:hint="eastAsia" w:ascii="Times New Roman" w:hAnsi="Times New Roman" w:eastAsia="FangSong" w:cs="Times New Roman"/>
        </w:rPr>
        <w:t>故系统表现出平衡向右移动</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浓度同时增大</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72"/>
    <w:bookmarkEnd w:id="73"/>
    <w:bookmarkEnd w:id="7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22" Type="http://schemas.openxmlformats.org/officeDocument/2006/relationships/image" Target="media/rId22.jpg"/><Relationship Id="rId46" Type="http://schemas.openxmlformats.org/officeDocument/2006/relationships/image" Target="media/rId46.jpg"/><Relationship Id="rId56" Type="http://schemas.openxmlformats.org/officeDocument/2006/relationships/image" Target="media/rId56.jpg"/><Relationship Id="rId36" Type="http://schemas.openxmlformats.org/officeDocument/2006/relationships/image" Target="media/rId36.jpg"/><Relationship Id="rId10" Type="http://schemas.openxmlformats.org/officeDocument/2006/relationships/image" Target="media/rId10.png"/><Relationship Id="rId43" Type="http://schemas.openxmlformats.org/officeDocument/2006/relationships/image" Target="media/rId43.jpg"/><Relationship Id="rId25" Type="http://schemas.openxmlformats.org/officeDocument/2006/relationships/image" Target="media/rId25.jpg"/><Relationship Id="rId33" Type="http://schemas.openxmlformats.org/officeDocument/2006/relationships/image" Target="media/rId33.jpg"/><Relationship Id="rId53" Type="http://schemas.openxmlformats.org/officeDocument/2006/relationships/image" Target="media/rId53.jpg"/><Relationship Id="rId29" Type="http://schemas.openxmlformats.org/officeDocument/2006/relationships/image" Target="media/rId29.jpg"/><Relationship Id="rId59" Type="http://schemas.openxmlformats.org/officeDocument/2006/relationships/image" Target="media/rId5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2026-09-18T16:35:34Z</dcterms:created>
  <dcterms:modified xsi:type="dcterms:W3CDTF">2026-09-18T16:35:34Z</dcterms:modified>
</cp:coreProperties>
</file>

<file path=docProps/custom.xml><?xml version="1.0" encoding="utf-8"?>
<Properties xmlns="http://schemas.openxmlformats.org/officeDocument/2006/custom-properties" xmlns:vt="http://schemas.openxmlformats.org/officeDocument/2006/docPropsVTypes"/>
</file>