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**37°C（</w:t>
      </w:r>
      <w:r>
        <w:rPr>
          <w:rFonts w:hint="eastAsia" w:ascii="Times New Roman" w:hAnsi="Times New Roman" w:eastAsia="FangSong" w:cs="Times New Roman"/>
        </w:rPr>
        <w:t>体温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Kw = 2.42 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t>10</m:t>
        </m:r>
        <m:r>
          <m:rPr>
            <m:sty m:val="p"/>
          </m:rPr>
          <m:t>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2026-09-11T08:02:30Z</dcterms:created>
  <dcterms:modified xsi:type="dcterms:W3CDTF">2026-09-11T08:02:30Z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