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过渡系通性与多价态氧化还原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第一过渡系通性与多价态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氧化还原主线</w:t>
      </w:r>
    </w:p>
    <w:bookmarkStart w:id="9" w:name="第一过渡系的价态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第一过渡系的价态特征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第一过渡系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ascii="Times New Roman" w:hAnsi="Times New Roman" w:eastAsia="Times New Roman" w:cs="Times New Roman"/>
        </w:rPr>
        <w:t xml:space="preserve"> Sc→Zn </w:t>
      </w:r>
      <w:r>
        <w:rPr>
          <w:rFonts w:hint="eastAsia" w:ascii="Times New Roman" w:hAnsi="Times New Roman" w:eastAsia="FangSong" w:cs="Times New Roman"/>
        </w:rPr>
        <w:t>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电子依次填入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与主族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一个元素一个主要价态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过渡金属的核心特征是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同一元素可携带一整串价态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价态间转化为氧化还原提供丰富素材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锰覆盖第一过渡系左部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完整呈现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多价共存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的渐变主线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多价态的成键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多价态的成键根源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多价态根源是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轨道能量相近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电子都能参与成键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故最高氧化数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两者电子数之和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 +4、V +5、Cr +6、Mn +7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随原子序数增大有效核电荷上升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收缩下沉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价电子越来越难全部失去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最高氧化态稳定性沿</w:t>
      </w:r>
      <w:r>
        <w:rPr>
          <w:rFonts w:ascii="Times New Roman" w:hAnsi="Times New Roman" w:eastAsia="Times New Roman" w:cs="Times New Roman"/>
          <w:b/>
          <w:bCs/>
        </w:rPr>
        <w:t xml:space="preserve"> Ti→V→Cr→Mn </w:t>
      </w:r>
      <w:r>
        <w:rPr>
          <w:rFonts w:hint="eastAsia" w:ascii="Times New Roman" w:hAnsi="Times New Roman" w:eastAsia="FangSong" w:cs="Times New Roman"/>
          <w:b/>
          <w:bCs/>
        </w:rPr>
        <w:t>递减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氧化性递增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（+2）</w:t>
      </w:r>
      <w:r>
        <w:rPr>
          <w:rFonts w:hint="eastAsia" w:ascii="Times New Roman" w:hAnsi="Times New Roman" w:eastAsia="FangSong" w:cs="Times New Roman"/>
          <w:b/>
          <w:bCs/>
        </w:rPr>
        <w:t>稳定性递增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半满的交换能优势成为极难被氧化的稳定离子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21"/>
        <w:gridCol w:w="1721"/>
        <w:gridCol w:w="1721"/>
        <w:gridCol w:w="1377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本讲主线特征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热力学活泼而动力学钝化</w:t>
            </w:r>
            <w:r>
              <w:rPr>
                <w:rFonts w:hint="eastAsia" w:ascii="Times New Roman" w:hAnsi="Times New Roman" w:eastAsia="Times New Roman" w:cs="Times New Roman"/>
              </w:rPr>
              <w:t>；TiCl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单元素多价态颜色序列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推断题经典指纹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氧化还原身份随价态反转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酸碱互变双色信号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高锰酸根还原产物由介质决定</w:t>
            </w:r>
          </w:p>
        </w:tc>
      </w:tr>
    </w:tbl>
    <w:bookmarkEnd w:id="10"/>
    <w:bookmarkStart w:id="11" w:name="三条可用于推断的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三条可用于推断的递变规律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三条递变规律可直接用于推断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最高氧化态氧化性递增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低氧化态还原性递减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极易被空气氧化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更不稳定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在酸性介质中异常稳定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最高价含氧酸酸性递增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两性偏碱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两性偏酸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&lt; HMnO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从左到右有效核电荷增大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中心原子电荷密度升高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颜色的两种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颜色的两种来源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过渡金属颜色有两种来源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多数水合离子的颜色来自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跃迁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无可跃迁电子故无色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颜色最浅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少数高价含氧酸根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的颜色来自</w:t>
      </w:r>
      <w:r>
        <w:rPr>
          <w:rFonts w:hint="eastAsia" w:ascii="Times New Roman" w:hAnsi="Times New Roman" w:eastAsia="FangSong" w:cs="Times New Roman"/>
          <w:b/>
          <w:bCs/>
        </w:rPr>
        <w:t>电荷迁移</w:t>
      </w:r>
      <w:r>
        <w:rPr>
          <w:rFonts w:hint="eastAsia" w:ascii="Times New Roman" w:hAnsi="Times New Roman" w:eastAsia="Times New Roman" w:cs="Times New Roman"/>
          <w:b/>
          <w:bCs/>
        </w:rPr>
        <w:t>（LMCT）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跃迁完全允许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显色浓烈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判断颜色归属先看中心离子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再看是否高价含氧酸根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bookmarkStart w:id="24" w:name="钛的热力学活泼性与动力学钝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钛的热力学活泼性与动力学钝化</w:t>
      </w:r>
    </w:p>
    <w:bookmarkStart w:id="14" w:name="热力学活泼与动力学钝化的矛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热力学活泼与动力学钝化的矛盾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钛的化学由两个矛盾事实支配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热力学上极活泼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比锌还负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实际使用中却极稳定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常温不被王水腐蚀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不与氯气或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海水长期不生锈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关键是区分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反应能否发生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反应能否开始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即表面钝化膜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"/>
    <w:bookmarkStart w:id="15" w:name="钛的价态与紫色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钛的价态与紫色信号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钛价态简单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最稳定且唯一广泛存在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几乎无氧化还原活性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Ti(III)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空气中迅速氧化为无色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Ti(IV)——「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是推断钛的重要信号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须结合加还原剂或加酸后的变化区分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表面钝化与破膜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表面钝化与破膜溶解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表面钝化源于致密且与基体牢固结合的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但三类介质可破膜溶钛</w:t>
      </w:r>
      <w:r>
        <w:rPr>
          <w:rFonts w:hint="eastAsia" w:ascii="Times New Roman" w:hAnsi="Times New Roman" w:eastAsia="Times New Roman" w:cs="Times New Roman"/>
        </w:rPr>
        <w:t>：HF（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热浓硫酸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生成硫酸钛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凡能与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>形成稳定配离子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降低产物活度的配体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都能推动钛溶解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氯化镁热还原冶炼路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镁热还原冶炼路线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钛的冶炼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结合为更稳定的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TiC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生成焓极负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路线被热力学阻断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工业改用两段</w:t>
      </w:r>
      <w:r>
        <w:rPr>
          <w:rFonts w:hint="eastAsia" w:ascii="Times New Roman" w:hAnsi="Times New Roman" w:eastAsia="FangSong" w:cs="Times New Roman"/>
          <w:b/>
          <w:bCs/>
        </w:rPr>
        <w:t>氯化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镁热还原法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沸点仅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可先蒸馏提纯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把杂质在还原前除去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得高纯海绵钛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二氧化钛与四氯化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二氧化钛与四氯化钛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TiO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金红石型结构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6∶3），</w:t>
      </w:r>
      <w:r>
        <w:rPr>
          <w:rFonts w:hint="eastAsia" w:ascii="Times New Roman" w:hAnsi="Times New Roman" w:eastAsia="FangSong" w:cs="Times New Roman"/>
        </w:rPr>
        <w:t>化学惰性强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折射率高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是遮盖力最优异的</w:t>
      </w:r>
      <w:r>
        <w:rPr>
          <w:rFonts w:hint="eastAsia" w:ascii="Times New Roman" w:hAnsi="Times New Roman" w:eastAsia="FangSong" w:cs="Times New Roman"/>
          <w:b/>
          <w:bCs/>
        </w:rPr>
        <w:t>白色颜料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俗称钛白粉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可替代剧毒铅白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只溶于热浓硫酸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−25 </w:t>
      </w:r>
      <w:r>
        <w:rPr>
          <w:rFonts w:hint="eastAsia" w:ascii="Times New Roman" w:hAnsi="Times New Roman" w:eastAsia="Times New Roman" w:cs="Times New Roman"/>
        </w:rPr>
        <w:t>°C、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136 </w:t>
      </w:r>
      <w:r>
        <w:rPr>
          <w:rFonts w:hint="eastAsia" w:ascii="Times New Roman" w:hAnsi="Times New Roman" w:eastAsia="Times New Roman" w:cs="Times New Roman"/>
        </w:rPr>
        <w:t>°C），</w:t>
      </w:r>
      <w:r>
        <w:rPr>
          <w:rFonts w:hint="eastAsia" w:ascii="Times New Roman" w:hAnsi="Times New Roman" w:eastAsia="FangSong" w:cs="Times New Roman"/>
        </w:rPr>
        <w:t>典型强路易斯酸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浓厚白烟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水解剧烈因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强烈极化配位水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工业以气相氧化制钛白粉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副产氯气循环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Ti(IV) </w:t>
      </w:r>
      <w:r>
        <w:rPr>
          <w:rFonts w:hint="eastAsia" w:ascii="Times New Roman" w:hAnsi="Times New Roman" w:eastAsia="FangSong" w:cs="Times New Roman"/>
          <w:b/>
          <w:bCs/>
        </w:rPr>
        <w:t xml:space="preserve">的定性检验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hint="eastAsia" w:ascii="Times New Roman" w:hAnsi="Times New Roman" w:eastAsia="FangSong" w:cs="Times New Roman"/>
        </w:rPr>
        <w:t xml:space="preserve">过氧配合物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金红石型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478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8e0f112f90a5e68eabcc1f954ab833ca7d16bbeb76523b0f93eb63a0958d7bd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47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5-1：</w:t>
            </w: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的晶胞结构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灰球为钛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红球为氧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钛为六配位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1"/>
    <w:bookmarkStart w:id="22" w:name="钛与硅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钛与硅的相似性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钛与硅共性明显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价层有空轨道易接受配体孤对电子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四卤化物都剧烈水解产生白色烟雾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都形成稳定六氟配离子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最高氧化态都稳定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故钛的化学更似硅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而非同族更重的锆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22"/>
    <w:bookmarkStart w:id="23" w:name="钛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钛的反应速查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T1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推断钛的指纹现象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气相氧化法制钛白粉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氯化段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转化矿石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镁热还原制海绵钛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橘黄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钛的定性检验与比色分析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3"/>
    <w:bookmarkEnd w:id="24"/>
    <w:bookmarkStart w:id="33" w:name="钒的多价态颜色序列与催化中介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钒的多价态颜色序列与催化中介化学</w:t>
      </w:r>
    </w:p>
    <w:bookmarkStart w:id="25" w:name="多价态颜色序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多价态颜色序列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钒是</w:t>
      </w:r>
      <w:r>
        <w:rPr>
          <w:rFonts w:hint="eastAsia" w:ascii="Times New Roman" w:hAnsi="Times New Roman" w:eastAsia="FangSong" w:cs="Times New Roman"/>
          <w:b/>
          <w:bCs/>
        </w:rPr>
        <w:t xml:space="preserve">单元素多价态颜色序列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酸性溶液中以锌粉为还原剂逐级还原钒酸根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依次变化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每步对应一个价态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是竞赛推断中辨识度最高的指纹之一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内在规律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价态越高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电子数越少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颜色越浅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主要存在形式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黄或无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含氧酸根形式最稳定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双原子氧钒离子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随锌粉加入依次出现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蓝色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绿色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紫色</w:t>
      </w:r>
      <w:r>
        <w:rPr>
          <w:rFonts w:ascii="Times New Roman" w:hAnsi="Times New Roman" w:eastAsia="Times New Roman" w:cs="Times New Roman"/>
          <w:b/>
          <w:bCs/>
        </w:rPr>
        <w:t xml:space="preserve"> 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反向用氧化剂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或硝酸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颜色按紫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可据此判断样品价态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9" w:name="latimer-图与两条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Latimer </w:t>
      </w:r>
      <w:r>
        <w:rPr>
          <w:rFonts w:hint="eastAsia" w:ascii="Times New Roman" w:hAnsi="Times New Roman" w:eastAsia="SimHei" w:cs="Times New Roman"/>
        </w:rPr>
        <w:t xml:space="preserve">图与两条判据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钒的零价到五价的电势关系可以用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图表达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各相邻价态之间的标准电极电势为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钒的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727363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bc1691164978e033769dd51e0cffe8e4d29c303eb471a03b6076adc4ae14f5c3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727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5-2：</w:t>
            </w:r>
            <w:r>
              <w:rPr>
                <w:rFonts w:hint="eastAsia" w:ascii="Times New Roman" w:hAnsi="Times New Roman" w:eastAsia="FangSong" w:cs="Times New Roman"/>
              </w:rPr>
              <w:t>钒在酸性介质中的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图两条判据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某价态右侧电势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左侧则自发歧化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本图左侧电势始终大于右侧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&gt;</m:t>
        </m:r>
        <m:r>
          <m:t>0.34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0.26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是相对稳定的中间价态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最强还原剂识别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还原能力甚至强于锌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这正是锌粉能把钒酸根一路还原到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bookmarkEnd w:id="29"/>
    <w:bookmarkStart w:id="30" w:name="五氧化二钒与接触法制硫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五氧化二钒与接触法制硫酸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橙红色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溶于强碱生成钒酸盐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由偏钒酸铵热分解制得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最重要的应用是</w:t>
      </w:r>
      <w:r>
        <w:rPr>
          <w:rFonts w:hint="eastAsia" w:ascii="Times New Roman" w:hAnsi="Times New Roman" w:eastAsia="FangSong" w:cs="Times New Roman"/>
          <w:b/>
          <w:bCs/>
        </w:rPr>
        <w:t xml:space="preserve">接触法制硫酸的催化剂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机制为变价氧转移循环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两步相加即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催化剂并非不参与反应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V(V)/V(IV) </w:t>
      </w:r>
      <w:r>
        <w:rPr>
          <w:rFonts w:hint="eastAsia" w:ascii="Times New Roman" w:hAnsi="Times New Roman" w:eastAsia="FangSong" w:cs="Times New Roman"/>
        </w:rPr>
        <w:t>可逆切换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净变化为零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同一原理用于萘氧化制邻苯二甲酸酐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钒酸根的缩合与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钒酸根的缩合与多酸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钒酸根随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降低逐步缩合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多酸化学入门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FangSong" w:cs="Times New Roman"/>
        </w:rPr>
        <w:t xml:space="preserve">正钒酸根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依次下降生成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(OH)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淡黄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再降低生成十钒酸根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深红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强酸中以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本质是酸化后质子化促使四面体共用顶角氧聚合成多核阴离子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VOCl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遇水剧烈水解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31"/>
    <w:bookmarkStart w:id="32" w:name="钒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钒的反应速查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V1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溶于强碱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制备五氧化二钒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高价氯化物剧烈水解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颜色序列的四段总反应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V5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接触法制硫酸的氧转移循环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32"/>
    <w:bookmarkEnd w:id="33"/>
    <w:bookmarkStart w:id="50" w:name="铬的价态颜色介质三联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铬的价态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bookmarkStart w:id="34" w:name="电子构型与单质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电子构型与单质性质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铬价电子构型为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44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源于半满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的交换能稳定化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铬单质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是已知金属中</w:t>
      </w:r>
      <w:r>
        <w:rPr>
          <w:rFonts w:hint="eastAsia" w:ascii="Times New Roman" w:hAnsi="Times New Roman" w:eastAsia="FangSong" w:cs="Times New Roman"/>
          <w:b/>
          <w:bCs/>
        </w:rPr>
        <w:t xml:space="preserve">硬度最大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六个未成对电子贡献极强金属键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常温表面覆盖致密氧化膜故耐腐蚀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溶于稀盐酸或稀硫酸生成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Cr(III)，</w:t>
      </w:r>
      <w:r>
        <w:rPr>
          <w:rFonts w:hint="eastAsia" w:ascii="Times New Roman" w:hAnsi="Times New Roman" w:eastAsia="FangSong" w:cs="Times New Roman"/>
        </w:rPr>
        <w:t>不溶于浓硝酸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冶炼用铝热法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高纯铬用碘化铬真空热分解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铬iii-的稳定性与动力学惰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的稳定性与动力学惰性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铬以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在酸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碱三种条件下都最稳定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但常见铬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及稀溶液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久置溶液呈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水合异构</w:t>
      </w:r>
      <w:r>
        <w:rPr>
          <w:rFonts w:hint="eastAsia" w:ascii="Times New Roman" w:hAnsi="Times New Roman" w:eastAsia="Times New Roman" w:cs="Times New Roman"/>
        </w:rPr>
        <w:t>）。Cr(III)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过量碱中溶解为</w:t>
      </w:r>
      <w:r>
        <w:rPr>
          <w:rFonts w:hint="eastAsia" w:ascii="Times New Roman" w:hAnsi="Times New Roman" w:eastAsia="FangSong" w:cs="Times New Roman"/>
          <w:b/>
          <w:bCs/>
        </w:rPr>
        <w:t xml:space="preserve">亮绿色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。Cr(III) </w:t>
      </w:r>
      <w:r>
        <w:rPr>
          <w:rFonts w:hint="eastAsia" w:ascii="Times New Roman" w:hAnsi="Times New Roman" w:eastAsia="FangSong" w:cs="Times New Roman"/>
        </w:rPr>
        <w:t xml:space="preserve">最突出的是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晶体场稳定化能高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半衰期可达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故三种水合异构体可分离提纯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这在过渡金属水合离子中相当罕见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铬iii-与铝iii-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与铝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表面相似而本质不同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均溶于过量强碱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三价离子都能形成矾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有色而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动力学惰性而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交换极快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碱性下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Cr(VI)（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无氧化还原活性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判题时并列检查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配体交换快慢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碱性介质能否被氧化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价态与氧化还原身份的反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价态与氧化还原身份的反转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展示同一元素不同价态氧化还原身份的完全反转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 xml:space="preserve">以重铬酸根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低氧化态端</w:t>
      </w:r>
      <w:r>
        <w:rPr>
          <w:rFonts w:ascii="Times New Roman" w:hAnsi="Times New Roman" w:eastAsia="Times New Roman" w:cs="Times New Roman"/>
        </w:rPr>
        <w:t xml:space="preserve"> Cr(II)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遇强还原剂</w:t>
      </w:r>
      <w:r>
        <w:rPr>
          <w:rFonts w:hint="eastAsia" w:ascii="Times New Roman" w:hAnsi="Times New Roman" w:eastAsia="Times New Roman" w:cs="Times New Roman"/>
        </w:rPr>
        <w:t>（Zn）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ascii="Times New Roman" w:hAnsi="Times New Roman" w:eastAsia="Times New Roman" w:cs="Times New Roman"/>
        </w:rPr>
        <w:t xml:space="preserve"> +2。</w:t>
      </w:r>
      <w:r>
        <w:rPr>
          <w:rFonts w:hint="eastAsia" w:ascii="Times New Roman" w:hAnsi="Times New Roman" w:eastAsia="FangSong" w:cs="Times New Roman"/>
          <w:b/>
          <w:bCs/>
        </w:rPr>
        <w:t>氧化还原角色不由元素本身决定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而由该价态在电势数轴上的位置决定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铬酸根重铬酸根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铬酸根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重铬酸根平衡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铬酸根与重铬酸根之间的互变是铬化学中最典型的酸碱依赖平衡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黄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橙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14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平衡常数极大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酸性条件下二聚形式占明显优势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 &gt; 6 </w:t>
      </w:r>
      <w:r>
        <w:rPr>
          <w:rFonts w:hint="eastAsia" w:ascii="Times New Roman" w:hAnsi="Times New Roman" w:eastAsia="FangSong" w:cs="Times New Roman"/>
          <w:b/>
          <w:bCs/>
        </w:rPr>
        <w:t xml:space="preserve">以黄色</w:t>
      </w:r>
      <w:r>
        <w:rPr>
          <w:rFonts w:ascii="Times New Roman" w:hAnsi="Times New Roman" w:eastAsia="Times New Roman" w:cs="Times New Roman"/>
          <w:b/>
          <w:bCs/>
        </w:rPr>
        <w:t xml:space="preserve"> 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，pH</w:t>
      </w:r>
      <w:r>
        <w:rPr>
          <w:rFonts w:ascii="Times New Roman" w:hAnsi="Times New Roman" w:eastAsia="Times New Roman" w:cs="Times New Roman"/>
          <w:b/>
          <w:bCs/>
        </w:rPr>
        <w:t xml:space="preserve"> &lt; 1 </w:t>
      </w:r>
      <w:r>
        <w:rPr>
          <w:rFonts w:hint="eastAsia" w:ascii="Times New Roman" w:hAnsi="Times New Roman" w:eastAsia="FangSong" w:cs="Times New Roman"/>
          <w:b/>
          <w:bCs/>
        </w:rPr>
        <w:t xml:space="preserve">以橙色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概括为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氧化性随介质分化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同一元素同一价态的氧化性也被介质显著改变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碱性或中性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V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铬酸根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—</w:t>
            </w:r>
            <w:r>
              <w:rPr>
                <w:rFonts w:hint="eastAsia" w:ascii="Times New Roman" w:hAnsi="Times New Roman" w:eastAsia="SimHei" w:cs="Times New Roman"/>
                <w:b/>
              </w:rPr>
              <w:t>重铬酸根互变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95406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5a900674b3fa752df3bd2efb869d093a99d44b6d1d15d490462f1ca96d5b149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95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5-3：</w:t>
            </w:r>
            <w:r>
              <w:rPr>
                <w:rFonts w:hint="eastAsia" w:ascii="Times New Roman" w:hAnsi="Times New Roman" w:eastAsia="FangSong" w:cs="Times New Roman"/>
              </w:rPr>
              <w:t>铬酸根与重铬酸根的酸碱互变平衡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加酸右移变橙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加碱左移变黄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重铬酸根氧化性的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重铬酸根氧化性的应用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重铬酸根强氧化性的两个应用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铁的测定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重铬酸钾滴定法依据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酒精检测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橙转绿</w:t>
      </w:r>
      <w:r>
        <w:rPr>
          <w:rFonts w:hint="eastAsia" w:ascii="Times New Roman" w:hAnsi="Times New Roman" w:eastAsia="Times New Roman" w:cs="Times New Roman"/>
        </w:rPr>
        <w:t>）。Cr(VI)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强氧化且致癌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含铬废液须先用硫酸亚铁还原为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Cr(III)、</w:t>
      </w:r>
      <w:r>
        <w:rPr>
          <w:rFonts w:hint="eastAsia" w:ascii="Times New Roman" w:hAnsi="Times New Roman" w:eastAsia="FangSong" w:cs="Times New Roman"/>
        </w:rPr>
        <w:t>再调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沉淀除去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铬酸盐的溶解性与沉淀信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铬酸盐的溶解性与沉淀信号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铬酸盐溶解性提供检验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镁的铬酸盐可溶外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其余多难溶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其中三种颜色鲜明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砖红色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莫尔法沉淀滴定指示剂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工业颜料</w:t>
      </w:r>
      <w:r>
        <w:rPr>
          <w:rFonts w:hint="eastAsia" w:ascii="Times New Roman" w:hAnsi="Times New Roman" w:eastAsia="FangSong" w:cs="Times New Roman"/>
          <w:b/>
          <w:bCs/>
        </w:rPr>
        <w:t xml:space="preserve">铬黄</w:t>
      </w:r>
      <w:r>
        <w:rPr>
          <w:rFonts w:hint="eastAsia" w:ascii="Times New Roman" w:hAnsi="Times New Roman" w:eastAsia="Times New Roman" w:cs="Times New Roman"/>
        </w:rPr>
        <w:t xml:space="preserve">）；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须与白色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生成沉淀降低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使二聚平衡左移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检验铬酸根</w:t>
            </w:r>
          </w:p>
        </w:tc>
      </w:tr>
    </w:tbl>
    <w:bookmarkEnd w:id="43"/>
    <w:bookmarkStart w:id="44" w:name="铬iii-的水解缩合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的水解缩合链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新制六水合铬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渐浑浊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逐步水解缩合的连续链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双核羟桥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氧桥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FangSong" w:cs="Times New Roman"/>
          <w:b/>
          <w:bCs/>
        </w:rPr>
        <w:t>羟桥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氧桥不可逆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一旦成氧桥难以回到单核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故水溶液中制备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配合物须加草酸根或乙酰丙酮等强配体竞争配位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8" w:name="过氧化铬与-cr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4.9 </w:t>
      </w:r>
      <w:r>
        <w:rPr>
          <w:rFonts w:hint="eastAsia" w:ascii="Times New Roman" w:hAnsi="Times New Roman" w:eastAsia="SimHei" w:cs="Times New Roman"/>
        </w:rPr>
        <w:t xml:space="preserve">过氧化铬与</w:t>
      </w:r>
      <w:r>
        <w:rPr>
          <w:rFonts w:ascii="Times New Roman" w:hAnsi="Times New Roman" w:eastAsia="Times New Roman" w:cs="Times New Roman"/>
        </w:rPr>
        <w:t xml:space="preserve"> Cr—Cr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的特征鉴定反应是利用其在酸性条件下与过氧化氢生成过氧化铬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再用乙醚萃取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有机层显深蓝色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过氧化铬分子式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</w:t>
      </w:r>
      <w:r>
        <w:rPr>
          <w:rFonts w:hint="eastAsia" w:ascii="Times New Roman" w:hAnsi="Times New Roman" w:eastAsia="FangSong" w:cs="Times New Roman"/>
        </w:rPr>
        <w:t>与一个端基氧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高价态含过氧基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物种价态时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须先把过氧根按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单独扣除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另一类重要化合物是含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Cr—Cr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FangSong" w:cs="Times New Roman"/>
        </w:rPr>
        <w:t>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如二醋酸铬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σ、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与一组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分子轨道叠加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Cr—Cr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30923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3b42059bf7b2eccd195ca2c9844257b11542f099f7dacc20cbf4488c6d4d741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309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5-4：</w:t>
            </w:r>
            <w:r>
              <w:rPr>
                <w:rFonts w:hint="eastAsia" w:ascii="Times New Roman" w:hAnsi="Times New Roman" w:eastAsia="FangSong" w:cs="Times New Roman"/>
              </w:rPr>
              <w:t>双核铬配合物</w:t>
            </w:r>
            <w:r>
              <w:rPr>
                <w:rFonts w:ascii="Times New Roman" w:hAnsi="Times New Roman" w:eastAsia="Times New Roman" w:cs="Times New Roman"/>
              </w:rPr>
              <w:t xml:space="preserve"> Cr—Cr </w:t>
            </w:r>
            <w:r>
              <w:rPr>
                <w:rFonts w:hint="eastAsia" w:ascii="Times New Roman" w:hAnsi="Times New Roman" w:eastAsia="FangSong" w:cs="Times New Roman"/>
              </w:rPr>
              <w:t xml:space="preserve">多重键的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轨道重叠与分子轨道能级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48"/>
    <w:bookmarkStart w:id="49" w:name="铬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4.10 </w:t>
      </w:r>
      <w:r>
        <w:rPr>
          <w:rFonts w:hint="eastAsia" w:ascii="Times New Roman" w:hAnsi="Times New Roman" w:eastAsia="SimHei" w:cs="Times New Roman"/>
        </w:rPr>
        <w:t xml:space="preserve">铬的反应速查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C1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橙黄互变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介质决定形态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测铁与含铬废液还原处理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氢氧化铬的两性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碱性介质中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Cr(VI)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Cr(VI)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乙醚层显深蓝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铬的三步显色链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鉴别铬的核心流程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Cr(OH)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加过量碱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三步颜色依次为绿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是推断题中最常见的铬信号组合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0" w:name="锰的-ph-调控氧化还原体系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锰的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调控氧化还原体系</w:t>
      </w:r>
    </w:p>
    <w:bookmarkStart w:id="51" w:name="价态谱与介质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价态谱与介质调控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锰的价态覆盖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几乎全部整数价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是第一过渡系价态最丰富的元素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竞赛真正高频的考点集中在一点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高锰酸根的还原产物由溶液介质决定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而不由还原剂强弱决定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酸性中很稳定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中性条件下稳定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仅强碱中稳定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酸性歧化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颜色来自电荷迁移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酸性条件下两端价态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、Mn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碱性条件歧化趋势减弱</w:t>
      </w:r>
      <w:r>
        <w:rPr>
          <w:rFonts w:hint="eastAsia" w:ascii="Times New Roman" w:hAnsi="Times New Roman" w:eastAsia="Times New Roman" w:cs="Times New Roman"/>
        </w:rPr>
        <w:t>，Mn(VI)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绿色</w:t>
      </w:r>
      <w:r>
        <w:rPr>
          <w:rFonts w:hint="eastAsia" w:ascii="Times New Roman" w:hAnsi="Times New Roman" w:eastAsia="FangSong" w:cs="Times New Roman"/>
        </w:rPr>
        <w:t>锰酸根稳定存在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规律仍可用电势图判断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左侧的价态必歧化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介质改变会重新分配各相邻电对电势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从而改变哪些价态能稳定存在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2" w:name="高锰酸根的三种还原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高锰酸根的三种还原产物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中性或弱碱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酸性：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rPr>
                  <m:nor/>
                  <m:sty m:val="p"/>
                </m:rPr>
                <m:t>中性：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r>
                <m:rPr>
                  <m:nor/>
                  <m:sty m:val="p"/>
                </m:rPr>
                <m:t>强碱：</m:t>
              </m:r>
              <m:r>
                <m:t> </m:t>
              </m:r>
              <m:r>
                <m:t>&amp;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eqArr>
        </m:oMath>
      </m:oMathPara>
    </w:p>
    <w:bookmarkEnd w:id="52"/>
    <w:bookmarkStart w:id="53" w:name="介质决定产物的原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介质决定产物的原因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同一氧化剂面对同一还原剂产生三种产物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根源是介质改变了锰各价态之间的电势梯度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电势高达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驱动力极大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中性介质梯度压缩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进行到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强碱驱动力更弱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刚起步就停在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故判断产物应</w:t>
      </w:r>
      <w:r>
        <w:rPr>
          <w:rFonts w:hint="eastAsia" w:ascii="Times New Roman" w:hAnsi="Times New Roman" w:eastAsia="FangSong" w:cs="Times New Roman"/>
          <w:b/>
          <w:bCs/>
        </w:rPr>
        <w:t>先定介质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再定还原产物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最后写方程式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53"/>
    <w:bookmarkStart w:id="54" w:name="亚硫酸钠还原的三种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亚硫酸钠还原的三种形式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以亚硫酸钠为还原剂的三个反应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对应三种介质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三者转移电子数分别为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10、6、2，</w:t>
      </w:r>
      <w:r>
        <w:rPr>
          <w:rFonts w:hint="eastAsia" w:ascii="Times New Roman" w:hAnsi="Times New Roman" w:eastAsia="FangSong" w:cs="Times New Roman"/>
        </w:rPr>
        <w:t>配平可据此核对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共存存在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生成少量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后反应速率显著加快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4"/>
    <w:bookmarkStart w:id="55" w:name="锰ii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Mn(II) </w:t>
      </w:r>
      <w:r>
        <w:rPr>
          <w:rFonts w:hint="eastAsia" w:ascii="Times New Roman" w:hAnsi="Times New Roman" w:eastAsia="FangSong" w:cs="Times New Roman"/>
        </w:rPr>
        <w:t xml:space="preserve">鉴定依赖两个把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现象均为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」：①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铋酸钠法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硝酸介质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过硫酸铵法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10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56" w:name="二氧化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二氧化锰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兼具氧化性与催化性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与浓盐酸加热把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实验室制氯气的经典反应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>的结合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受热分解并逐级氧化得到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6"/>
    <w:bookmarkStart w:id="57" w:name="锰酸锂与平均价态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锰酸锂与平均价态的计算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尖晶石型锰酸锂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是锂电池正极材料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届初赛考点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锰平均氧化态由电中性条件求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+3、+4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1∶1 </w:t>
      </w:r>
      <w:r>
        <w:rPr>
          <w:rFonts w:hint="eastAsia" w:ascii="Times New Roman" w:hAnsi="Times New Roman" w:eastAsia="FangSong" w:cs="Times New Roman"/>
        </w:rPr>
        <w:t>混合存在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遇到含分数平均价态的混合价化合物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做法是先由电中性反解平均价态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再按结构或磁学证据拆分为具体价态组合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高锰酸钾的制备与滴定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高锰酸钾的制备与滴定限制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高锰酸钾工业制备以软锰矿为原料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先碱熔氧化再电解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240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暗绿色</w:t>
      </w:r>
      <w:r>
        <w:rPr>
          <w:rFonts w:hint="eastAsia" w:ascii="Times New Roman" w:hAnsi="Times New Roman" w:eastAsia="FangSong" w:cs="Times New Roman"/>
        </w:rPr>
        <w:t>锰酸钾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电解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阳极得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FangSong" w:cs="Times New Roman"/>
        </w:rPr>
        <w:t>高锰酸钾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粗品重结晶提纯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滴定限制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绝不能用盐酸调酸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（+1.51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氧化为氯气而额外耗标准液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故一律用硫酸调酸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标准液避光保存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</w:tbl>
    <w:bookmarkEnd w:id="58"/>
    <w:bookmarkStart w:id="59" w:name="锰的反应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锰的反应速查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M1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酸性介质还原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M2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中性介质还原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M3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强碱介质还原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M4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铋酸钠法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M5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实验室制氯气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59"/>
    <w:bookmarkEnd w:id="60"/>
    <w:bookmarkStart w:id="66" w:name="横向递变规律与周期趋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横向递变规律与周期趋势</w:t>
      </w:r>
    </w:p>
    <w:bookmarkStart w:id="61" w:name="四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可把零散性质上升为可外推的周期趋势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四元素同周期从左到右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特征价态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单质活泼性与最高价含氧酸强度均单调变化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+4（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+5（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+6（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+7（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最高价氧化物性质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单质钝化倾向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浓硝酸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浓硫酸中钝化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Ti(IV)（</w:t>
            </w:r>
            <w:r>
              <w:rPr>
                <w:rFonts w:hint="eastAsia" w:ascii="Times New Roman" w:hAnsi="Times New Roman" w:eastAsia="FangSong" w:cs="Times New Roman"/>
              </w:rPr>
              <w:t>易水解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碱性介质中最稳定形态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 V</w:t>
            </w:r>
          </w:p>
        </w:tc>
      </w:tr>
    </w:tbl>
    <w:bookmarkEnd w:id="61"/>
    <w:bookmarkStart w:id="62" w:name="含氧酸强度的物理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含氧酸强度的物理根源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最高价含氧酸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的强度递变可以严格比较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两性偏酸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酸性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强酸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递变的物理根源是中心原子电荷密度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从左到右电荷数增加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对氧的极化增强</w:t>
      </w:r>
      <w:r>
        <w:rPr>
          <w:rFonts w:hint="eastAsia" w:ascii="Times New Roman" w:hAnsi="Times New Roman" w:eastAsia="Times New Roman" w:cs="Times New Roman"/>
        </w:rPr>
        <w:t>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电子云被拉向中心原子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质子更易解离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这一序列与主族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中心原子电荷密度决定含氧酸强度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跨主族与过渡系普遍成立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同步地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最高氧化态氧化性递增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为水溶液中最强氧化剂之一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Start w:id="63" w:name="信号物种验证矩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验证矩阵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元素推断题的实用工具是把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可能物种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验证操作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对应成一张可快速检索的矩阵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下表按信号类型排列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覆盖本讲四个元素本轮需掌握的全部辨识线索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改变介质观察还原产物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紫色溶液且易被氧化褪色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暴露空气褪为无色即</w:t>
            </w:r>
            <w:r>
              <w:rPr>
                <w:rFonts w:ascii="Times New Roman" w:hAnsi="Times New Roman" w:eastAsia="Times New Roman" w:cs="Times New Roman"/>
              </w:rPr>
              <w:t xml:space="preserve"> Ti(IV)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橙色溶液且具强氧化性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黄色溶液且氧化性弱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锌粉还原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逐段观察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绿色溶液且氢氧化物具两性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加碱得灰绿沉淀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过量碱溶解为亮绿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棕黑色沉淀且可催化过氧化氢分解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加浓盐酸加热放出氯气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橙黄或淡黄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向试液加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微粒与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酸雾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</w:t>
            </w:r>
            <w:r>
              <w:rPr>
                <w:rFonts w:hint="eastAsia" w:ascii="Times New Roman" w:hAnsi="Times New Roman" w:eastAsia="FangSong" w:cs="Times New Roman"/>
              </w:rPr>
              <w:t xml:space="preserve">分别降至</w:t>
            </w:r>
            <w:r>
              <w:rPr>
                <w:rFonts w:ascii="Times New Roman" w:hAnsi="Times New Roman" w:eastAsia="Times New Roman" w:cs="Times New Roman"/>
              </w:rPr>
              <w:t xml:space="preserve"> +2、+4、+6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的三种介质产物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先判介质再定产物</w:t>
            </w:r>
          </w:p>
        </w:tc>
      </w:tr>
    </w:tbl>
    <w:bookmarkEnd w:id="63"/>
    <w:bookmarkStart w:id="64" w:name="四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四元素化合物速查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化学惰性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折射率高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只溶于热浓硫酸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136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强路易斯酸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↑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三价钛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空气中被氧化褪色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接触法制硫酸的催化剂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V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三氯氧钒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遇水剧烈水解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银白色金属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单质中硬度最大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常温表面钝化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耐腐蚀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铝热法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红矾钾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滴定基准物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黄色颜料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莫尔法沉淀滴定指示剂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软锰矿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兼具氧化性与催化性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浓盐酸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还原产物由介质决定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暗绿色固体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仅在强碱中稳定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锂电池正极材料</w:t>
            </w:r>
            <w:r>
              <w:rPr>
                <w:rFonts w:hint="eastAsia" w:ascii="Times New Roman" w:hAnsi="Times New Roman" w:eastAsia="Times New Roman" w:cs="Times New Roman"/>
              </w:rPr>
              <w:t>，Mn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3.5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64"/>
    <w:bookmarkStart w:id="65" w:name="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空气中氧化褪色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水合离子无色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橘黄色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Ti(IV)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的定性检验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最稳定的中间价态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Zn）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V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V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28</m:t>
                  </m:r>
                </m:sub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V(V)（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十钒酸根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久置变绿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水合异构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灰绿色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亮绿色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Cr(III)（</w:t>
            </w:r>
            <w:r>
              <w:rPr>
                <w:rFonts w:hint="eastAsia" w:ascii="Times New Roman" w:hAnsi="Times New Roman" w:eastAsia="FangSong" w:cs="Times New Roman"/>
              </w:rPr>
              <w:t>过量碱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四羟基合铬酸根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弱氧化性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Cr(VI)（pH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的鉴定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极浅粉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酸性介质中稳定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Mn(VI)（</w:t>
            </w:r>
            <w:r>
              <w:rPr>
                <w:rFonts w:hint="eastAsia" w:ascii="Times New Roman" w:hAnsi="Times New Roman" w:eastAsia="FangSong" w:cs="Times New Roman"/>
              </w:rPr>
              <w:t>唯强碱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锰酸根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Mn(VII)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</w:tbl>
    <w:bookmarkEnd w:id="65"/>
    <w:bookmarkEnd w:id="66"/>
    <w:bookmarkStart w:id="6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写出从钛铁矿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提取钛白粉的化学反应方程式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写出由二氧化钛制备四氯化钛的化学反应方程式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给出两条途径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写出以金属钒为原料制取五氧化二钒和偏钒酸铵的化学反应方程式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并说明分离提纯的关键操作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用化学方程式表示下列各组物质之间的转化关系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↔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↔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写出下列两组制备过程的化学方程式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并指出钛白作为白色颜料的优点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如何由金属钛制取三氯化钛和钛酸钡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冷却浓的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；（5）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溶于热的浓盐酸先得黄色溶液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给出下列各步实验的现象和化学反应方程式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写出各反应的化学方程式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并比较各方法的优缺点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黄色固体可能是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试设计实验加以鉴别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下列数据是钛</w:t>
      </w: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卤化物的熔点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284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−25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39 °C、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钒的元素电势图为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t>1.00</m:t>
            </m:r>
          </m:lim>
        </m:limUpp>
        <m:r>
          <m:rPr>
            <m:sty m:val="p"/>
          </m:rPr>
          <m:t>V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t>0.34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0.26</m:t>
            </m:r>
          </m:lim>
        </m:limUpp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t>1.175</m:t>
            </m:r>
          </m:lim>
        </m:limUpp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V）。（1）</w:t>
      </w: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？（4）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钒酸根在溶液中以多种离子形式存在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决定着其主要以哪一种形式存在</w:t>
      </w:r>
      <w:r>
        <w:rPr>
          <w:rFonts w:hint="eastAsia" w:ascii="Times New Roman" w:hAnsi="Times New Roman" w:eastAsia="Times New Roman" w:cs="Times New Roman"/>
        </w:rPr>
        <w:t>。（1）pH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哪种离子越多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V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  <m:sup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并说明其聚合度随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降低而增大的规律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说明钒酸根溶液的颜色随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由无色经淡黄到深红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（B）。（A）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（A）、（B）、（C）、（D）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–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测定钒含量的方法是先将其转化成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然后用两种方法测定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在酸性溶液里与草酸反应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在酸性溶液里与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已知两种还原产物中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的价态相同且其离子只带一个单位正电荷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并说明两种滴定方案中草酸或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的用量是否需要定量及其原因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金属钒的某种缺氧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非整比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氧化物组成为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&lt;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2.648 g </w:t>
      </w:r>
      <w:r>
        <w:rPr>
          <w:rFonts w:hint="eastAsia" w:ascii="Times New Roman" w:hAnsi="Times New Roman" w:eastAsia="FangSong" w:cs="Times New Roman"/>
        </w:rPr>
        <w:t xml:space="preserve">该样品溶于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41.3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给出此氧化物的组成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固体材料制备中常遇到非整比化合物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就是其中一类高温超导体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将母体化合物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与无水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密封加热至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维持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水洗除去杂质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（Ⅱ）；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ascii="Times New Roman" w:hAnsi="Times New Roman" w:eastAsia="Times New Roman" w:cs="Times New Roman"/>
        </w:rPr>
        <w:t xml:space="preserve"> 86%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被交换而产生离子空位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>的钠蒸气中数天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插入空位使物质由白变黑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（Ⅲ）。（1）</w:t>
      </w:r>
      <w:r>
        <w:rPr>
          <w:rFonts w:hint="eastAsia" w:ascii="Times New Roman" w:hAnsi="Times New Roman" w:eastAsia="FangSong" w:cs="Times New Roman"/>
        </w:rPr>
        <w:t>制备时为何选用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（Ⅲ）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3-1]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充分混合后在</w:t>
      </w:r>
      <w:r>
        <w:rPr>
          <w:rFonts w:ascii="Times New Roman" w:hAnsi="Times New Roman" w:eastAsia="Times New Roman" w:cs="Times New Roman"/>
        </w:rPr>
        <w:t xml:space="preserve"> 720 °C </w:t>
      </w:r>
      <w:r>
        <w:rPr>
          <w:rFonts w:hint="eastAsia" w:ascii="Times New Roman" w:hAnsi="Times New Roman" w:eastAsia="FangSong" w:cs="Times New Roman"/>
        </w:rPr>
        <w:t xml:space="preserve">下煅烧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冷却至室温后即可得到复合氧化物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（LMO）。（1）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用酸处理</w:t>
      </w:r>
      <w:r>
        <w:rPr>
          <w:rFonts w:ascii="Times New Roman" w:hAnsi="Times New Roman" w:eastAsia="Times New Roman" w:cs="Times New Roman"/>
        </w:rPr>
        <w:t xml:space="preserve"> LMO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除离子交换反应之外还会发生一个副反应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该副反应导致固体中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的平均氧化态有所升高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写出该副反应对应的化学方程式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并说明这一副反应对再生后的</w:t>
      </w:r>
      <w:r>
        <w:rPr>
          <w:rFonts w:ascii="Times New Roman" w:hAnsi="Times New Roman" w:eastAsia="Times New Roman" w:cs="Times New Roman"/>
        </w:rPr>
        <w:t xml:space="preserve"> HMO </w:t>
      </w:r>
      <w:r>
        <w:rPr>
          <w:rFonts w:hint="eastAsia" w:ascii="Times New Roman" w:hAnsi="Times New Roman" w:eastAsia="FangSong" w:cs="Times New Roman"/>
        </w:rPr>
        <w:t>锂富集性能的影响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8" Type="http://schemas.openxmlformats.org/officeDocument/2006/relationships/image" Target="media/rId38.jpg"/><Relationship Id="rId26" Type="http://schemas.openxmlformats.org/officeDocument/2006/relationships/image" Target="media/rId26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2026-09-30T12:04:57Z</dcterms:created>
  <dcterms:modified xsi:type="dcterms:W3CDTF">2026-09-30T12:04:57Z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